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00" w:firstRow="0" w:lastRow="0" w:firstColumn="0" w:lastColumn="0" w:noHBand="0" w:noVBand="0"/>
      </w:tblPr>
      <w:tblGrid>
        <w:gridCol w:w="5245"/>
        <w:gridCol w:w="4961"/>
      </w:tblGrid>
      <w:tr w:rsidR="00767920" w:rsidRPr="001325F3" w14:paraId="536C7B21" w14:textId="77777777" w:rsidTr="00201BBB">
        <w:tc>
          <w:tcPr>
            <w:tcW w:w="5245" w:type="dxa"/>
          </w:tcPr>
          <w:p w14:paraId="16A8BDA9" w14:textId="77777777" w:rsidR="00767920" w:rsidRPr="0035030B" w:rsidRDefault="00767920" w:rsidP="00245EA0">
            <w:pPr>
              <w:jc w:val="both"/>
            </w:pPr>
          </w:p>
        </w:tc>
        <w:tc>
          <w:tcPr>
            <w:tcW w:w="4961" w:type="dxa"/>
          </w:tcPr>
          <w:p w14:paraId="6280BEA1" w14:textId="77777777" w:rsidR="00767920" w:rsidRPr="00AD1040" w:rsidRDefault="00767920" w:rsidP="00245EA0">
            <w:pPr>
              <w:ind w:left="317"/>
              <w:jc w:val="right"/>
              <w:rPr>
                <w:b/>
                <w:i/>
              </w:rPr>
            </w:pPr>
          </w:p>
          <w:p w14:paraId="001E1636" w14:textId="7F08612F" w:rsidR="0033650F" w:rsidRPr="007B7CF0" w:rsidRDefault="007B7CF0" w:rsidP="0033650F">
            <w:pPr>
              <w:ind w:left="33"/>
              <w:jc w:val="both"/>
              <w:rPr>
                <w:lang w:val="en-US"/>
              </w:rPr>
            </w:pPr>
            <w:r>
              <w:rPr>
                <w:lang w:val="en-US"/>
              </w:rPr>
              <w:t>APPROVED</w:t>
            </w:r>
            <w:r w:rsidR="00086BE2" w:rsidRPr="007B7CF0">
              <w:rPr>
                <w:lang w:val="en-US"/>
              </w:rPr>
              <w:t xml:space="preserve"> </w:t>
            </w:r>
          </w:p>
          <w:p w14:paraId="1D46C26D" w14:textId="5861575D" w:rsidR="00086BE2" w:rsidRPr="007B7CF0" w:rsidRDefault="007B7CF0" w:rsidP="00086BE2">
            <w:pPr>
              <w:ind w:left="33"/>
              <w:jc w:val="both"/>
              <w:rPr>
                <w:lang w:val="en-US"/>
              </w:rPr>
            </w:pPr>
            <w:r>
              <w:rPr>
                <w:lang w:val="en-US"/>
              </w:rPr>
              <w:t>by the Annual General Meeting of Shareholders</w:t>
            </w:r>
          </w:p>
          <w:p w14:paraId="3E9D9AE7" w14:textId="400D2798" w:rsidR="00086BE2" w:rsidRPr="00861DC3" w:rsidRDefault="007B7CF0" w:rsidP="00086BE2">
            <w:pPr>
              <w:ind w:left="33"/>
              <w:jc w:val="both"/>
              <w:rPr>
                <w:lang w:val="en-US"/>
              </w:rPr>
            </w:pPr>
            <w:r>
              <w:rPr>
                <w:lang w:val="en-US"/>
              </w:rPr>
              <w:t xml:space="preserve">of </w:t>
            </w:r>
            <w:proofErr w:type="spellStart"/>
            <w:r>
              <w:rPr>
                <w:lang w:val="en-US"/>
              </w:rPr>
              <w:t>Lenenergo</w:t>
            </w:r>
            <w:proofErr w:type="spellEnd"/>
            <w:r>
              <w:rPr>
                <w:lang w:val="en-US"/>
              </w:rPr>
              <w:t xml:space="preserve"> </w:t>
            </w:r>
            <w:r w:rsidR="006B0AC4">
              <w:rPr>
                <w:lang w:val="en-US"/>
              </w:rPr>
              <w:t xml:space="preserve">PJSC </w:t>
            </w:r>
            <w:r>
              <w:rPr>
                <w:lang w:val="en-US"/>
              </w:rPr>
              <w:t>on</w:t>
            </w:r>
            <w:r w:rsidR="00086BE2" w:rsidRPr="00861DC3">
              <w:rPr>
                <w:lang w:val="en-US"/>
              </w:rPr>
              <w:t xml:space="preserve"> </w:t>
            </w:r>
            <w:r w:rsidR="00E10579" w:rsidRPr="00E10579">
              <w:rPr>
                <w:lang w:val="en-US"/>
              </w:rPr>
              <w:t>__</w:t>
            </w:r>
            <w:r w:rsidR="00086BE2" w:rsidRPr="00861DC3">
              <w:rPr>
                <w:lang w:val="en-US"/>
              </w:rPr>
              <w:t>.06.201</w:t>
            </w:r>
            <w:r w:rsidR="002C390E" w:rsidRPr="00861DC3">
              <w:rPr>
                <w:lang w:val="en-US"/>
              </w:rPr>
              <w:t>7</w:t>
            </w:r>
          </w:p>
          <w:p w14:paraId="3F4C66D6" w14:textId="58187317" w:rsidR="00086BE2" w:rsidRPr="00861DC3" w:rsidRDefault="007B7CF0" w:rsidP="00086BE2">
            <w:pPr>
              <w:ind w:left="33"/>
              <w:jc w:val="both"/>
              <w:rPr>
                <w:lang w:val="en-US"/>
              </w:rPr>
            </w:pPr>
            <w:r>
              <w:rPr>
                <w:lang w:val="en-US"/>
              </w:rPr>
              <w:t>Minutes</w:t>
            </w:r>
            <w:r w:rsidR="001325F3">
              <w:rPr>
                <w:lang w:val="en-US"/>
              </w:rPr>
              <w:t xml:space="preserve"> No.</w:t>
            </w:r>
            <w:r w:rsidR="00E10579">
              <w:rPr>
                <w:lang w:val="en-US"/>
              </w:rPr>
              <w:t xml:space="preserve"> </w:t>
            </w:r>
            <w:r w:rsidR="00E10579" w:rsidRPr="00E10579">
              <w:rPr>
                <w:lang w:val="en-US"/>
              </w:rPr>
              <w:t>____</w:t>
            </w:r>
            <w:r w:rsidR="00E10579">
              <w:rPr>
                <w:lang w:val="en-US"/>
              </w:rPr>
              <w:t xml:space="preserve"> </w:t>
            </w:r>
            <w:r>
              <w:rPr>
                <w:lang w:val="en-US"/>
              </w:rPr>
              <w:t>of</w:t>
            </w:r>
            <w:r w:rsidR="00086BE2" w:rsidRPr="00861DC3">
              <w:rPr>
                <w:lang w:val="en-US"/>
              </w:rPr>
              <w:t xml:space="preserve"> </w:t>
            </w:r>
            <w:r w:rsidR="00E10579" w:rsidRPr="001325F3">
              <w:rPr>
                <w:lang w:val="en-US"/>
              </w:rPr>
              <w:t>__</w:t>
            </w:r>
            <w:r w:rsidR="00086BE2" w:rsidRPr="00861DC3">
              <w:rPr>
                <w:lang w:val="en-US"/>
              </w:rPr>
              <w:t>.0</w:t>
            </w:r>
            <w:r w:rsidR="002C390E" w:rsidRPr="00861DC3">
              <w:rPr>
                <w:lang w:val="en-US"/>
              </w:rPr>
              <w:t>6</w:t>
            </w:r>
            <w:r w:rsidR="00086BE2" w:rsidRPr="00861DC3">
              <w:rPr>
                <w:lang w:val="en-US"/>
              </w:rPr>
              <w:t>.201</w:t>
            </w:r>
            <w:r w:rsidR="002C390E" w:rsidRPr="00861DC3">
              <w:rPr>
                <w:lang w:val="en-US"/>
              </w:rPr>
              <w:t>7</w:t>
            </w:r>
          </w:p>
          <w:p w14:paraId="7111EE30" w14:textId="77777777" w:rsidR="00086BE2" w:rsidRPr="00861DC3" w:rsidRDefault="00086BE2" w:rsidP="00086BE2">
            <w:pPr>
              <w:ind w:left="33"/>
              <w:jc w:val="both"/>
              <w:rPr>
                <w:lang w:val="en-US"/>
              </w:rPr>
            </w:pPr>
          </w:p>
          <w:p w14:paraId="30B60F0F" w14:textId="77777777" w:rsidR="00767920" w:rsidRPr="00861DC3" w:rsidRDefault="00767920" w:rsidP="00F46267">
            <w:pPr>
              <w:jc w:val="both"/>
              <w:rPr>
                <w:lang w:val="en-US"/>
              </w:rPr>
            </w:pPr>
          </w:p>
        </w:tc>
      </w:tr>
    </w:tbl>
    <w:p w14:paraId="03BC822D" w14:textId="0FBC0D9E" w:rsidR="005C7D63" w:rsidRPr="00861DC3" w:rsidRDefault="000F0B17" w:rsidP="00F46267">
      <w:pPr>
        <w:tabs>
          <w:tab w:val="left" w:pos="7790"/>
        </w:tabs>
        <w:ind w:left="2280" w:firstLine="1920"/>
        <w:rPr>
          <w:sz w:val="20"/>
          <w:szCs w:val="20"/>
          <w:lang w:val="en-US"/>
        </w:rPr>
      </w:pPr>
      <w:r w:rsidRPr="00861DC3">
        <w:rPr>
          <w:sz w:val="20"/>
          <w:szCs w:val="20"/>
          <w:lang w:val="en-US"/>
        </w:rPr>
        <w:tab/>
      </w:r>
    </w:p>
    <w:p w14:paraId="71DA9C03" w14:textId="77777777" w:rsidR="005C7D63" w:rsidRPr="00861DC3" w:rsidRDefault="005C7D63">
      <w:pPr>
        <w:jc w:val="center"/>
        <w:rPr>
          <w:sz w:val="20"/>
          <w:szCs w:val="20"/>
          <w:lang w:val="en-US"/>
        </w:rPr>
      </w:pPr>
    </w:p>
    <w:p w14:paraId="6AA00A9C" w14:textId="77777777" w:rsidR="007B5412" w:rsidRPr="00861DC3" w:rsidRDefault="007B5412">
      <w:pPr>
        <w:jc w:val="center"/>
        <w:rPr>
          <w:sz w:val="20"/>
          <w:szCs w:val="20"/>
          <w:lang w:val="en-US"/>
        </w:rPr>
      </w:pPr>
    </w:p>
    <w:p w14:paraId="18C3F5B1" w14:textId="77777777" w:rsidR="007B5412" w:rsidRPr="00861DC3" w:rsidRDefault="007B5412">
      <w:pPr>
        <w:jc w:val="center"/>
        <w:rPr>
          <w:sz w:val="20"/>
          <w:szCs w:val="20"/>
          <w:lang w:val="en-US"/>
        </w:rPr>
      </w:pPr>
    </w:p>
    <w:p w14:paraId="30B533CF" w14:textId="77777777" w:rsidR="007B5412" w:rsidRPr="00861DC3" w:rsidRDefault="007B5412">
      <w:pPr>
        <w:jc w:val="center"/>
        <w:rPr>
          <w:sz w:val="20"/>
          <w:szCs w:val="20"/>
          <w:lang w:val="en-US"/>
        </w:rPr>
      </w:pPr>
    </w:p>
    <w:p w14:paraId="329161FE" w14:textId="77777777" w:rsidR="007B5412" w:rsidRPr="00861DC3" w:rsidRDefault="007B5412">
      <w:pPr>
        <w:jc w:val="center"/>
        <w:rPr>
          <w:sz w:val="20"/>
          <w:szCs w:val="20"/>
          <w:lang w:val="en-US"/>
        </w:rPr>
      </w:pPr>
    </w:p>
    <w:p w14:paraId="0E69264B" w14:textId="77777777" w:rsidR="005C7D63" w:rsidRPr="00861DC3" w:rsidRDefault="005C7D63">
      <w:pPr>
        <w:jc w:val="center"/>
        <w:rPr>
          <w:sz w:val="20"/>
          <w:szCs w:val="20"/>
          <w:lang w:val="en-US"/>
        </w:rPr>
      </w:pPr>
    </w:p>
    <w:p w14:paraId="72EEB6A0" w14:textId="7D12F804" w:rsidR="005C7D63" w:rsidRPr="00861DC3" w:rsidRDefault="00861DC3" w:rsidP="00CB6021">
      <w:pPr>
        <w:shd w:val="clear" w:color="auto" w:fill="FFFFFF"/>
        <w:jc w:val="center"/>
        <w:rPr>
          <w:sz w:val="60"/>
          <w:szCs w:val="60"/>
          <w:lang w:val="en-US"/>
        </w:rPr>
      </w:pPr>
      <w:r>
        <w:rPr>
          <w:sz w:val="60"/>
          <w:szCs w:val="60"/>
          <w:lang w:val="en-US"/>
        </w:rPr>
        <w:t>ARTICLES OF ASSOCIATION</w:t>
      </w:r>
    </w:p>
    <w:p w14:paraId="39693516" w14:textId="3E2FE643" w:rsidR="005C7D63" w:rsidRPr="00861DC3" w:rsidRDefault="00861DC3" w:rsidP="00861DC3">
      <w:pPr>
        <w:shd w:val="clear" w:color="auto" w:fill="FFFFFF"/>
        <w:tabs>
          <w:tab w:val="left" w:pos="9600"/>
        </w:tabs>
        <w:ind w:right="37"/>
        <w:jc w:val="center"/>
        <w:rPr>
          <w:sz w:val="52"/>
          <w:szCs w:val="52"/>
          <w:lang w:val="en-US"/>
        </w:rPr>
      </w:pPr>
      <w:proofErr w:type="gramStart"/>
      <w:r>
        <w:rPr>
          <w:b/>
          <w:bCs/>
          <w:color w:val="000000"/>
          <w:spacing w:val="-8"/>
          <w:sz w:val="52"/>
          <w:szCs w:val="52"/>
          <w:lang w:val="en-US"/>
        </w:rPr>
        <w:t>of</w:t>
      </w:r>
      <w:proofErr w:type="gramEnd"/>
      <w:r>
        <w:rPr>
          <w:b/>
          <w:bCs/>
          <w:color w:val="000000"/>
          <w:spacing w:val="-8"/>
          <w:sz w:val="52"/>
          <w:szCs w:val="52"/>
          <w:lang w:val="en-US"/>
        </w:rPr>
        <w:t xml:space="preserve"> </w:t>
      </w:r>
      <w:proofErr w:type="spellStart"/>
      <w:r>
        <w:rPr>
          <w:b/>
          <w:bCs/>
          <w:color w:val="000000"/>
          <w:spacing w:val="-8"/>
          <w:sz w:val="52"/>
          <w:szCs w:val="52"/>
          <w:lang w:val="en-US"/>
        </w:rPr>
        <w:t>Lenenergo</w:t>
      </w:r>
      <w:proofErr w:type="spellEnd"/>
      <w:r>
        <w:rPr>
          <w:b/>
          <w:bCs/>
          <w:color w:val="000000"/>
          <w:spacing w:val="-8"/>
          <w:sz w:val="52"/>
          <w:szCs w:val="52"/>
          <w:lang w:val="en-US"/>
        </w:rPr>
        <w:t>, Public Joint Stock Company of the Power Industry and Electrification</w:t>
      </w:r>
    </w:p>
    <w:p w14:paraId="1426670F" w14:textId="3839E3D3" w:rsidR="005C7D63" w:rsidRPr="00637274" w:rsidRDefault="005C7D63">
      <w:pPr>
        <w:shd w:val="clear" w:color="auto" w:fill="FFFFFF"/>
        <w:spacing w:before="100" w:beforeAutospacing="1" w:line="360" w:lineRule="auto"/>
        <w:jc w:val="center"/>
        <w:rPr>
          <w:color w:val="000000"/>
          <w:spacing w:val="4"/>
          <w:lang w:val="en-US"/>
        </w:rPr>
      </w:pPr>
      <w:r w:rsidRPr="00637274">
        <w:rPr>
          <w:color w:val="000000"/>
          <w:spacing w:val="4"/>
          <w:lang w:val="en-US"/>
        </w:rPr>
        <w:t>(</w:t>
      </w:r>
      <w:proofErr w:type="gramStart"/>
      <w:r w:rsidR="008A3997">
        <w:rPr>
          <w:color w:val="000000"/>
          <w:spacing w:val="4"/>
          <w:lang w:val="en-US"/>
        </w:rPr>
        <w:t>revised</w:t>
      </w:r>
      <w:proofErr w:type="gramEnd"/>
      <w:r w:rsidR="003E2700">
        <w:rPr>
          <w:color w:val="000000"/>
          <w:spacing w:val="4"/>
          <w:lang w:val="en-US"/>
        </w:rPr>
        <w:t xml:space="preserve"> version</w:t>
      </w:r>
      <w:r w:rsidRPr="00637274">
        <w:rPr>
          <w:color w:val="000000"/>
          <w:spacing w:val="4"/>
          <w:lang w:val="en-US"/>
        </w:rPr>
        <w:t>)</w:t>
      </w:r>
    </w:p>
    <w:p w14:paraId="204C6AAA" w14:textId="77777777" w:rsidR="005C7D63" w:rsidRPr="00637274" w:rsidRDefault="005C7D63">
      <w:pPr>
        <w:shd w:val="clear" w:color="auto" w:fill="FFFFFF"/>
        <w:spacing w:before="394"/>
        <w:ind w:left="1714"/>
        <w:rPr>
          <w:sz w:val="20"/>
          <w:szCs w:val="20"/>
          <w:lang w:val="en-US"/>
        </w:rPr>
      </w:pPr>
    </w:p>
    <w:p w14:paraId="2EA4C8C9" w14:textId="77777777" w:rsidR="005C7D63" w:rsidRPr="00637274" w:rsidRDefault="005C7D63">
      <w:pPr>
        <w:shd w:val="clear" w:color="auto" w:fill="FFFFFF"/>
        <w:ind w:left="230"/>
        <w:rPr>
          <w:b/>
          <w:bCs/>
          <w:color w:val="000000"/>
          <w:spacing w:val="1"/>
          <w:sz w:val="20"/>
          <w:szCs w:val="20"/>
          <w:lang w:val="en-US"/>
        </w:rPr>
      </w:pPr>
    </w:p>
    <w:p w14:paraId="02B7965F" w14:textId="77777777" w:rsidR="005C7D63" w:rsidRPr="00637274" w:rsidRDefault="005C7D63">
      <w:pPr>
        <w:shd w:val="clear" w:color="auto" w:fill="FFFFFF"/>
        <w:ind w:left="230"/>
        <w:rPr>
          <w:b/>
          <w:bCs/>
          <w:color w:val="000000"/>
          <w:spacing w:val="1"/>
          <w:sz w:val="20"/>
          <w:szCs w:val="20"/>
          <w:lang w:val="en-US"/>
        </w:rPr>
      </w:pPr>
    </w:p>
    <w:p w14:paraId="58107BB3" w14:textId="77777777" w:rsidR="005C7D63" w:rsidRPr="00637274" w:rsidRDefault="005C7D63">
      <w:pPr>
        <w:shd w:val="clear" w:color="auto" w:fill="FFFFFF"/>
        <w:ind w:left="230"/>
        <w:rPr>
          <w:b/>
          <w:bCs/>
          <w:color w:val="000000"/>
          <w:spacing w:val="1"/>
          <w:sz w:val="20"/>
          <w:szCs w:val="20"/>
          <w:lang w:val="en-US"/>
        </w:rPr>
      </w:pPr>
    </w:p>
    <w:p w14:paraId="0B665CEC" w14:textId="77777777" w:rsidR="005C7D63" w:rsidRPr="00637274" w:rsidRDefault="005C7D63">
      <w:pPr>
        <w:shd w:val="clear" w:color="auto" w:fill="FFFFFF"/>
        <w:ind w:left="230"/>
        <w:rPr>
          <w:b/>
          <w:bCs/>
          <w:color w:val="000000"/>
          <w:spacing w:val="1"/>
          <w:sz w:val="20"/>
          <w:szCs w:val="20"/>
          <w:lang w:val="en-US"/>
        </w:rPr>
      </w:pPr>
    </w:p>
    <w:p w14:paraId="71077A83" w14:textId="77777777" w:rsidR="005C7D63" w:rsidRPr="00637274" w:rsidRDefault="005C7D63">
      <w:pPr>
        <w:shd w:val="clear" w:color="auto" w:fill="FFFFFF"/>
        <w:ind w:left="230"/>
        <w:rPr>
          <w:b/>
          <w:bCs/>
          <w:color w:val="000000"/>
          <w:spacing w:val="1"/>
          <w:sz w:val="20"/>
          <w:szCs w:val="20"/>
          <w:lang w:val="en-US"/>
        </w:rPr>
      </w:pPr>
    </w:p>
    <w:p w14:paraId="46F3D6F2" w14:textId="77777777" w:rsidR="005C7D63" w:rsidRPr="00637274" w:rsidRDefault="005C7D63">
      <w:pPr>
        <w:shd w:val="clear" w:color="auto" w:fill="FFFFFF"/>
        <w:ind w:left="230"/>
        <w:rPr>
          <w:color w:val="000000"/>
          <w:spacing w:val="13"/>
          <w:sz w:val="20"/>
          <w:szCs w:val="20"/>
          <w:lang w:val="en-US"/>
        </w:rPr>
      </w:pPr>
    </w:p>
    <w:p w14:paraId="1389D65C" w14:textId="77777777" w:rsidR="005C7D63" w:rsidRPr="00637274" w:rsidRDefault="005C7D63">
      <w:pPr>
        <w:shd w:val="clear" w:color="auto" w:fill="FFFFFF"/>
        <w:ind w:left="230"/>
        <w:rPr>
          <w:color w:val="000000"/>
          <w:spacing w:val="13"/>
          <w:sz w:val="20"/>
          <w:szCs w:val="20"/>
          <w:lang w:val="en-US"/>
        </w:rPr>
      </w:pPr>
    </w:p>
    <w:p w14:paraId="29F15619" w14:textId="77777777" w:rsidR="005C7D63" w:rsidRPr="00637274" w:rsidRDefault="005C7D63">
      <w:pPr>
        <w:shd w:val="clear" w:color="auto" w:fill="FFFFFF"/>
        <w:ind w:left="230"/>
        <w:rPr>
          <w:color w:val="000000"/>
          <w:spacing w:val="13"/>
          <w:sz w:val="20"/>
          <w:szCs w:val="20"/>
          <w:lang w:val="en-US"/>
        </w:rPr>
      </w:pPr>
    </w:p>
    <w:p w14:paraId="2A80CC48" w14:textId="77777777" w:rsidR="005C7D63" w:rsidRPr="00637274" w:rsidRDefault="005C7D63">
      <w:pPr>
        <w:shd w:val="clear" w:color="auto" w:fill="FFFFFF"/>
        <w:ind w:left="230"/>
        <w:rPr>
          <w:color w:val="000000"/>
          <w:spacing w:val="13"/>
          <w:sz w:val="20"/>
          <w:szCs w:val="20"/>
          <w:lang w:val="en-US"/>
        </w:rPr>
      </w:pPr>
    </w:p>
    <w:p w14:paraId="2A29BFC6" w14:textId="77777777" w:rsidR="005C7D63" w:rsidRPr="00637274" w:rsidRDefault="005C7D63">
      <w:pPr>
        <w:shd w:val="clear" w:color="auto" w:fill="FFFFFF"/>
        <w:ind w:left="230"/>
        <w:rPr>
          <w:color w:val="000000"/>
          <w:spacing w:val="13"/>
          <w:sz w:val="20"/>
          <w:szCs w:val="20"/>
          <w:lang w:val="en-US"/>
        </w:rPr>
      </w:pPr>
    </w:p>
    <w:p w14:paraId="1EAECBB3" w14:textId="77777777" w:rsidR="005C7D63" w:rsidRPr="00637274" w:rsidRDefault="005C7D63">
      <w:pPr>
        <w:shd w:val="clear" w:color="auto" w:fill="FFFFFF"/>
        <w:ind w:left="230"/>
        <w:rPr>
          <w:color w:val="000000"/>
          <w:spacing w:val="13"/>
          <w:sz w:val="20"/>
          <w:szCs w:val="20"/>
          <w:lang w:val="en-US"/>
        </w:rPr>
      </w:pPr>
    </w:p>
    <w:p w14:paraId="32C9516B" w14:textId="77777777" w:rsidR="00711FE7" w:rsidRPr="00637274" w:rsidRDefault="00711FE7">
      <w:pPr>
        <w:shd w:val="clear" w:color="auto" w:fill="FFFFFF"/>
        <w:ind w:left="230"/>
        <w:rPr>
          <w:color w:val="000000"/>
          <w:spacing w:val="13"/>
          <w:sz w:val="20"/>
          <w:szCs w:val="20"/>
          <w:lang w:val="en-US"/>
        </w:rPr>
      </w:pPr>
    </w:p>
    <w:p w14:paraId="704542F8" w14:textId="77777777" w:rsidR="00711FE7" w:rsidRPr="00637274" w:rsidRDefault="00711FE7">
      <w:pPr>
        <w:shd w:val="clear" w:color="auto" w:fill="FFFFFF"/>
        <w:ind w:left="230"/>
        <w:rPr>
          <w:color w:val="000000"/>
          <w:spacing w:val="13"/>
          <w:sz w:val="20"/>
          <w:szCs w:val="20"/>
          <w:lang w:val="en-US"/>
        </w:rPr>
      </w:pPr>
    </w:p>
    <w:p w14:paraId="2C2720C7" w14:textId="77777777" w:rsidR="00711FE7" w:rsidRPr="00637274" w:rsidRDefault="00711FE7">
      <w:pPr>
        <w:shd w:val="clear" w:color="auto" w:fill="FFFFFF"/>
        <w:ind w:left="230"/>
        <w:rPr>
          <w:color w:val="000000"/>
          <w:spacing w:val="13"/>
          <w:sz w:val="20"/>
          <w:szCs w:val="20"/>
          <w:lang w:val="en-US"/>
        </w:rPr>
      </w:pPr>
    </w:p>
    <w:p w14:paraId="74212F5B" w14:textId="77777777" w:rsidR="00711FE7" w:rsidRPr="00637274" w:rsidRDefault="00711FE7">
      <w:pPr>
        <w:shd w:val="clear" w:color="auto" w:fill="FFFFFF"/>
        <w:ind w:left="230"/>
        <w:rPr>
          <w:color w:val="000000"/>
          <w:spacing w:val="13"/>
          <w:sz w:val="20"/>
          <w:szCs w:val="20"/>
          <w:lang w:val="en-US"/>
        </w:rPr>
      </w:pPr>
    </w:p>
    <w:p w14:paraId="3822B7AF" w14:textId="77777777" w:rsidR="00711FE7" w:rsidRPr="00637274" w:rsidRDefault="00711FE7">
      <w:pPr>
        <w:shd w:val="clear" w:color="auto" w:fill="FFFFFF"/>
        <w:ind w:left="230"/>
        <w:rPr>
          <w:color w:val="000000"/>
          <w:spacing w:val="13"/>
          <w:sz w:val="20"/>
          <w:szCs w:val="20"/>
          <w:lang w:val="en-US"/>
        </w:rPr>
      </w:pPr>
    </w:p>
    <w:p w14:paraId="26ED97B5" w14:textId="77777777" w:rsidR="00711FE7" w:rsidRPr="00637274" w:rsidRDefault="00711FE7">
      <w:pPr>
        <w:shd w:val="clear" w:color="auto" w:fill="FFFFFF"/>
        <w:ind w:left="230"/>
        <w:rPr>
          <w:color w:val="000000"/>
          <w:spacing w:val="13"/>
          <w:sz w:val="20"/>
          <w:szCs w:val="20"/>
          <w:lang w:val="en-US"/>
        </w:rPr>
      </w:pPr>
    </w:p>
    <w:p w14:paraId="03E1BA26" w14:textId="77777777" w:rsidR="00711FE7" w:rsidRPr="00637274" w:rsidRDefault="00711FE7">
      <w:pPr>
        <w:shd w:val="clear" w:color="auto" w:fill="FFFFFF"/>
        <w:ind w:left="230"/>
        <w:rPr>
          <w:color w:val="000000"/>
          <w:spacing w:val="13"/>
          <w:sz w:val="20"/>
          <w:szCs w:val="20"/>
          <w:lang w:val="en-US"/>
        </w:rPr>
      </w:pPr>
    </w:p>
    <w:p w14:paraId="05AEEA8C" w14:textId="77777777" w:rsidR="00711FE7" w:rsidRPr="00637274" w:rsidRDefault="00711FE7">
      <w:pPr>
        <w:shd w:val="clear" w:color="auto" w:fill="FFFFFF"/>
        <w:ind w:left="230"/>
        <w:rPr>
          <w:color w:val="000000"/>
          <w:spacing w:val="13"/>
          <w:sz w:val="20"/>
          <w:szCs w:val="20"/>
          <w:lang w:val="en-US"/>
        </w:rPr>
      </w:pPr>
    </w:p>
    <w:p w14:paraId="2268ACD1" w14:textId="77777777" w:rsidR="00711FE7" w:rsidRPr="00637274" w:rsidRDefault="00711FE7">
      <w:pPr>
        <w:shd w:val="clear" w:color="auto" w:fill="FFFFFF"/>
        <w:ind w:left="230"/>
        <w:rPr>
          <w:color w:val="000000"/>
          <w:spacing w:val="13"/>
          <w:sz w:val="20"/>
          <w:szCs w:val="20"/>
          <w:lang w:val="en-US"/>
        </w:rPr>
      </w:pPr>
    </w:p>
    <w:p w14:paraId="24BA8AFF" w14:textId="77777777" w:rsidR="00711FE7" w:rsidRPr="00637274" w:rsidRDefault="00711FE7">
      <w:pPr>
        <w:shd w:val="clear" w:color="auto" w:fill="FFFFFF"/>
        <w:ind w:left="230"/>
        <w:rPr>
          <w:color w:val="000000"/>
          <w:spacing w:val="13"/>
          <w:sz w:val="20"/>
          <w:szCs w:val="20"/>
          <w:lang w:val="en-US"/>
        </w:rPr>
      </w:pPr>
    </w:p>
    <w:p w14:paraId="23730D8A" w14:textId="77777777" w:rsidR="00711FE7" w:rsidRPr="00637274" w:rsidRDefault="00711FE7">
      <w:pPr>
        <w:shd w:val="clear" w:color="auto" w:fill="FFFFFF"/>
        <w:ind w:left="230"/>
        <w:rPr>
          <w:color w:val="000000"/>
          <w:spacing w:val="13"/>
          <w:sz w:val="20"/>
          <w:szCs w:val="20"/>
          <w:lang w:val="en-US"/>
        </w:rPr>
      </w:pPr>
    </w:p>
    <w:p w14:paraId="0FDB23C1" w14:textId="77777777" w:rsidR="00711FE7" w:rsidRPr="00637274" w:rsidRDefault="00711FE7">
      <w:pPr>
        <w:shd w:val="clear" w:color="auto" w:fill="FFFFFF"/>
        <w:ind w:left="230"/>
        <w:rPr>
          <w:color w:val="000000"/>
          <w:spacing w:val="13"/>
          <w:sz w:val="20"/>
          <w:szCs w:val="20"/>
          <w:lang w:val="en-US"/>
        </w:rPr>
      </w:pPr>
    </w:p>
    <w:p w14:paraId="64F75490" w14:textId="01A36FE4" w:rsidR="005C7D63" w:rsidRPr="00BA54FA" w:rsidRDefault="00BA54FA">
      <w:pPr>
        <w:shd w:val="clear" w:color="auto" w:fill="FFFFFF"/>
        <w:ind w:left="3062" w:firstLine="478"/>
        <w:rPr>
          <w:color w:val="000000"/>
          <w:spacing w:val="13"/>
          <w:sz w:val="20"/>
          <w:szCs w:val="20"/>
          <w:lang w:val="en-US"/>
        </w:rPr>
      </w:pPr>
      <w:r>
        <w:rPr>
          <w:color w:val="000000"/>
          <w:spacing w:val="13"/>
          <w:sz w:val="20"/>
          <w:szCs w:val="20"/>
          <w:lang w:val="en-US"/>
        </w:rPr>
        <w:t xml:space="preserve">   St</w:t>
      </w:r>
      <w:r w:rsidRPr="00637274">
        <w:rPr>
          <w:color w:val="000000"/>
          <w:spacing w:val="13"/>
          <w:sz w:val="20"/>
          <w:szCs w:val="20"/>
          <w:lang w:val="en-US"/>
        </w:rPr>
        <w:t xml:space="preserve">. </w:t>
      </w:r>
      <w:r>
        <w:rPr>
          <w:color w:val="000000"/>
          <w:spacing w:val="13"/>
          <w:sz w:val="20"/>
          <w:szCs w:val="20"/>
          <w:lang w:val="en-US"/>
        </w:rPr>
        <w:t>Petersburg</w:t>
      </w:r>
    </w:p>
    <w:p w14:paraId="7F741404" w14:textId="77777777" w:rsidR="005C7D63" w:rsidRPr="00637274" w:rsidRDefault="00134806">
      <w:pPr>
        <w:shd w:val="clear" w:color="auto" w:fill="FFFFFF"/>
        <w:ind w:left="3770" w:firstLine="478"/>
        <w:rPr>
          <w:sz w:val="20"/>
          <w:szCs w:val="20"/>
          <w:lang w:val="en-US"/>
        </w:rPr>
      </w:pPr>
      <w:r w:rsidRPr="00637274">
        <w:rPr>
          <w:color w:val="000000"/>
          <w:spacing w:val="11"/>
          <w:sz w:val="20"/>
          <w:szCs w:val="20"/>
          <w:lang w:val="en-US"/>
        </w:rPr>
        <w:t>201</w:t>
      </w:r>
      <w:r w:rsidR="002C390E" w:rsidRPr="00637274">
        <w:rPr>
          <w:color w:val="000000"/>
          <w:spacing w:val="11"/>
          <w:sz w:val="20"/>
          <w:szCs w:val="20"/>
          <w:lang w:val="en-US"/>
        </w:rPr>
        <w:t>7</w:t>
      </w:r>
    </w:p>
    <w:p w14:paraId="2330D963" w14:textId="1278B844" w:rsidR="005C7D63" w:rsidRPr="00584863" w:rsidRDefault="005C7D63">
      <w:pPr>
        <w:jc w:val="center"/>
        <w:rPr>
          <w:b/>
          <w:bCs/>
          <w:sz w:val="20"/>
          <w:szCs w:val="20"/>
          <w:lang w:val="en-US"/>
        </w:rPr>
      </w:pPr>
      <w:r w:rsidRPr="00637274">
        <w:rPr>
          <w:b/>
          <w:bCs/>
          <w:sz w:val="20"/>
          <w:szCs w:val="20"/>
          <w:lang w:val="en-US"/>
        </w:rPr>
        <w:br w:type="page"/>
      </w:r>
      <w:proofErr w:type="gramStart"/>
      <w:r w:rsidR="007A463C">
        <w:rPr>
          <w:b/>
          <w:bCs/>
          <w:sz w:val="20"/>
          <w:szCs w:val="20"/>
          <w:lang w:val="en-US"/>
        </w:rPr>
        <w:lastRenderedPageBreak/>
        <w:t>Article</w:t>
      </w:r>
      <w:r w:rsidRPr="00584863">
        <w:rPr>
          <w:b/>
          <w:bCs/>
          <w:sz w:val="20"/>
          <w:szCs w:val="20"/>
          <w:lang w:val="en-US"/>
        </w:rPr>
        <w:t xml:space="preserve"> 1.</w:t>
      </w:r>
      <w:proofErr w:type="gramEnd"/>
      <w:r w:rsidRPr="00584863">
        <w:rPr>
          <w:b/>
          <w:bCs/>
          <w:sz w:val="20"/>
          <w:szCs w:val="20"/>
          <w:lang w:val="en-US"/>
        </w:rPr>
        <w:t> </w:t>
      </w:r>
      <w:r w:rsidR="00584863">
        <w:rPr>
          <w:b/>
          <w:bCs/>
          <w:sz w:val="20"/>
          <w:szCs w:val="20"/>
          <w:lang w:val="en-US"/>
        </w:rPr>
        <w:t>General provisions</w:t>
      </w:r>
    </w:p>
    <w:p w14:paraId="24106F3A" w14:textId="45B752AD" w:rsidR="005C7D63" w:rsidRPr="00584863" w:rsidRDefault="00584863" w:rsidP="00584863">
      <w:pPr>
        <w:pStyle w:val="21"/>
        <w:numPr>
          <w:ilvl w:val="1"/>
          <w:numId w:val="1"/>
        </w:numPr>
        <w:tabs>
          <w:tab w:val="clear" w:pos="1287"/>
          <w:tab w:val="left" w:pos="993"/>
          <w:tab w:val="num" w:pos="1418"/>
        </w:tabs>
        <w:spacing w:after="0"/>
        <w:ind w:left="0" w:firstLine="567"/>
        <w:rPr>
          <w:sz w:val="20"/>
          <w:szCs w:val="20"/>
          <w:lang w:val="en-US"/>
        </w:rPr>
      </w:pPr>
      <w:proofErr w:type="spellStart"/>
      <w:r w:rsidRPr="00584863">
        <w:rPr>
          <w:sz w:val="20"/>
          <w:szCs w:val="20"/>
          <w:lang w:val="en-US"/>
        </w:rPr>
        <w:t>Lenenergo</w:t>
      </w:r>
      <w:proofErr w:type="spellEnd"/>
      <w:r w:rsidRPr="00584863">
        <w:rPr>
          <w:sz w:val="20"/>
          <w:szCs w:val="20"/>
          <w:lang w:val="en-US"/>
        </w:rPr>
        <w:t xml:space="preserve">, Public Joint Stock Company (hereinafter referred to as the Company) is established by the Decree of the President </w:t>
      </w:r>
      <w:r>
        <w:rPr>
          <w:sz w:val="20"/>
          <w:szCs w:val="20"/>
          <w:lang w:val="en-US"/>
        </w:rPr>
        <w:t xml:space="preserve">of the </w:t>
      </w:r>
      <w:r w:rsidRPr="00584863">
        <w:rPr>
          <w:sz w:val="20"/>
          <w:szCs w:val="20"/>
          <w:lang w:val="en-US"/>
        </w:rPr>
        <w:t xml:space="preserve">Russian Federation </w:t>
      </w:r>
      <w:r w:rsidR="00DD560B" w:rsidRPr="00584863">
        <w:rPr>
          <w:sz w:val="20"/>
          <w:szCs w:val="20"/>
          <w:lang w:val="en-US"/>
        </w:rPr>
        <w:t>dated</w:t>
      </w:r>
      <w:r w:rsidRPr="00584863">
        <w:rPr>
          <w:sz w:val="20"/>
          <w:szCs w:val="20"/>
          <w:lang w:val="en-US"/>
        </w:rPr>
        <w:t xml:space="preserve"> August </w:t>
      </w:r>
      <w:r w:rsidR="00DD560B">
        <w:rPr>
          <w:sz w:val="20"/>
          <w:szCs w:val="20"/>
          <w:lang w:val="en-US"/>
        </w:rPr>
        <w:t xml:space="preserve">14, </w:t>
      </w:r>
      <w:r w:rsidRPr="00584863">
        <w:rPr>
          <w:sz w:val="20"/>
          <w:szCs w:val="20"/>
          <w:lang w:val="en-US"/>
        </w:rPr>
        <w:t>1992 No. 922 “O</w:t>
      </w:r>
      <w:r w:rsidR="00E67CE1">
        <w:rPr>
          <w:sz w:val="20"/>
          <w:szCs w:val="20"/>
          <w:lang w:val="en-US"/>
        </w:rPr>
        <w:t xml:space="preserve">n the </w:t>
      </w:r>
      <w:proofErr w:type="spellStart"/>
      <w:r w:rsidR="00E67CE1">
        <w:rPr>
          <w:sz w:val="20"/>
          <w:szCs w:val="20"/>
          <w:lang w:val="en-US"/>
        </w:rPr>
        <w:t>reorganis</w:t>
      </w:r>
      <w:r w:rsidRPr="00584863">
        <w:rPr>
          <w:sz w:val="20"/>
          <w:szCs w:val="20"/>
          <w:lang w:val="en-US"/>
        </w:rPr>
        <w:t>ation</w:t>
      </w:r>
      <w:proofErr w:type="spellEnd"/>
      <w:r w:rsidRPr="00584863">
        <w:rPr>
          <w:sz w:val="20"/>
          <w:szCs w:val="20"/>
          <w:lang w:val="en-US"/>
        </w:rPr>
        <w:t xml:space="preserve"> of state fuel-and-powe</w:t>
      </w:r>
      <w:r w:rsidR="00E67CE1">
        <w:rPr>
          <w:sz w:val="20"/>
          <w:szCs w:val="20"/>
          <w:lang w:val="en-US"/>
        </w:rPr>
        <w:t xml:space="preserve">r sector enterprises and </w:t>
      </w:r>
      <w:proofErr w:type="spellStart"/>
      <w:r w:rsidR="00E67CE1">
        <w:rPr>
          <w:sz w:val="20"/>
          <w:szCs w:val="20"/>
          <w:lang w:val="en-US"/>
        </w:rPr>
        <w:t>organis</w:t>
      </w:r>
      <w:r w:rsidRPr="00584863">
        <w:rPr>
          <w:sz w:val="20"/>
          <w:szCs w:val="20"/>
          <w:lang w:val="en-US"/>
        </w:rPr>
        <w:t>ations</w:t>
      </w:r>
      <w:proofErr w:type="spellEnd"/>
      <w:r w:rsidRPr="00584863">
        <w:rPr>
          <w:sz w:val="20"/>
          <w:szCs w:val="20"/>
          <w:lang w:val="en-US"/>
        </w:rPr>
        <w:t xml:space="preserve"> into joint-stock companies”, the Decree of the President </w:t>
      </w:r>
      <w:r>
        <w:rPr>
          <w:sz w:val="20"/>
          <w:szCs w:val="20"/>
          <w:lang w:val="en-US"/>
        </w:rPr>
        <w:t>of the Russian Federation</w:t>
      </w:r>
      <w:r w:rsidR="00DD560B">
        <w:rPr>
          <w:sz w:val="20"/>
          <w:szCs w:val="20"/>
          <w:lang w:val="en-US"/>
        </w:rPr>
        <w:t xml:space="preserve"> dated</w:t>
      </w:r>
      <w:r w:rsidRPr="00584863">
        <w:rPr>
          <w:sz w:val="20"/>
          <w:szCs w:val="20"/>
          <w:lang w:val="en-US"/>
        </w:rPr>
        <w:t xml:space="preserve"> Aug</w:t>
      </w:r>
      <w:r w:rsidR="00E67CE1">
        <w:rPr>
          <w:sz w:val="20"/>
          <w:szCs w:val="20"/>
          <w:lang w:val="en-US"/>
        </w:rPr>
        <w:t xml:space="preserve">ust </w:t>
      </w:r>
      <w:r w:rsidR="00DD560B" w:rsidRPr="00584863">
        <w:rPr>
          <w:sz w:val="20"/>
          <w:szCs w:val="20"/>
          <w:lang w:val="en-US"/>
        </w:rPr>
        <w:t>15</w:t>
      </w:r>
      <w:r w:rsidR="00DD560B">
        <w:rPr>
          <w:sz w:val="20"/>
          <w:szCs w:val="20"/>
          <w:lang w:val="en-US"/>
        </w:rPr>
        <w:t xml:space="preserve">, </w:t>
      </w:r>
      <w:bookmarkStart w:id="0" w:name="_GoBack"/>
      <w:bookmarkEnd w:id="0"/>
      <w:r w:rsidR="00E67CE1">
        <w:rPr>
          <w:sz w:val="20"/>
          <w:szCs w:val="20"/>
          <w:lang w:val="en-US"/>
        </w:rPr>
        <w:t xml:space="preserve">1992 No. 923 “On the </w:t>
      </w:r>
      <w:proofErr w:type="spellStart"/>
      <w:r w:rsidR="00E67CE1">
        <w:rPr>
          <w:sz w:val="20"/>
          <w:szCs w:val="20"/>
          <w:lang w:val="en-US"/>
        </w:rPr>
        <w:t>organis</w:t>
      </w:r>
      <w:r w:rsidRPr="00584863">
        <w:rPr>
          <w:sz w:val="20"/>
          <w:szCs w:val="20"/>
          <w:lang w:val="en-US"/>
        </w:rPr>
        <w:t>ation</w:t>
      </w:r>
      <w:proofErr w:type="spellEnd"/>
      <w:r w:rsidRPr="00584863">
        <w:rPr>
          <w:sz w:val="20"/>
          <w:szCs w:val="20"/>
          <w:lang w:val="en-US"/>
        </w:rPr>
        <w:t xml:space="preserve"> of the Russian Federation power sector manag</w:t>
      </w:r>
      <w:r w:rsidR="00E67CE1">
        <w:rPr>
          <w:sz w:val="20"/>
          <w:szCs w:val="20"/>
          <w:lang w:val="en-US"/>
        </w:rPr>
        <w:t xml:space="preserve">ement in the </w:t>
      </w:r>
      <w:proofErr w:type="spellStart"/>
      <w:r w:rsidR="00E67CE1">
        <w:rPr>
          <w:sz w:val="20"/>
          <w:szCs w:val="20"/>
          <w:lang w:val="en-US"/>
        </w:rPr>
        <w:t>privatis</w:t>
      </w:r>
      <w:r w:rsidRPr="00584863">
        <w:rPr>
          <w:sz w:val="20"/>
          <w:szCs w:val="20"/>
          <w:lang w:val="en-US"/>
        </w:rPr>
        <w:t>ation</w:t>
      </w:r>
      <w:proofErr w:type="spellEnd"/>
      <w:r w:rsidRPr="00584863">
        <w:rPr>
          <w:sz w:val="20"/>
          <w:szCs w:val="20"/>
          <w:lang w:val="en-US"/>
        </w:rPr>
        <w:t xml:space="preserve"> conditions”, the Decree of the President </w:t>
      </w:r>
      <w:r>
        <w:rPr>
          <w:sz w:val="20"/>
          <w:szCs w:val="20"/>
          <w:lang w:val="en-US"/>
        </w:rPr>
        <w:t xml:space="preserve">of the </w:t>
      </w:r>
      <w:r w:rsidRPr="00584863">
        <w:rPr>
          <w:sz w:val="20"/>
          <w:szCs w:val="20"/>
          <w:lang w:val="en-US"/>
        </w:rPr>
        <w:t>Russian Fed</w:t>
      </w:r>
      <w:r w:rsidR="00850C0C">
        <w:rPr>
          <w:sz w:val="20"/>
          <w:szCs w:val="20"/>
          <w:lang w:val="en-US"/>
        </w:rPr>
        <w:t>eration dated November</w:t>
      </w:r>
      <w:r w:rsidR="00850C0C" w:rsidRPr="00850C0C">
        <w:rPr>
          <w:sz w:val="20"/>
          <w:szCs w:val="20"/>
          <w:lang w:val="en-US"/>
        </w:rPr>
        <w:t xml:space="preserve"> </w:t>
      </w:r>
      <w:r w:rsidRPr="00584863">
        <w:rPr>
          <w:sz w:val="20"/>
          <w:szCs w:val="20"/>
          <w:lang w:val="en-US"/>
        </w:rPr>
        <w:t>5, 1992 No.1334 “On the implementation of the Russian Federation President’s Decree dated August 14</w:t>
      </w:r>
      <w:r w:rsidR="00E67CE1">
        <w:rPr>
          <w:sz w:val="20"/>
          <w:szCs w:val="20"/>
          <w:lang w:val="en-US"/>
        </w:rPr>
        <w:t xml:space="preserve">, 1992 No. 922 “On the </w:t>
      </w:r>
      <w:proofErr w:type="spellStart"/>
      <w:r w:rsidR="00E67CE1">
        <w:rPr>
          <w:sz w:val="20"/>
          <w:szCs w:val="20"/>
          <w:lang w:val="en-US"/>
        </w:rPr>
        <w:t>reorganis</w:t>
      </w:r>
      <w:r w:rsidRPr="00584863">
        <w:rPr>
          <w:sz w:val="20"/>
          <w:szCs w:val="20"/>
          <w:lang w:val="en-US"/>
        </w:rPr>
        <w:t>ation</w:t>
      </w:r>
      <w:proofErr w:type="spellEnd"/>
      <w:r w:rsidRPr="00584863">
        <w:rPr>
          <w:sz w:val="20"/>
          <w:szCs w:val="20"/>
          <w:lang w:val="en-US"/>
        </w:rPr>
        <w:t xml:space="preserve"> of state fuel-and-powe</w:t>
      </w:r>
      <w:r w:rsidR="00E67CE1">
        <w:rPr>
          <w:sz w:val="20"/>
          <w:szCs w:val="20"/>
          <w:lang w:val="en-US"/>
        </w:rPr>
        <w:t xml:space="preserve">r sector enterprises and </w:t>
      </w:r>
      <w:proofErr w:type="spellStart"/>
      <w:r w:rsidR="00E67CE1">
        <w:rPr>
          <w:sz w:val="20"/>
          <w:szCs w:val="20"/>
          <w:lang w:val="en-US"/>
        </w:rPr>
        <w:t>organis</w:t>
      </w:r>
      <w:r w:rsidRPr="00584863">
        <w:rPr>
          <w:sz w:val="20"/>
          <w:szCs w:val="20"/>
          <w:lang w:val="en-US"/>
        </w:rPr>
        <w:t>ations</w:t>
      </w:r>
      <w:proofErr w:type="spellEnd"/>
      <w:r w:rsidRPr="00584863">
        <w:rPr>
          <w:sz w:val="20"/>
          <w:szCs w:val="20"/>
          <w:lang w:val="en-US"/>
        </w:rPr>
        <w:t xml:space="preserve"> into joint-stock companies”.</w:t>
      </w:r>
    </w:p>
    <w:p w14:paraId="2587C9C1" w14:textId="5DE475C6" w:rsidR="005C7D63" w:rsidRPr="00F83CE9" w:rsidRDefault="00F83CE9" w:rsidP="008A365C">
      <w:pPr>
        <w:pStyle w:val="31"/>
        <w:tabs>
          <w:tab w:val="left" w:pos="993"/>
        </w:tabs>
        <w:ind w:firstLine="567"/>
        <w:rPr>
          <w:sz w:val="20"/>
          <w:szCs w:val="20"/>
          <w:lang w:val="en-US"/>
        </w:rPr>
      </w:pPr>
      <w:r w:rsidRPr="00F83CE9">
        <w:rPr>
          <w:sz w:val="20"/>
          <w:szCs w:val="20"/>
          <w:lang w:val="en-US"/>
        </w:rPr>
        <w:t>The founder of the Company is the Committee on city property management of St. Petersburg – territorial Agency of the state property Committee of the Russian Federation. The Company is registered by the decision of the Regi</w:t>
      </w:r>
      <w:r w:rsidR="00E67CE1">
        <w:rPr>
          <w:sz w:val="20"/>
          <w:szCs w:val="20"/>
          <w:lang w:val="en-US"/>
        </w:rPr>
        <w:t xml:space="preserve">stration Chamber under the St. </w:t>
      </w:r>
      <w:r w:rsidRPr="00F83CE9">
        <w:rPr>
          <w:sz w:val="20"/>
          <w:szCs w:val="20"/>
          <w:lang w:val="en-US"/>
        </w:rPr>
        <w:t>Petersburg Administration on January 22, 1993 No. 2518.</w:t>
      </w:r>
    </w:p>
    <w:p w14:paraId="6553C81A" w14:textId="6C42D104" w:rsidR="005C7D63" w:rsidRPr="00932502" w:rsidRDefault="00932502" w:rsidP="008A365C">
      <w:pPr>
        <w:pStyle w:val="21"/>
        <w:tabs>
          <w:tab w:val="left" w:pos="993"/>
        </w:tabs>
        <w:spacing w:after="0"/>
        <w:rPr>
          <w:sz w:val="20"/>
          <w:szCs w:val="20"/>
          <w:lang w:val="en-US"/>
        </w:rPr>
      </w:pPr>
      <w:r w:rsidRPr="00932502">
        <w:rPr>
          <w:sz w:val="20"/>
          <w:szCs w:val="20"/>
          <w:lang w:val="en-US"/>
        </w:rPr>
        <w:t>The Co</w:t>
      </w:r>
      <w:r>
        <w:rPr>
          <w:sz w:val="20"/>
          <w:szCs w:val="20"/>
          <w:lang w:val="en-US"/>
        </w:rPr>
        <w:t xml:space="preserve">mpany is the legal successor of </w:t>
      </w:r>
      <w:r w:rsidRPr="00932502">
        <w:rPr>
          <w:sz w:val="20"/>
          <w:szCs w:val="20"/>
          <w:lang w:val="en-US"/>
        </w:rPr>
        <w:t>the rights and obligations of the state enterprise “</w:t>
      </w:r>
      <w:proofErr w:type="spellStart"/>
      <w:r w:rsidRPr="00932502">
        <w:rPr>
          <w:sz w:val="20"/>
          <w:szCs w:val="20"/>
          <w:lang w:val="en-US"/>
        </w:rPr>
        <w:t>Lenenergo</w:t>
      </w:r>
      <w:proofErr w:type="spellEnd"/>
      <w:r w:rsidRPr="00932502">
        <w:rPr>
          <w:sz w:val="20"/>
          <w:szCs w:val="20"/>
          <w:lang w:val="en-US"/>
        </w:rPr>
        <w:t xml:space="preserve">” Leningrad Power Production and Electrification Enterprise awarded the October Revolution Order and the 1st Grade Patriotic War Order </w:t>
      </w:r>
      <w:r>
        <w:rPr>
          <w:sz w:val="20"/>
          <w:szCs w:val="20"/>
          <w:lang w:val="en-US"/>
        </w:rPr>
        <w:t xml:space="preserve">within the boundaries defined </w:t>
      </w:r>
      <w:r w:rsidR="00E67CE1">
        <w:rPr>
          <w:sz w:val="20"/>
          <w:szCs w:val="20"/>
          <w:lang w:val="en-US"/>
        </w:rPr>
        <w:t xml:space="preserve">in the </w:t>
      </w:r>
      <w:proofErr w:type="spellStart"/>
      <w:r w:rsidR="00E67CE1">
        <w:rPr>
          <w:sz w:val="20"/>
          <w:szCs w:val="20"/>
          <w:lang w:val="en-US"/>
        </w:rPr>
        <w:t>Privatis</w:t>
      </w:r>
      <w:r w:rsidRPr="00932502">
        <w:rPr>
          <w:sz w:val="20"/>
          <w:szCs w:val="20"/>
          <w:lang w:val="en-US"/>
        </w:rPr>
        <w:t>ation</w:t>
      </w:r>
      <w:proofErr w:type="spellEnd"/>
      <w:r w:rsidRPr="00932502">
        <w:rPr>
          <w:sz w:val="20"/>
          <w:szCs w:val="20"/>
          <w:lang w:val="en-US"/>
        </w:rPr>
        <w:t xml:space="preserve"> Plan of “</w:t>
      </w:r>
      <w:proofErr w:type="spellStart"/>
      <w:r w:rsidRPr="00932502">
        <w:rPr>
          <w:sz w:val="20"/>
          <w:szCs w:val="20"/>
          <w:lang w:val="en-US"/>
        </w:rPr>
        <w:t>Lenenergo</w:t>
      </w:r>
      <w:proofErr w:type="spellEnd"/>
      <w:r w:rsidRPr="00932502">
        <w:rPr>
          <w:sz w:val="20"/>
          <w:szCs w:val="20"/>
          <w:lang w:val="en-US"/>
        </w:rPr>
        <w:t>” State Power Production and Electrification Enterprise, approved by the Chairman of the City Property Management Commi</w:t>
      </w:r>
      <w:r>
        <w:rPr>
          <w:sz w:val="20"/>
          <w:szCs w:val="20"/>
          <w:lang w:val="en-US"/>
        </w:rPr>
        <w:t xml:space="preserve">ttee of the St.-Petersburg </w:t>
      </w:r>
      <w:r w:rsidRPr="00932502">
        <w:rPr>
          <w:sz w:val="20"/>
          <w:szCs w:val="20"/>
          <w:lang w:val="en-US"/>
        </w:rPr>
        <w:t>Adminis</w:t>
      </w:r>
      <w:r>
        <w:rPr>
          <w:sz w:val="20"/>
          <w:szCs w:val="20"/>
          <w:lang w:val="en-US"/>
        </w:rPr>
        <w:t>tration on December 22, 1992</w:t>
      </w:r>
      <w:r w:rsidR="005C7D63" w:rsidRPr="00932502">
        <w:rPr>
          <w:sz w:val="20"/>
          <w:szCs w:val="20"/>
          <w:lang w:val="en-US"/>
        </w:rPr>
        <w:t>.</w:t>
      </w:r>
    </w:p>
    <w:p w14:paraId="5A30893A" w14:textId="462721BF" w:rsidR="005C7D63" w:rsidRPr="00822FF4" w:rsidRDefault="00822FF4" w:rsidP="00822FF4">
      <w:pPr>
        <w:pStyle w:val="21"/>
        <w:numPr>
          <w:ilvl w:val="1"/>
          <w:numId w:val="1"/>
        </w:numPr>
        <w:tabs>
          <w:tab w:val="clear" w:pos="1287"/>
          <w:tab w:val="left" w:pos="993"/>
          <w:tab w:val="num" w:pos="1418"/>
        </w:tabs>
        <w:spacing w:after="0"/>
        <w:ind w:left="-142" w:firstLine="709"/>
        <w:rPr>
          <w:sz w:val="20"/>
          <w:szCs w:val="20"/>
          <w:lang w:val="en-US"/>
        </w:rPr>
      </w:pPr>
      <w:r w:rsidRPr="00822FF4">
        <w:rPr>
          <w:sz w:val="20"/>
          <w:szCs w:val="20"/>
          <w:lang w:val="en-US"/>
        </w:rPr>
        <w:t xml:space="preserve">The Company’s full corporate name in </w:t>
      </w:r>
      <w:r>
        <w:rPr>
          <w:sz w:val="20"/>
          <w:szCs w:val="20"/>
          <w:lang w:val="en-US"/>
        </w:rPr>
        <w:t xml:space="preserve">the </w:t>
      </w:r>
      <w:r w:rsidRPr="00822FF4">
        <w:rPr>
          <w:sz w:val="20"/>
          <w:szCs w:val="20"/>
          <w:lang w:val="en-US"/>
        </w:rPr>
        <w:t xml:space="preserve">Russian </w:t>
      </w:r>
      <w:r>
        <w:rPr>
          <w:sz w:val="20"/>
          <w:szCs w:val="20"/>
          <w:lang w:val="en-US"/>
        </w:rPr>
        <w:t xml:space="preserve">language </w:t>
      </w:r>
      <w:r w:rsidRPr="00822FF4">
        <w:rPr>
          <w:sz w:val="20"/>
          <w:szCs w:val="20"/>
          <w:lang w:val="en-US"/>
        </w:rPr>
        <w:t xml:space="preserve">– </w:t>
      </w:r>
      <w:r w:rsidRPr="00822FF4">
        <w:rPr>
          <w:sz w:val="20"/>
          <w:szCs w:val="20"/>
        </w:rPr>
        <w:t>Публичное</w:t>
      </w:r>
      <w:r w:rsidRPr="00822FF4">
        <w:rPr>
          <w:sz w:val="20"/>
          <w:szCs w:val="20"/>
          <w:lang w:val="en-US"/>
        </w:rPr>
        <w:t xml:space="preserve"> </w:t>
      </w:r>
      <w:r w:rsidRPr="00822FF4">
        <w:rPr>
          <w:sz w:val="20"/>
          <w:szCs w:val="20"/>
        </w:rPr>
        <w:t>акционерное</w:t>
      </w:r>
      <w:r w:rsidRPr="00822FF4">
        <w:rPr>
          <w:sz w:val="20"/>
          <w:szCs w:val="20"/>
          <w:lang w:val="en-US"/>
        </w:rPr>
        <w:t xml:space="preserve"> </w:t>
      </w:r>
      <w:r w:rsidRPr="00822FF4">
        <w:rPr>
          <w:sz w:val="20"/>
          <w:szCs w:val="20"/>
        </w:rPr>
        <w:t>общество</w:t>
      </w:r>
      <w:r w:rsidRPr="00822FF4">
        <w:rPr>
          <w:sz w:val="20"/>
          <w:szCs w:val="20"/>
          <w:lang w:val="en-US"/>
        </w:rPr>
        <w:t xml:space="preserve"> </w:t>
      </w:r>
      <w:r w:rsidRPr="00822FF4">
        <w:rPr>
          <w:sz w:val="20"/>
          <w:szCs w:val="20"/>
        </w:rPr>
        <w:t>энергетики</w:t>
      </w:r>
      <w:r w:rsidRPr="00822FF4">
        <w:rPr>
          <w:sz w:val="20"/>
          <w:szCs w:val="20"/>
          <w:lang w:val="en-US"/>
        </w:rPr>
        <w:t xml:space="preserve"> </w:t>
      </w:r>
      <w:r w:rsidRPr="00822FF4">
        <w:rPr>
          <w:sz w:val="20"/>
          <w:szCs w:val="20"/>
        </w:rPr>
        <w:t>и</w:t>
      </w:r>
      <w:r w:rsidRPr="00822FF4">
        <w:rPr>
          <w:sz w:val="20"/>
          <w:szCs w:val="20"/>
          <w:lang w:val="en-US"/>
        </w:rPr>
        <w:t xml:space="preserve"> </w:t>
      </w:r>
      <w:r w:rsidRPr="00822FF4">
        <w:rPr>
          <w:sz w:val="20"/>
          <w:szCs w:val="20"/>
        </w:rPr>
        <w:t>электрификации</w:t>
      </w:r>
      <w:r w:rsidRPr="00822FF4">
        <w:rPr>
          <w:sz w:val="20"/>
          <w:szCs w:val="20"/>
          <w:lang w:val="en-US"/>
        </w:rPr>
        <w:t xml:space="preserve"> «</w:t>
      </w:r>
      <w:r w:rsidRPr="00822FF4">
        <w:rPr>
          <w:sz w:val="20"/>
          <w:szCs w:val="20"/>
        </w:rPr>
        <w:t>Ленэнерго</w:t>
      </w:r>
      <w:r w:rsidRPr="00822FF4">
        <w:rPr>
          <w:sz w:val="20"/>
          <w:szCs w:val="20"/>
          <w:lang w:val="en-US"/>
        </w:rPr>
        <w:t xml:space="preserve">», in </w:t>
      </w:r>
      <w:r>
        <w:rPr>
          <w:sz w:val="20"/>
          <w:szCs w:val="20"/>
          <w:lang w:val="en-US"/>
        </w:rPr>
        <w:t xml:space="preserve">the </w:t>
      </w:r>
      <w:r w:rsidRPr="00822FF4">
        <w:rPr>
          <w:sz w:val="20"/>
          <w:szCs w:val="20"/>
          <w:lang w:val="en-US"/>
        </w:rPr>
        <w:t xml:space="preserve">English </w:t>
      </w:r>
      <w:r>
        <w:rPr>
          <w:sz w:val="20"/>
          <w:szCs w:val="20"/>
          <w:lang w:val="en-US"/>
        </w:rPr>
        <w:t xml:space="preserve">language </w:t>
      </w:r>
      <w:r w:rsidRPr="00822FF4">
        <w:rPr>
          <w:sz w:val="20"/>
          <w:szCs w:val="20"/>
          <w:lang w:val="en-US"/>
        </w:rPr>
        <w:t xml:space="preserve">– Public JOINT-STOCK COMPANY “LENENERGO”. The Company’s previous full corporate name in </w:t>
      </w:r>
      <w:r>
        <w:rPr>
          <w:sz w:val="20"/>
          <w:szCs w:val="20"/>
          <w:lang w:val="en-US"/>
        </w:rPr>
        <w:t xml:space="preserve">the </w:t>
      </w:r>
      <w:r w:rsidRPr="00822FF4">
        <w:rPr>
          <w:sz w:val="20"/>
          <w:szCs w:val="20"/>
          <w:lang w:val="en-US"/>
        </w:rPr>
        <w:t xml:space="preserve">Russian </w:t>
      </w:r>
      <w:r>
        <w:rPr>
          <w:sz w:val="20"/>
          <w:szCs w:val="20"/>
          <w:lang w:val="en-US"/>
        </w:rPr>
        <w:t>language</w:t>
      </w:r>
      <w:r w:rsidRPr="00822FF4">
        <w:rPr>
          <w:sz w:val="20"/>
          <w:szCs w:val="20"/>
          <w:lang w:val="en-US"/>
        </w:rPr>
        <w:t xml:space="preserve"> – </w:t>
      </w:r>
      <w:r w:rsidRPr="00822FF4">
        <w:rPr>
          <w:sz w:val="20"/>
          <w:szCs w:val="20"/>
        </w:rPr>
        <w:t>Открытое</w:t>
      </w:r>
      <w:r w:rsidRPr="00822FF4">
        <w:rPr>
          <w:sz w:val="20"/>
          <w:szCs w:val="20"/>
          <w:lang w:val="en-US"/>
        </w:rPr>
        <w:t xml:space="preserve"> </w:t>
      </w:r>
      <w:r w:rsidRPr="00822FF4">
        <w:rPr>
          <w:sz w:val="20"/>
          <w:szCs w:val="20"/>
        </w:rPr>
        <w:t>акционерное</w:t>
      </w:r>
      <w:r w:rsidRPr="00822FF4">
        <w:rPr>
          <w:sz w:val="20"/>
          <w:szCs w:val="20"/>
          <w:lang w:val="en-US"/>
        </w:rPr>
        <w:t xml:space="preserve"> </w:t>
      </w:r>
      <w:r w:rsidRPr="00822FF4">
        <w:rPr>
          <w:sz w:val="20"/>
          <w:szCs w:val="20"/>
        </w:rPr>
        <w:t>общество</w:t>
      </w:r>
      <w:r w:rsidRPr="00822FF4">
        <w:rPr>
          <w:sz w:val="20"/>
          <w:szCs w:val="20"/>
          <w:lang w:val="en-US"/>
        </w:rPr>
        <w:t xml:space="preserve"> </w:t>
      </w:r>
      <w:r w:rsidRPr="00822FF4">
        <w:rPr>
          <w:sz w:val="20"/>
          <w:szCs w:val="20"/>
        </w:rPr>
        <w:t>энергетики</w:t>
      </w:r>
      <w:r w:rsidRPr="00822FF4">
        <w:rPr>
          <w:sz w:val="20"/>
          <w:szCs w:val="20"/>
          <w:lang w:val="en-US"/>
        </w:rPr>
        <w:t xml:space="preserve"> </w:t>
      </w:r>
      <w:r w:rsidRPr="00822FF4">
        <w:rPr>
          <w:sz w:val="20"/>
          <w:szCs w:val="20"/>
        </w:rPr>
        <w:t>и</w:t>
      </w:r>
      <w:r w:rsidRPr="00822FF4">
        <w:rPr>
          <w:sz w:val="20"/>
          <w:szCs w:val="20"/>
          <w:lang w:val="en-US"/>
        </w:rPr>
        <w:t xml:space="preserve"> </w:t>
      </w:r>
      <w:r w:rsidRPr="00822FF4">
        <w:rPr>
          <w:sz w:val="20"/>
          <w:szCs w:val="20"/>
        </w:rPr>
        <w:t>электрификации</w:t>
      </w:r>
      <w:r w:rsidRPr="00822FF4">
        <w:rPr>
          <w:sz w:val="20"/>
          <w:szCs w:val="20"/>
          <w:lang w:val="en-US"/>
        </w:rPr>
        <w:t xml:space="preserve"> «</w:t>
      </w:r>
      <w:r w:rsidRPr="00822FF4">
        <w:rPr>
          <w:sz w:val="20"/>
          <w:szCs w:val="20"/>
        </w:rPr>
        <w:t>Ленэнерго</w:t>
      </w:r>
      <w:r w:rsidRPr="00822FF4">
        <w:rPr>
          <w:sz w:val="20"/>
          <w:szCs w:val="20"/>
          <w:lang w:val="en-US"/>
        </w:rPr>
        <w:t xml:space="preserve">»; </w:t>
      </w:r>
      <w:r w:rsidR="00850C0C">
        <w:rPr>
          <w:sz w:val="20"/>
          <w:szCs w:val="20"/>
          <w:lang w:val="en-US"/>
        </w:rPr>
        <w:t xml:space="preserve">in </w:t>
      </w:r>
      <w:r>
        <w:rPr>
          <w:sz w:val="20"/>
          <w:szCs w:val="20"/>
          <w:lang w:val="en-US"/>
        </w:rPr>
        <w:t xml:space="preserve">the </w:t>
      </w:r>
      <w:r w:rsidRPr="00822FF4">
        <w:rPr>
          <w:sz w:val="20"/>
          <w:szCs w:val="20"/>
          <w:lang w:val="en-US"/>
        </w:rPr>
        <w:t xml:space="preserve">English </w:t>
      </w:r>
      <w:r>
        <w:rPr>
          <w:sz w:val="20"/>
          <w:szCs w:val="20"/>
          <w:lang w:val="en-US"/>
        </w:rPr>
        <w:t xml:space="preserve">language </w:t>
      </w:r>
      <w:r w:rsidRPr="00822FF4">
        <w:rPr>
          <w:sz w:val="20"/>
          <w:szCs w:val="20"/>
          <w:lang w:val="en-US"/>
        </w:rPr>
        <w:t>– JOINT-STOCK COMPANY “LENENERGO”.</w:t>
      </w:r>
    </w:p>
    <w:p w14:paraId="130D529C" w14:textId="26B4BDE1" w:rsidR="005C7D63" w:rsidRPr="003C5BF5" w:rsidRDefault="003C5BF5" w:rsidP="00AC71BC">
      <w:pPr>
        <w:pStyle w:val="21"/>
        <w:tabs>
          <w:tab w:val="num" w:pos="0"/>
          <w:tab w:val="left" w:pos="993"/>
        </w:tabs>
        <w:spacing w:after="0"/>
        <w:ind w:left="-142" w:firstLine="709"/>
        <w:rPr>
          <w:sz w:val="20"/>
          <w:szCs w:val="20"/>
          <w:lang w:val="en-US"/>
        </w:rPr>
      </w:pPr>
      <w:proofErr w:type="gramStart"/>
      <w:r w:rsidRPr="003C5BF5">
        <w:rPr>
          <w:sz w:val="20"/>
          <w:szCs w:val="20"/>
          <w:lang w:val="en-US"/>
        </w:rPr>
        <w:t xml:space="preserve">The Company’s short corporate name in </w:t>
      </w:r>
      <w:r>
        <w:rPr>
          <w:sz w:val="20"/>
          <w:szCs w:val="20"/>
          <w:lang w:val="en-US"/>
        </w:rPr>
        <w:t xml:space="preserve">the </w:t>
      </w:r>
      <w:r w:rsidRPr="00822FF4">
        <w:rPr>
          <w:sz w:val="20"/>
          <w:szCs w:val="20"/>
          <w:lang w:val="en-US"/>
        </w:rPr>
        <w:t xml:space="preserve">Russian </w:t>
      </w:r>
      <w:r>
        <w:rPr>
          <w:sz w:val="20"/>
          <w:szCs w:val="20"/>
          <w:lang w:val="en-US"/>
        </w:rPr>
        <w:t>language</w:t>
      </w:r>
      <w:r w:rsidRPr="003C5BF5">
        <w:rPr>
          <w:sz w:val="20"/>
          <w:szCs w:val="20"/>
          <w:lang w:val="en-US"/>
        </w:rPr>
        <w:t xml:space="preserve"> – </w:t>
      </w:r>
      <w:r w:rsidRPr="003C5BF5">
        <w:rPr>
          <w:sz w:val="20"/>
          <w:szCs w:val="20"/>
        </w:rPr>
        <w:t>ПАО</w:t>
      </w:r>
      <w:r w:rsidRPr="003C5BF5">
        <w:rPr>
          <w:sz w:val="20"/>
          <w:szCs w:val="20"/>
          <w:lang w:val="en-US"/>
        </w:rPr>
        <w:t xml:space="preserve"> «</w:t>
      </w:r>
      <w:r w:rsidRPr="003C5BF5">
        <w:rPr>
          <w:sz w:val="20"/>
          <w:szCs w:val="20"/>
        </w:rPr>
        <w:t>Ленэнерго</w:t>
      </w:r>
      <w:r w:rsidRPr="003C5BF5">
        <w:rPr>
          <w:sz w:val="20"/>
          <w:szCs w:val="20"/>
          <w:lang w:val="en-US"/>
        </w:rPr>
        <w:t xml:space="preserve">», </w:t>
      </w:r>
      <w:r w:rsidR="00850C0C">
        <w:rPr>
          <w:sz w:val="20"/>
          <w:szCs w:val="20"/>
          <w:lang w:val="en-US"/>
        </w:rPr>
        <w:t xml:space="preserve">in </w:t>
      </w:r>
      <w:r>
        <w:rPr>
          <w:sz w:val="20"/>
          <w:szCs w:val="20"/>
          <w:lang w:val="en-US"/>
        </w:rPr>
        <w:t xml:space="preserve">the </w:t>
      </w:r>
      <w:r w:rsidRPr="00822FF4">
        <w:rPr>
          <w:sz w:val="20"/>
          <w:szCs w:val="20"/>
          <w:lang w:val="en-US"/>
        </w:rPr>
        <w:t xml:space="preserve">English </w:t>
      </w:r>
      <w:r>
        <w:rPr>
          <w:sz w:val="20"/>
          <w:szCs w:val="20"/>
          <w:lang w:val="en-US"/>
        </w:rPr>
        <w:t xml:space="preserve">language </w:t>
      </w:r>
      <w:r w:rsidRPr="003C5BF5">
        <w:rPr>
          <w:sz w:val="20"/>
          <w:szCs w:val="20"/>
          <w:lang w:val="en-US"/>
        </w:rPr>
        <w:t>–</w:t>
      </w:r>
      <w:r w:rsidR="006B0AC4">
        <w:rPr>
          <w:sz w:val="20"/>
          <w:szCs w:val="20"/>
          <w:lang w:val="en-US"/>
        </w:rPr>
        <w:t xml:space="preserve"> </w:t>
      </w:r>
      <w:r w:rsidRPr="003C5BF5">
        <w:rPr>
          <w:sz w:val="20"/>
          <w:szCs w:val="20"/>
          <w:lang w:val="en-US"/>
        </w:rPr>
        <w:t>“LENENERGO”</w:t>
      </w:r>
      <w:r w:rsidR="006B0AC4">
        <w:rPr>
          <w:sz w:val="20"/>
          <w:szCs w:val="20"/>
          <w:lang w:val="en-US"/>
        </w:rPr>
        <w:t xml:space="preserve"> </w:t>
      </w:r>
      <w:r w:rsidR="006B0AC4" w:rsidRPr="003C5BF5">
        <w:rPr>
          <w:sz w:val="20"/>
          <w:szCs w:val="20"/>
          <w:lang w:val="en-US"/>
        </w:rPr>
        <w:t>PJSC</w:t>
      </w:r>
      <w:r w:rsidRPr="003C5BF5">
        <w:rPr>
          <w:sz w:val="20"/>
          <w:szCs w:val="20"/>
          <w:lang w:val="en-US"/>
        </w:rPr>
        <w:t>.</w:t>
      </w:r>
      <w:proofErr w:type="gramEnd"/>
      <w:r w:rsidRPr="003C5BF5">
        <w:rPr>
          <w:sz w:val="20"/>
          <w:szCs w:val="20"/>
          <w:lang w:val="en-US"/>
        </w:rPr>
        <w:t xml:space="preserve"> </w:t>
      </w:r>
      <w:proofErr w:type="gramStart"/>
      <w:r w:rsidRPr="003C5BF5">
        <w:rPr>
          <w:sz w:val="20"/>
          <w:szCs w:val="20"/>
          <w:lang w:val="en-US"/>
        </w:rPr>
        <w:t xml:space="preserve">The Company’s previous short corporate name in </w:t>
      </w:r>
      <w:r>
        <w:rPr>
          <w:sz w:val="20"/>
          <w:szCs w:val="20"/>
          <w:lang w:val="en-US"/>
        </w:rPr>
        <w:t xml:space="preserve">the </w:t>
      </w:r>
      <w:r w:rsidRPr="00822FF4">
        <w:rPr>
          <w:sz w:val="20"/>
          <w:szCs w:val="20"/>
          <w:lang w:val="en-US"/>
        </w:rPr>
        <w:t xml:space="preserve">Russian </w:t>
      </w:r>
      <w:r>
        <w:rPr>
          <w:sz w:val="20"/>
          <w:szCs w:val="20"/>
          <w:lang w:val="en-US"/>
        </w:rPr>
        <w:t xml:space="preserve">language </w:t>
      </w:r>
      <w:r w:rsidRPr="003C5BF5">
        <w:rPr>
          <w:sz w:val="20"/>
          <w:szCs w:val="20"/>
          <w:lang w:val="en-US"/>
        </w:rPr>
        <w:t xml:space="preserve">– </w:t>
      </w:r>
      <w:r w:rsidRPr="003C5BF5">
        <w:rPr>
          <w:sz w:val="20"/>
          <w:szCs w:val="20"/>
        </w:rPr>
        <w:t>ОАО</w:t>
      </w:r>
      <w:r w:rsidRPr="003C5BF5">
        <w:rPr>
          <w:sz w:val="20"/>
          <w:szCs w:val="20"/>
          <w:lang w:val="en-US"/>
        </w:rPr>
        <w:t xml:space="preserve"> «</w:t>
      </w:r>
      <w:r w:rsidRPr="003C5BF5">
        <w:rPr>
          <w:sz w:val="20"/>
          <w:szCs w:val="20"/>
        </w:rPr>
        <w:t>Ленэнерго</w:t>
      </w:r>
      <w:r w:rsidRPr="003C5BF5">
        <w:rPr>
          <w:sz w:val="20"/>
          <w:szCs w:val="20"/>
          <w:lang w:val="en-US"/>
        </w:rPr>
        <w:t xml:space="preserve">»; </w:t>
      </w:r>
      <w:r w:rsidR="00850C0C">
        <w:rPr>
          <w:sz w:val="20"/>
          <w:szCs w:val="20"/>
          <w:lang w:val="en-US"/>
        </w:rPr>
        <w:t xml:space="preserve">in </w:t>
      </w:r>
      <w:r>
        <w:rPr>
          <w:sz w:val="20"/>
          <w:szCs w:val="20"/>
          <w:lang w:val="en-US"/>
        </w:rPr>
        <w:t xml:space="preserve">the </w:t>
      </w:r>
      <w:r w:rsidRPr="00822FF4">
        <w:rPr>
          <w:sz w:val="20"/>
          <w:szCs w:val="20"/>
          <w:lang w:val="en-US"/>
        </w:rPr>
        <w:t xml:space="preserve">English </w:t>
      </w:r>
      <w:r>
        <w:rPr>
          <w:sz w:val="20"/>
          <w:szCs w:val="20"/>
          <w:lang w:val="en-US"/>
        </w:rPr>
        <w:t xml:space="preserve">language </w:t>
      </w:r>
      <w:r w:rsidRPr="003C5BF5">
        <w:rPr>
          <w:sz w:val="20"/>
          <w:szCs w:val="20"/>
          <w:lang w:val="en-US"/>
        </w:rPr>
        <w:t>–</w:t>
      </w:r>
      <w:r w:rsidR="006B0AC4">
        <w:rPr>
          <w:sz w:val="20"/>
          <w:szCs w:val="20"/>
          <w:lang w:val="en-US"/>
        </w:rPr>
        <w:t xml:space="preserve"> </w:t>
      </w:r>
      <w:r w:rsidRPr="003C5BF5">
        <w:rPr>
          <w:sz w:val="20"/>
          <w:szCs w:val="20"/>
          <w:lang w:val="en-US"/>
        </w:rPr>
        <w:t>“LENENERGO”</w:t>
      </w:r>
      <w:r w:rsidR="006B0AC4">
        <w:rPr>
          <w:sz w:val="20"/>
          <w:szCs w:val="20"/>
          <w:lang w:val="en-US"/>
        </w:rPr>
        <w:t xml:space="preserve"> </w:t>
      </w:r>
      <w:r w:rsidR="006B0AC4" w:rsidRPr="003C5BF5">
        <w:rPr>
          <w:sz w:val="20"/>
          <w:szCs w:val="20"/>
          <w:lang w:val="en-US"/>
        </w:rPr>
        <w:t>JSC</w:t>
      </w:r>
      <w:r w:rsidRPr="003C5BF5">
        <w:rPr>
          <w:sz w:val="20"/>
          <w:szCs w:val="20"/>
          <w:lang w:val="en-US"/>
        </w:rPr>
        <w:t>.</w:t>
      </w:r>
      <w:proofErr w:type="gramEnd"/>
    </w:p>
    <w:p w14:paraId="0126EAAA" w14:textId="3E464BF4" w:rsidR="00D46D46" w:rsidRPr="003C5BF5" w:rsidRDefault="003C5BF5" w:rsidP="008A365C">
      <w:pPr>
        <w:tabs>
          <w:tab w:val="left" w:pos="993"/>
        </w:tabs>
        <w:ind w:firstLine="567"/>
        <w:jc w:val="both"/>
        <w:rPr>
          <w:sz w:val="20"/>
          <w:szCs w:val="20"/>
          <w:lang w:val="en-US"/>
        </w:rPr>
      </w:pPr>
      <w:r w:rsidRPr="003C5BF5">
        <w:rPr>
          <w:sz w:val="20"/>
          <w:szCs w:val="20"/>
          <w:lang w:val="en-US"/>
        </w:rPr>
        <w:t xml:space="preserve">The Company’s location: </w:t>
      </w:r>
      <w:r w:rsidR="00850C0C">
        <w:rPr>
          <w:sz w:val="20"/>
          <w:szCs w:val="20"/>
          <w:lang w:val="en-US"/>
        </w:rPr>
        <w:t xml:space="preserve">the </w:t>
      </w:r>
      <w:r w:rsidRPr="003C5BF5">
        <w:rPr>
          <w:sz w:val="20"/>
          <w:szCs w:val="20"/>
          <w:lang w:val="en-US"/>
        </w:rPr>
        <w:t>Russian Federation, St. Petersburg.</w:t>
      </w:r>
      <w:r w:rsidR="00CB6021" w:rsidRPr="003C5BF5">
        <w:rPr>
          <w:sz w:val="20"/>
          <w:szCs w:val="20"/>
          <w:lang w:val="en-US"/>
        </w:rPr>
        <w:t xml:space="preserve"> </w:t>
      </w:r>
    </w:p>
    <w:p w14:paraId="4D0533E1" w14:textId="16E53C66" w:rsidR="00B31737" w:rsidRPr="003C5BF5" w:rsidRDefault="003C5BF5" w:rsidP="008A365C">
      <w:pPr>
        <w:tabs>
          <w:tab w:val="left" w:pos="993"/>
        </w:tabs>
        <w:ind w:firstLine="567"/>
        <w:jc w:val="both"/>
        <w:rPr>
          <w:sz w:val="20"/>
          <w:szCs w:val="20"/>
          <w:lang w:val="en-US"/>
        </w:rPr>
      </w:pPr>
      <w:r w:rsidRPr="003C5BF5">
        <w:rPr>
          <w:sz w:val="20"/>
          <w:szCs w:val="20"/>
          <w:lang w:val="en-US"/>
        </w:rPr>
        <w:t>The Company’s address is indicated in the unified s</w:t>
      </w:r>
      <w:r>
        <w:rPr>
          <w:sz w:val="20"/>
          <w:szCs w:val="20"/>
          <w:lang w:val="en-US"/>
        </w:rPr>
        <w:t>tate register of legal entities</w:t>
      </w:r>
      <w:r w:rsidR="00CB6021" w:rsidRPr="003C5BF5">
        <w:rPr>
          <w:sz w:val="20"/>
          <w:szCs w:val="20"/>
          <w:lang w:val="en-US"/>
        </w:rPr>
        <w:t>.</w:t>
      </w:r>
    </w:p>
    <w:p w14:paraId="5BA41A73" w14:textId="68BCFA1C" w:rsidR="005C7D63" w:rsidRPr="003C5BF5" w:rsidRDefault="00850C0C" w:rsidP="008A365C">
      <w:pPr>
        <w:tabs>
          <w:tab w:val="left" w:pos="993"/>
        </w:tabs>
        <w:ind w:firstLine="567"/>
        <w:jc w:val="both"/>
        <w:rPr>
          <w:sz w:val="20"/>
          <w:szCs w:val="20"/>
          <w:lang w:val="en-US"/>
        </w:rPr>
      </w:pPr>
      <w:r>
        <w:rPr>
          <w:sz w:val="20"/>
          <w:szCs w:val="20"/>
          <w:lang w:val="en-US"/>
        </w:rPr>
        <w:t xml:space="preserve">The Company’s postal address: </w:t>
      </w:r>
      <w:r w:rsidR="003C5BF5" w:rsidRPr="003C5BF5">
        <w:rPr>
          <w:sz w:val="20"/>
          <w:szCs w:val="20"/>
          <w:lang w:val="en-US"/>
        </w:rPr>
        <w:t>196247, St. Petersburg, Constitution Square, 1.</w:t>
      </w:r>
    </w:p>
    <w:p w14:paraId="41979FAB" w14:textId="3B461EFC" w:rsidR="005C7D63" w:rsidRPr="007A463C" w:rsidRDefault="003C5BF5" w:rsidP="003C5BF5">
      <w:pPr>
        <w:pStyle w:val="21"/>
        <w:numPr>
          <w:ilvl w:val="1"/>
          <w:numId w:val="1"/>
        </w:numPr>
        <w:tabs>
          <w:tab w:val="left" w:pos="993"/>
        </w:tabs>
        <w:spacing w:after="0"/>
        <w:rPr>
          <w:sz w:val="20"/>
          <w:szCs w:val="20"/>
          <w:lang w:val="en-US"/>
        </w:rPr>
      </w:pPr>
      <w:r w:rsidRPr="007A463C">
        <w:rPr>
          <w:sz w:val="20"/>
          <w:szCs w:val="20"/>
          <w:lang w:val="en-US"/>
        </w:rPr>
        <w:t>The period of the Company’s duration shall be perpetual</w:t>
      </w:r>
      <w:r w:rsidR="005C7D63" w:rsidRPr="007A463C">
        <w:rPr>
          <w:sz w:val="20"/>
          <w:szCs w:val="20"/>
          <w:lang w:val="en-US"/>
        </w:rPr>
        <w:t>.</w:t>
      </w:r>
    </w:p>
    <w:p w14:paraId="70D5408E" w14:textId="77777777" w:rsidR="005C7D63" w:rsidRPr="007A463C" w:rsidRDefault="005C7D63">
      <w:pPr>
        <w:pStyle w:val="1"/>
        <w:rPr>
          <w:rFonts w:ascii="Times New Roman" w:hAnsi="Times New Roman"/>
          <w:sz w:val="20"/>
          <w:szCs w:val="20"/>
          <w:lang w:val="en-US"/>
        </w:rPr>
      </w:pPr>
    </w:p>
    <w:p w14:paraId="401A74D5" w14:textId="3D494BE2" w:rsidR="005C7D63" w:rsidRPr="003E2700" w:rsidRDefault="007A463C">
      <w:pPr>
        <w:pStyle w:val="1"/>
        <w:rPr>
          <w:rFonts w:ascii="Times New Roman" w:hAnsi="Times New Roman"/>
          <w:sz w:val="20"/>
          <w:szCs w:val="20"/>
          <w:lang w:val="en-US"/>
        </w:rPr>
      </w:pPr>
      <w:proofErr w:type="gramStart"/>
      <w:r w:rsidRPr="003E2700">
        <w:rPr>
          <w:rFonts w:ascii="Times New Roman" w:hAnsi="Times New Roman"/>
          <w:bCs w:val="0"/>
          <w:sz w:val="20"/>
          <w:szCs w:val="20"/>
          <w:lang w:val="en-US"/>
        </w:rPr>
        <w:t>Article</w:t>
      </w:r>
      <w:r w:rsidR="005C7D63" w:rsidRPr="003E2700">
        <w:rPr>
          <w:rFonts w:ascii="Times New Roman" w:hAnsi="Times New Roman"/>
          <w:sz w:val="20"/>
          <w:szCs w:val="20"/>
          <w:lang w:val="en-US"/>
        </w:rPr>
        <w:t xml:space="preserve"> 2.</w:t>
      </w:r>
      <w:proofErr w:type="gramEnd"/>
      <w:r w:rsidR="005C7D63" w:rsidRPr="003E2700">
        <w:rPr>
          <w:rFonts w:ascii="Times New Roman" w:hAnsi="Times New Roman"/>
          <w:sz w:val="20"/>
          <w:szCs w:val="20"/>
          <w:lang w:val="en-US"/>
        </w:rPr>
        <w:t xml:space="preserve"> </w:t>
      </w:r>
      <w:r w:rsidR="00637274" w:rsidRPr="003E2700">
        <w:rPr>
          <w:rFonts w:ascii="Times New Roman" w:hAnsi="Times New Roman"/>
          <w:sz w:val="20"/>
          <w:szCs w:val="20"/>
          <w:lang w:val="en-US"/>
        </w:rPr>
        <w:t>Legal Status of the Company</w:t>
      </w:r>
    </w:p>
    <w:p w14:paraId="5200E2EC" w14:textId="13EC059C" w:rsidR="005C7D63" w:rsidRPr="00EE6EC0" w:rsidRDefault="00EE6EC0" w:rsidP="00EE6EC0">
      <w:pPr>
        <w:numPr>
          <w:ilvl w:val="1"/>
          <w:numId w:val="2"/>
        </w:numPr>
        <w:tabs>
          <w:tab w:val="clear" w:pos="1287"/>
          <w:tab w:val="left" w:pos="993"/>
          <w:tab w:val="num" w:pos="1418"/>
        </w:tabs>
        <w:ind w:left="0" w:firstLine="567"/>
        <w:jc w:val="both"/>
        <w:rPr>
          <w:sz w:val="20"/>
          <w:szCs w:val="20"/>
          <w:lang w:val="en-US"/>
        </w:rPr>
      </w:pPr>
      <w:r w:rsidRPr="00EE6EC0">
        <w:rPr>
          <w:sz w:val="20"/>
          <w:szCs w:val="20"/>
          <w:lang w:val="en-US"/>
        </w:rPr>
        <w:t>The legal status of the Company shall be regulated by the Russian Federation Civil Code, the Federal Law of 26.12.1995, No. 208-FZ, “On Joint Stock Companies” (hereinafter referred to as the Federal Law “On Joint Stock Companies”), other regulations of the Russian Federation, an</w:t>
      </w:r>
      <w:r>
        <w:rPr>
          <w:sz w:val="20"/>
          <w:szCs w:val="20"/>
          <w:lang w:val="en-US"/>
        </w:rPr>
        <w:t>d these Articles of Association</w:t>
      </w:r>
      <w:r w:rsidR="005C7D63" w:rsidRPr="00EE6EC0">
        <w:rPr>
          <w:sz w:val="20"/>
          <w:szCs w:val="20"/>
          <w:lang w:val="en-US"/>
        </w:rPr>
        <w:t>.</w:t>
      </w:r>
    </w:p>
    <w:p w14:paraId="070E65E2" w14:textId="1F108DF7" w:rsidR="005C7D63" w:rsidRPr="00EE6EC0" w:rsidRDefault="00EE6EC0" w:rsidP="00EE6EC0">
      <w:pPr>
        <w:numPr>
          <w:ilvl w:val="1"/>
          <w:numId w:val="2"/>
        </w:numPr>
        <w:tabs>
          <w:tab w:val="clear" w:pos="1287"/>
          <w:tab w:val="left" w:pos="993"/>
          <w:tab w:val="num" w:pos="1560"/>
        </w:tabs>
        <w:ind w:left="0" w:firstLine="567"/>
        <w:jc w:val="both"/>
        <w:rPr>
          <w:sz w:val="20"/>
          <w:szCs w:val="20"/>
          <w:lang w:val="en-US"/>
        </w:rPr>
      </w:pPr>
      <w:r w:rsidRPr="00EE6EC0">
        <w:rPr>
          <w:sz w:val="20"/>
          <w:szCs w:val="20"/>
          <w:lang w:val="en-US"/>
        </w:rPr>
        <w:t>The Company is a legal entity and a public joint stock company in accordance with the laws of the Russian Federation</w:t>
      </w:r>
      <w:r w:rsidR="005C7D63" w:rsidRPr="00EE6EC0">
        <w:rPr>
          <w:sz w:val="20"/>
          <w:szCs w:val="20"/>
          <w:lang w:val="en-US"/>
        </w:rPr>
        <w:t>.</w:t>
      </w:r>
    </w:p>
    <w:p w14:paraId="4E674307" w14:textId="67FA58E9" w:rsidR="005C7D63" w:rsidRPr="002F4E63" w:rsidRDefault="002F4E63" w:rsidP="008C2646">
      <w:pPr>
        <w:numPr>
          <w:ilvl w:val="1"/>
          <w:numId w:val="2"/>
        </w:numPr>
        <w:tabs>
          <w:tab w:val="clear" w:pos="1287"/>
          <w:tab w:val="left" w:pos="993"/>
          <w:tab w:val="num" w:pos="1418"/>
        </w:tabs>
        <w:ind w:left="0" w:firstLine="567"/>
        <w:jc w:val="both"/>
        <w:rPr>
          <w:sz w:val="20"/>
          <w:szCs w:val="20"/>
          <w:lang w:val="en-US"/>
        </w:rPr>
      </w:pPr>
      <w:r w:rsidRPr="002F4E63">
        <w:rPr>
          <w:sz w:val="20"/>
          <w:szCs w:val="20"/>
          <w:lang w:val="en-US"/>
        </w:rPr>
        <w:t xml:space="preserve">The Company shall </w:t>
      </w:r>
      <w:r>
        <w:rPr>
          <w:sz w:val="20"/>
          <w:szCs w:val="20"/>
          <w:lang w:val="en-US"/>
        </w:rPr>
        <w:t>have</w:t>
      </w:r>
      <w:r w:rsidRPr="002F4E63">
        <w:rPr>
          <w:sz w:val="20"/>
          <w:szCs w:val="20"/>
          <w:lang w:val="en-US"/>
        </w:rPr>
        <w:t xml:space="preserve"> its separate </w:t>
      </w:r>
      <w:r w:rsidR="008C2646">
        <w:rPr>
          <w:sz w:val="20"/>
          <w:szCs w:val="20"/>
          <w:lang w:val="en-US"/>
        </w:rPr>
        <w:t>property</w:t>
      </w:r>
      <w:r w:rsidRPr="002F4E63">
        <w:rPr>
          <w:sz w:val="20"/>
          <w:szCs w:val="20"/>
          <w:lang w:val="en-US"/>
        </w:rPr>
        <w:t xml:space="preserve"> and shall be liable </w:t>
      </w:r>
      <w:r w:rsidR="008C2646">
        <w:rPr>
          <w:sz w:val="20"/>
          <w:szCs w:val="20"/>
          <w:lang w:val="en-US"/>
        </w:rPr>
        <w:t xml:space="preserve">for its obligations, it may on its own behalf </w:t>
      </w:r>
      <w:r w:rsidRPr="002F4E63">
        <w:rPr>
          <w:sz w:val="20"/>
          <w:szCs w:val="20"/>
          <w:lang w:val="en-US"/>
        </w:rPr>
        <w:t>acquire and exercise property rights and personal non-property rights, perform duties, act as a claimant and respondent in court.</w:t>
      </w:r>
    </w:p>
    <w:p w14:paraId="6A8338A9" w14:textId="792BBDFE" w:rsidR="005C7D63" w:rsidRPr="008C4D64" w:rsidRDefault="008C4D64" w:rsidP="008C4D64">
      <w:pPr>
        <w:numPr>
          <w:ilvl w:val="1"/>
          <w:numId w:val="2"/>
        </w:numPr>
        <w:tabs>
          <w:tab w:val="clear" w:pos="1287"/>
          <w:tab w:val="left" w:pos="993"/>
          <w:tab w:val="num" w:pos="1418"/>
        </w:tabs>
        <w:ind w:left="0" w:firstLine="567"/>
        <w:jc w:val="both"/>
        <w:rPr>
          <w:sz w:val="20"/>
          <w:szCs w:val="20"/>
          <w:lang w:val="en-US"/>
        </w:rPr>
      </w:pPr>
      <w:r w:rsidRPr="008C4D64">
        <w:rPr>
          <w:sz w:val="20"/>
          <w:szCs w:val="20"/>
          <w:lang w:val="en-US"/>
        </w:rPr>
        <w:t>The Company may open bank accounts within and outside the Russian Federation in accordanc</w:t>
      </w:r>
      <w:r>
        <w:rPr>
          <w:sz w:val="20"/>
          <w:szCs w:val="20"/>
          <w:lang w:val="en-US"/>
        </w:rPr>
        <w:t>e with the prescribed procedure</w:t>
      </w:r>
      <w:r w:rsidR="005C7D63" w:rsidRPr="008C4D64">
        <w:rPr>
          <w:sz w:val="20"/>
          <w:szCs w:val="20"/>
          <w:lang w:val="en-US"/>
        </w:rPr>
        <w:t>.</w:t>
      </w:r>
    </w:p>
    <w:p w14:paraId="4721926C" w14:textId="0E3D3458" w:rsidR="005C7D63" w:rsidRPr="00FF0D15" w:rsidRDefault="00FF0D15" w:rsidP="00FF0D15">
      <w:pPr>
        <w:numPr>
          <w:ilvl w:val="1"/>
          <w:numId w:val="2"/>
        </w:numPr>
        <w:tabs>
          <w:tab w:val="left" w:pos="993"/>
        </w:tabs>
        <w:jc w:val="both"/>
        <w:rPr>
          <w:color w:val="000000"/>
          <w:sz w:val="20"/>
          <w:szCs w:val="20"/>
          <w:lang w:val="en-US"/>
        </w:rPr>
      </w:pPr>
      <w:r w:rsidRPr="00FF0D15">
        <w:rPr>
          <w:color w:val="000000"/>
          <w:sz w:val="20"/>
          <w:szCs w:val="20"/>
          <w:lang w:val="en-US"/>
        </w:rPr>
        <w:t>The Company shall be liable for its obligations</w:t>
      </w:r>
      <w:r w:rsidR="00413AF4" w:rsidRPr="00FF0D15">
        <w:rPr>
          <w:color w:val="000000"/>
          <w:sz w:val="20"/>
          <w:szCs w:val="20"/>
          <w:lang w:val="en-US"/>
        </w:rPr>
        <w:t xml:space="preserve"> </w:t>
      </w:r>
      <w:r w:rsidRPr="00FF0D15">
        <w:rPr>
          <w:color w:val="000000"/>
          <w:sz w:val="20"/>
          <w:szCs w:val="20"/>
          <w:lang w:val="en-US"/>
        </w:rPr>
        <w:t>with all of the property belonging to it</w:t>
      </w:r>
      <w:r w:rsidR="005C7D63" w:rsidRPr="00FF0D15">
        <w:rPr>
          <w:color w:val="000000"/>
          <w:sz w:val="20"/>
          <w:szCs w:val="20"/>
          <w:lang w:val="en-US"/>
        </w:rPr>
        <w:t>.</w:t>
      </w:r>
    </w:p>
    <w:p w14:paraId="6DFB09B4" w14:textId="584284E3" w:rsidR="005C7D63" w:rsidRPr="0058393E" w:rsidRDefault="0058393E" w:rsidP="00943850">
      <w:pPr>
        <w:tabs>
          <w:tab w:val="left" w:pos="993"/>
        </w:tabs>
        <w:ind w:firstLine="567"/>
        <w:jc w:val="both"/>
        <w:rPr>
          <w:color w:val="000000"/>
          <w:sz w:val="20"/>
          <w:szCs w:val="20"/>
          <w:lang w:val="en-US"/>
        </w:rPr>
      </w:pPr>
      <w:r w:rsidRPr="0058393E">
        <w:rPr>
          <w:snapToGrid w:val="0"/>
          <w:color w:val="000000"/>
          <w:spacing w:val="-2"/>
          <w:sz w:val="20"/>
          <w:szCs w:val="20"/>
          <w:lang w:val="en-US"/>
        </w:rPr>
        <w:t xml:space="preserve">The Company shall not be liable </w:t>
      </w:r>
      <w:r>
        <w:rPr>
          <w:color w:val="000000"/>
          <w:sz w:val="20"/>
          <w:szCs w:val="20"/>
          <w:lang w:val="en-US"/>
        </w:rPr>
        <w:t>for</w:t>
      </w:r>
      <w:r w:rsidRPr="0058393E">
        <w:rPr>
          <w:color w:val="000000"/>
          <w:sz w:val="20"/>
          <w:szCs w:val="20"/>
          <w:lang w:val="en-US"/>
        </w:rPr>
        <w:t xml:space="preserve"> </w:t>
      </w:r>
      <w:r w:rsidRPr="00FF0D15">
        <w:rPr>
          <w:color w:val="000000"/>
          <w:sz w:val="20"/>
          <w:szCs w:val="20"/>
          <w:lang w:val="en-US"/>
        </w:rPr>
        <w:t>obligations</w:t>
      </w:r>
      <w:r w:rsidRPr="0058393E">
        <w:rPr>
          <w:color w:val="000000"/>
          <w:sz w:val="20"/>
          <w:szCs w:val="20"/>
          <w:lang w:val="en-US"/>
        </w:rPr>
        <w:t xml:space="preserve"> </w:t>
      </w:r>
      <w:r>
        <w:rPr>
          <w:color w:val="000000"/>
          <w:sz w:val="20"/>
          <w:szCs w:val="20"/>
          <w:lang w:val="en-US"/>
        </w:rPr>
        <w:t>of</w:t>
      </w:r>
      <w:r w:rsidRPr="0058393E">
        <w:rPr>
          <w:color w:val="000000"/>
          <w:sz w:val="20"/>
          <w:szCs w:val="20"/>
          <w:lang w:val="en-US"/>
        </w:rPr>
        <w:t xml:space="preserve"> </w:t>
      </w:r>
      <w:r>
        <w:rPr>
          <w:color w:val="000000"/>
          <w:sz w:val="20"/>
          <w:szCs w:val="20"/>
          <w:lang w:val="en-US"/>
        </w:rPr>
        <w:t>the</w:t>
      </w:r>
      <w:r w:rsidRPr="0058393E">
        <w:rPr>
          <w:color w:val="000000"/>
          <w:sz w:val="20"/>
          <w:szCs w:val="20"/>
          <w:lang w:val="en-US"/>
        </w:rPr>
        <w:t xml:space="preserve"> </w:t>
      </w:r>
      <w:r>
        <w:rPr>
          <w:color w:val="000000"/>
          <w:sz w:val="20"/>
          <w:szCs w:val="20"/>
          <w:lang w:val="en-US"/>
        </w:rPr>
        <w:t>state</w:t>
      </w:r>
      <w:r w:rsidRPr="0058393E">
        <w:rPr>
          <w:color w:val="000000"/>
          <w:sz w:val="20"/>
          <w:szCs w:val="20"/>
          <w:lang w:val="en-US"/>
        </w:rPr>
        <w:t xml:space="preserve"> </w:t>
      </w:r>
      <w:r w:rsidRPr="0058393E">
        <w:rPr>
          <w:snapToGrid w:val="0"/>
          <w:color w:val="000000"/>
          <w:spacing w:val="-2"/>
          <w:sz w:val="20"/>
          <w:szCs w:val="20"/>
          <w:lang w:val="en-US"/>
        </w:rPr>
        <w:t>and its authorities or any obligations of its shareholders.</w:t>
      </w:r>
    </w:p>
    <w:p w14:paraId="312E9409" w14:textId="356D7FE1" w:rsidR="00ED03CE" w:rsidRPr="00ED03CE" w:rsidRDefault="00ED03CE" w:rsidP="00ED03CE">
      <w:pPr>
        <w:tabs>
          <w:tab w:val="left" w:pos="993"/>
        </w:tabs>
        <w:ind w:firstLine="567"/>
        <w:jc w:val="both"/>
        <w:rPr>
          <w:sz w:val="20"/>
          <w:szCs w:val="20"/>
          <w:lang w:val="en-US"/>
        </w:rPr>
      </w:pPr>
      <w:r w:rsidRPr="00ED03CE">
        <w:rPr>
          <w:sz w:val="20"/>
          <w:szCs w:val="20"/>
          <w:lang w:val="en-US"/>
        </w:rPr>
        <w:t>The shareholders of the Company shal</w:t>
      </w:r>
      <w:r>
        <w:rPr>
          <w:sz w:val="20"/>
          <w:szCs w:val="20"/>
          <w:lang w:val="en-US"/>
        </w:rPr>
        <w:t xml:space="preserve">l not be liable for </w:t>
      </w:r>
      <w:r w:rsidRPr="00ED03CE">
        <w:rPr>
          <w:sz w:val="20"/>
          <w:szCs w:val="20"/>
          <w:lang w:val="en-US"/>
        </w:rPr>
        <w:t xml:space="preserve">any </w:t>
      </w:r>
      <w:r w:rsidRPr="0058393E">
        <w:rPr>
          <w:snapToGrid w:val="0"/>
          <w:color w:val="000000"/>
          <w:spacing w:val="-2"/>
          <w:sz w:val="20"/>
          <w:szCs w:val="20"/>
          <w:lang w:val="en-US"/>
        </w:rPr>
        <w:t>obligations</w:t>
      </w:r>
      <w:r w:rsidRPr="00ED03CE">
        <w:rPr>
          <w:sz w:val="20"/>
          <w:szCs w:val="20"/>
          <w:lang w:val="en-US"/>
        </w:rPr>
        <w:t xml:space="preserve"> of the Company, except where otherwise provided for in the laws of the Russian Federation.</w:t>
      </w:r>
    </w:p>
    <w:p w14:paraId="62F1EDE4" w14:textId="77777777" w:rsidR="00ED03CE" w:rsidRPr="00ED03CE" w:rsidRDefault="00ED03CE" w:rsidP="00ED03CE">
      <w:pPr>
        <w:tabs>
          <w:tab w:val="left" w:pos="993"/>
        </w:tabs>
        <w:ind w:firstLine="567"/>
        <w:jc w:val="both"/>
        <w:rPr>
          <w:sz w:val="20"/>
          <w:szCs w:val="20"/>
          <w:lang w:val="en-US"/>
        </w:rPr>
      </w:pPr>
      <w:r w:rsidRPr="00ED03CE">
        <w:rPr>
          <w:sz w:val="20"/>
          <w:szCs w:val="20"/>
          <w:lang w:val="en-US"/>
        </w:rPr>
        <w:t>The shareholders may dispose of their shares without the consent of the other shareholders or the Company.</w:t>
      </w:r>
    </w:p>
    <w:p w14:paraId="23642980" w14:textId="44CFABD0" w:rsidR="005C7D63" w:rsidRPr="00ED03CE" w:rsidRDefault="00ED03CE" w:rsidP="00ED03CE">
      <w:pPr>
        <w:tabs>
          <w:tab w:val="left" w:pos="993"/>
        </w:tabs>
        <w:ind w:firstLine="567"/>
        <w:jc w:val="both"/>
        <w:rPr>
          <w:sz w:val="20"/>
          <w:szCs w:val="20"/>
          <w:lang w:val="en-US"/>
        </w:rPr>
      </w:pPr>
      <w:r w:rsidRPr="00ED03CE">
        <w:rPr>
          <w:sz w:val="20"/>
          <w:szCs w:val="20"/>
          <w:lang w:val="en-US"/>
        </w:rPr>
        <w:t>The shareholders of the Company shall bear the risk of loss associated with its activities to the extent of the value of their shareholdings.</w:t>
      </w:r>
    </w:p>
    <w:p w14:paraId="5498C6FA" w14:textId="38434C53" w:rsidR="005C7D63" w:rsidRPr="00ED03CE" w:rsidRDefault="00ED03CE" w:rsidP="00ED03CE">
      <w:pPr>
        <w:numPr>
          <w:ilvl w:val="1"/>
          <w:numId w:val="2"/>
        </w:numPr>
        <w:tabs>
          <w:tab w:val="clear" w:pos="1287"/>
          <w:tab w:val="left" w:pos="993"/>
          <w:tab w:val="num" w:pos="1418"/>
        </w:tabs>
        <w:ind w:left="0" w:firstLine="567"/>
        <w:jc w:val="both"/>
        <w:rPr>
          <w:sz w:val="20"/>
          <w:szCs w:val="20"/>
          <w:lang w:val="en-US"/>
        </w:rPr>
      </w:pPr>
      <w:r w:rsidRPr="00ED03CE">
        <w:rPr>
          <w:sz w:val="20"/>
          <w:szCs w:val="20"/>
          <w:lang w:val="en-US"/>
        </w:rPr>
        <w:t>The Company shall have a round seal bearing its full name in Russian and specifying its registered address.</w:t>
      </w:r>
    </w:p>
    <w:p w14:paraId="0416367F" w14:textId="1C4BC9C7" w:rsidR="005C7D63" w:rsidRPr="006577AE" w:rsidRDefault="006577AE" w:rsidP="00BC11FF">
      <w:pPr>
        <w:tabs>
          <w:tab w:val="left" w:pos="993"/>
        </w:tabs>
        <w:ind w:firstLine="567"/>
        <w:jc w:val="both"/>
        <w:rPr>
          <w:sz w:val="20"/>
          <w:szCs w:val="20"/>
          <w:lang w:val="en-US"/>
        </w:rPr>
      </w:pPr>
      <w:r>
        <w:rPr>
          <w:sz w:val="20"/>
          <w:szCs w:val="20"/>
          <w:lang w:val="en-US"/>
        </w:rPr>
        <w:t>The Company</w:t>
      </w:r>
      <w:r w:rsidRPr="006577AE">
        <w:rPr>
          <w:sz w:val="20"/>
          <w:szCs w:val="20"/>
          <w:lang w:val="en-US"/>
        </w:rPr>
        <w:t xml:space="preserve"> </w:t>
      </w:r>
      <w:r>
        <w:rPr>
          <w:sz w:val="20"/>
          <w:szCs w:val="20"/>
          <w:lang w:val="en-US"/>
        </w:rPr>
        <w:t>shall</w:t>
      </w:r>
      <w:r w:rsidRPr="006577AE">
        <w:rPr>
          <w:sz w:val="20"/>
          <w:szCs w:val="20"/>
          <w:lang w:val="en-US"/>
        </w:rPr>
        <w:t xml:space="preserve"> have stamps, letterheads bearing its corporate name, its own corporate logo, and a duly registered trademark and other visual identity me</w:t>
      </w:r>
      <w:r>
        <w:rPr>
          <w:sz w:val="20"/>
          <w:szCs w:val="20"/>
          <w:lang w:val="en-US"/>
        </w:rPr>
        <w:t>ans</w:t>
      </w:r>
      <w:r w:rsidR="005C7D63" w:rsidRPr="006577AE">
        <w:rPr>
          <w:sz w:val="20"/>
          <w:szCs w:val="20"/>
          <w:lang w:val="en-US"/>
        </w:rPr>
        <w:t>.</w:t>
      </w:r>
    </w:p>
    <w:p w14:paraId="63355929" w14:textId="0FAD9548" w:rsidR="005C7D63" w:rsidRPr="006577AE" w:rsidRDefault="006577AE" w:rsidP="006577AE">
      <w:pPr>
        <w:numPr>
          <w:ilvl w:val="1"/>
          <w:numId w:val="2"/>
        </w:numPr>
        <w:tabs>
          <w:tab w:val="clear" w:pos="1287"/>
          <w:tab w:val="left" w:pos="993"/>
          <w:tab w:val="num" w:pos="1418"/>
        </w:tabs>
        <w:ind w:left="0" w:firstLine="567"/>
        <w:jc w:val="both"/>
        <w:rPr>
          <w:sz w:val="20"/>
          <w:szCs w:val="20"/>
          <w:lang w:val="en-US"/>
        </w:rPr>
      </w:pPr>
      <w:r w:rsidRPr="006577AE">
        <w:rPr>
          <w:sz w:val="20"/>
          <w:szCs w:val="20"/>
          <w:lang w:val="en-US"/>
        </w:rPr>
        <w:t>The Company shall have civil rights and obligations necessary to carry out any activities that are not forbidden by federal laws</w:t>
      </w:r>
      <w:r>
        <w:rPr>
          <w:sz w:val="20"/>
          <w:szCs w:val="20"/>
          <w:lang w:val="en-US"/>
        </w:rPr>
        <w:t>.</w:t>
      </w:r>
    </w:p>
    <w:p w14:paraId="10AA6E7C" w14:textId="499229AD" w:rsidR="00AA13B6" w:rsidRPr="006577AE" w:rsidRDefault="006577AE" w:rsidP="006577AE">
      <w:pPr>
        <w:pStyle w:val="aff"/>
        <w:numPr>
          <w:ilvl w:val="1"/>
          <w:numId w:val="2"/>
        </w:numPr>
        <w:tabs>
          <w:tab w:val="clear" w:pos="1287"/>
          <w:tab w:val="left" w:pos="993"/>
          <w:tab w:val="left" w:pos="1134"/>
          <w:tab w:val="num" w:pos="1418"/>
        </w:tabs>
        <w:autoSpaceDN w:val="0"/>
        <w:ind w:left="0" w:firstLine="567"/>
        <w:jc w:val="both"/>
        <w:rPr>
          <w:sz w:val="20"/>
          <w:szCs w:val="20"/>
          <w:lang w:val="en-US"/>
        </w:rPr>
      </w:pPr>
      <w:r w:rsidRPr="006577AE">
        <w:rPr>
          <w:sz w:val="20"/>
          <w:szCs w:val="20"/>
          <w:lang w:val="en-US"/>
        </w:rPr>
        <w:t xml:space="preserve">The Company may establish branch offices and open representative offices </w:t>
      </w:r>
      <w:r>
        <w:rPr>
          <w:sz w:val="20"/>
          <w:szCs w:val="20"/>
          <w:lang w:val="en-US"/>
        </w:rPr>
        <w:t>in</w:t>
      </w:r>
      <w:r w:rsidRPr="006577AE">
        <w:rPr>
          <w:sz w:val="20"/>
          <w:szCs w:val="20"/>
          <w:lang w:val="en-US"/>
        </w:rPr>
        <w:t xml:space="preserve"> </w:t>
      </w:r>
      <w:r>
        <w:rPr>
          <w:sz w:val="20"/>
          <w:szCs w:val="20"/>
          <w:lang w:val="en-US"/>
        </w:rPr>
        <w:t>accordance</w:t>
      </w:r>
      <w:r w:rsidRPr="006577AE">
        <w:rPr>
          <w:sz w:val="20"/>
          <w:szCs w:val="20"/>
          <w:lang w:val="en-US"/>
        </w:rPr>
        <w:t xml:space="preserve"> </w:t>
      </w:r>
      <w:r>
        <w:rPr>
          <w:sz w:val="20"/>
          <w:szCs w:val="20"/>
          <w:lang w:val="en-US"/>
        </w:rPr>
        <w:t>with</w:t>
      </w:r>
      <w:r w:rsidRPr="006577AE">
        <w:rPr>
          <w:sz w:val="20"/>
          <w:szCs w:val="20"/>
          <w:lang w:val="en-US"/>
        </w:rPr>
        <w:t xml:space="preserve"> </w:t>
      </w:r>
      <w:r>
        <w:rPr>
          <w:sz w:val="20"/>
          <w:szCs w:val="20"/>
          <w:lang w:val="en-US"/>
        </w:rPr>
        <w:t xml:space="preserve">the provisions of the Civil Code of the Russian Federation, </w:t>
      </w:r>
      <w:r w:rsidR="00220A9A">
        <w:rPr>
          <w:sz w:val="20"/>
          <w:szCs w:val="20"/>
          <w:lang w:val="en-US"/>
        </w:rPr>
        <w:t xml:space="preserve">the Federal Act </w:t>
      </w:r>
      <w:r w:rsidR="00220A9A" w:rsidRPr="00822FF4">
        <w:rPr>
          <w:sz w:val="20"/>
          <w:szCs w:val="20"/>
          <w:lang w:val="en-US"/>
        </w:rPr>
        <w:t>“</w:t>
      </w:r>
      <w:r w:rsidR="00850C0C">
        <w:rPr>
          <w:sz w:val="20"/>
          <w:szCs w:val="20"/>
          <w:lang w:val="en-US"/>
        </w:rPr>
        <w:t>On J</w:t>
      </w:r>
      <w:r w:rsidRPr="006577AE">
        <w:rPr>
          <w:sz w:val="20"/>
          <w:szCs w:val="20"/>
          <w:lang w:val="en-US"/>
        </w:rPr>
        <w:t>oi</w:t>
      </w:r>
      <w:r w:rsidR="00850C0C">
        <w:rPr>
          <w:sz w:val="20"/>
          <w:szCs w:val="20"/>
          <w:lang w:val="en-US"/>
        </w:rPr>
        <w:t>nt Stock C</w:t>
      </w:r>
      <w:r w:rsidR="00220A9A">
        <w:rPr>
          <w:sz w:val="20"/>
          <w:szCs w:val="20"/>
          <w:lang w:val="en-US"/>
        </w:rPr>
        <w:t>ompanies”</w:t>
      </w:r>
      <w:r>
        <w:rPr>
          <w:sz w:val="20"/>
          <w:szCs w:val="20"/>
          <w:lang w:val="en-US"/>
        </w:rPr>
        <w:t xml:space="preserve"> and other federal laws.</w:t>
      </w:r>
    </w:p>
    <w:p w14:paraId="755D56CC" w14:textId="1B8EF87E" w:rsidR="00AA13B6" w:rsidRPr="006577AE" w:rsidRDefault="006577AE" w:rsidP="00BC11FF">
      <w:pPr>
        <w:tabs>
          <w:tab w:val="left" w:pos="993"/>
          <w:tab w:val="left" w:pos="1134"/>
        </w:tabs>
        <w:ind w:firstLine="567"/>
        <w:jc w:val="both"/>
        <w:rPr>
          <w:sz w:val="20"/>
          <w:szCs w:val="20"/>
          <w:lang w:val="en-US"/>
        </w:rPr>
      </w:pPr>
      <w:r w:rsidRPr="006577AE">
        <w:rPr>
          <w:sz w:val="20"/>
          <w:szCs w:val="20"/>
          <w:lang w:val="en-US"/>
        </w:rPr>
        <w:t xml:space="preserve">The Company’s branch offices and representative offices are not corporate entities and act on behalf of the Company and </w:t>
      </w:r>
      <w:r>
        <w:rPr>
          <w:sz w:val="20"/>
          <w:szCs w:val="20"/>
          <w:lang w:val="en-US"/>
        </w:rPr>
        <w:t>in accordance with</w:t>
      </w:r>
      <w:r w:rsidRPr="006577AE">
        <w:rPr>
          <w:sz w:val="20"/>
          <w:szCs w:val="20"/>
          <w:lang w:val="en-US"/>
        </w:rPr>
        <w:t xml:space="preserve"> the regulations ap</w:t>
      </w:r>
      <w:r>
        <w:rPr>
          <w:sz w:val="20"/>
          <w:szCs w:val="20"/>
          <w:lang w:val="en-US"/>
        </w:rPr>
        <w:t>proved by the Company</w:t>
      </w:r>
      <w:r w:rsidR="00AA13B6" w:rsidRPr="006577AE">
        <w:rPr>
          <w:sz w:val="20"/>
          <w:szCs w:val="20"/>
          <w:lang w:val="en-US"/>
        </w:rPr>
        <w:t>.</w:t>
      </w:r>
    </w:p>
    <w:p w14:paraId="18D7C274" w14:textId="5271948F" w:rsidR="00AA13B6" w:rsidRPr="006577AE" w:rsidRDefault="006577AE" w:rsidP="00BC11FF">
      <w:pPr>
        <w:tabs>
          <w:tab w:val="left" w:pos="993"/>
          <w:tab w:val="left" w:pos="1134"/>
        </w:tabs>
        <w:ind w:firstLine="567"/>
        <w:jc w:val="both"/>
        <w:rPr>
          <w:sz w:val="20"/>
          <w:szCs w:val="20"/>
          <w:lang w:val="en-US"/>
        </w:rPr>
      </w:pPr>
      <w:r>
        <w:rPr>
          <w:sz w:val="20"/>
          <w:szCs w:val="20"/>
          <w:lang w:val="en-US"/>
        </w:rPr>
        <w:t xml:space="preserve">Branch </w:t>
      </w:r>
      <w:r w:rsidRPr="006577AE">
        <w:rPr>
          <w:sz w:val="20"/>
          <w:szCs w:val="20"/>
          <w:lang w:val="en-US"/>
        </w:rPr>
        <w:t xml:space="preserve">manager of any branch office or representative office of the Company shall be appointed by the </w:t>
      </w:r>
      <w:r w:rsidR="00857758" w:rsidRPr="00857758">
        <w:rPr>
          <w:sz w:val="20"/>
          <w:szCs w:val="20"/>
          <w:lang w:val="en-US"/>
        </w:rPr>
        <w:t xml:space="preserve">sole executive body of the Company </w:t>
      </w:r>
      <w:r w:rsidRPr="006577AE">
        <w:rPr>
          <w:sz w:val="20"/>
          <w:szCs w:val="20"/>
          <w:lang w:val="en-US"/>
        </w:rPr>
        <w:t>and shall act under the power of attorney issued by the Company.</w:t>
      </w:r>
    </w:p>
    <w:p w14:paraId="284B96D0" w14:textId="341E3F2E" w:rsidR="00AA13B6" w:rsidRPr="00857758" w:rsidRDefault="00857758" w:rsidP="00BC11FF">
      <w:pPr>
        <w:tabs>
          <w:tab w:val="left" w:pos="993"/>
          <w:tab w:val="left" w:pos="1134"/>
        </w:tabs>
        <w:ind w:firstLine="567"/>
        <w:jc w:val="both"/>
        <w:rPr>
          <w:bCs/>
          <w:sz w:val="20"/>
          <w:szCs w:val="20"/>
          <w:lang w:val="en-US"/>
        </w:rPr>
      </w:pPr>
      <w:r w:rsidRPr="00857758">
        <w:rPr>
          <w:bCs/>
          <w:sz w:val="20"/>
          <w:szCs w:val="20"/>
          <w:lang w:val="en-US"/>
        </w:rPr>
        <w:lastRenderedPageBreak/>
        <w:t xml:space="preserve">The </w:t>
      </w:r>
      <w:r>
        <w:rPr>
          <w:bCs/>
          <w:sz w:val="20"/>
          <w:szCs w:val="20"/>
          <w:lang w:val="en-US"/>
        </w:rPr>
        <w:t>information on</w:t>
      </w:r>
      <w:r w:rsidRPr="00857758">
        <w:rPr>
          <w:bCs/>
          <w:sz w:val="20"/>
          <w:szCs w:val="20"/>
          <w:lang w:val="en-US"/>
        </w:rPr>
        <w:t xml:space="preserve"> the Company’s branch office</w:t>
      </w:r>
      <w:r>
        <w:rPr>
          <w:bCs/>
          <w:sz w:val="20"/>
          <w:szCs w:val="20"/>
          <w:lang w:val="en-US"/>
        </w:rPr>
        <w:t xml:space="preserve">s and representative </w:t>
      </w:r>
      <w:proofErr w:type="gramStart"/>
      <w:r>
        <w:rPr>
          <w:bCs/>
          <w:sz w:val="20"/>
          <w:szCs w:val="20"/>
          <w:lang w:val="en-US"/>
        </w:rPr>
        <w:t>offices is</w:t>
      </w:r>
      <w:proofErr w:type="gramEnd"/>
      <w:r w:rsidRPr="00857758">
        <w:rPr>
          <w:bCs/>
          <w:sz w:val="20"/>
          <w:szCs w:val="20"/>
          <w:lang w:val="en-US"/>
        </w:rPr>
        <w:t xml:space="preserve"> </w:t>
      </w:r>
      <w:r>
        <w:rPr>
          <w:bCs/>
          <w:sz w:val="20"/>
          <w:szCs w:val="20"/>
          <w:lang w:val="en-US"/>
        </w:rPr>
        <w:t>stored</w:t>
      </w:r>
      <w:r w:rsidRPr="00857758">
        <w:rPr>
          <w:bCs/>
          <w:sz w:val="20"/>
          <w:szCs w:val="20"/>
          <w:lang w:val="en-US"/>
        </w:rPr>
        <w:t xml:space="preserve"> </w:t>
      </w:r>
      <w:r w:rsidRPr="003C5BF5">
        <w:rPr>
          <w:sz w:val="20"/>
          <w:szCs w:val="20"/>
          <w:lang w:val="en-US"/>
        </w:rPr>
        <w:t>the unified s</w:t>
      </w:r>
      <w:r>
        <w:rPr>
          <w:sz w:val="20"/>
          <w:szCs w:val="20"/>
          <w:lang w:val="en-US"/>
        </w:rPr>
        <w:t>tate register of legal entities.</w:t>
      </w:r>
    </w:p>
    <w:p w14:paraId="76E565A7" w14:textId="0D26FA44" w:rsidR="00AA13B6" w:rsidRPr="00C36CE3" w:rsidRDefault="00C36CE3" w:rsidP="00BC11FF">
      <w:pPr>
        <w:pStyle w:val="31"/>
        <w:tabs>
          <w:tab w:val="left" w:pos="993"/>
          <w:tab w:val="left" w:pos="1134"/>
        </w:tabs>
        <w:ind w:firstLine="567"/>
        <w:rPr>
          <w:sz w:val="20"/>
          <w:szCs w:val="20"/>
          <w:lang w:val="en-US"/>
        </w:rPr>
      </w:pPr>
      <w:r w:rsidRPr="00C36CE3">
        <w:rPr>
          <w:sz w:val="20"/>
          <w:szCs w:val="20"/>
          <w:lang w:val="en-US"/>
        </w:rPr>
        <w:t xml:space="preserve">The Company may have subsidiary business entities </w:t>
      </w:r>
      <w:r w:rsidR="00380ED7" w:rsidRPr="00380ED7">
        <w:rPr>
          <w:sz w:val="20"/>
          <w:szCs w:val="20"/>
          <w:lang w:val="en-US"/>
        </w:rPr>
        <w:t xml:space="preserve">registered under the laws of the Russian Federation </w:t>
      </w:r>
      <w:r w:rsidR="00380ED7" w:rsidRPr="00C36CE3">
        <w:rPr>
          <w:sz w:val="20"/>
          <w:szCs w:val="20"/>
          <w:lang w:val="en-US"/>
        </w:rPr>
        <w:t xml:space="preserve">established </w:t>
      </w:r>
      <w:r w:rsidR="00380ED7">
        <w:rPr>
          <w:sz w:val="20"/>
          <w:szCs w:val="20"/>
          <w:lang w:val="en-US"/>
        </w:rPr>
        <w:t xml:space="preserve">in accordance with the </w:t>
      </w:r>
      <w:r w:rsidR="00380ED7" w:rsidRPr="00380ED7">
        <w:rPr>
          <w:sz w:val="20"/>
          <w:szCs w:val="20"/>
          <w:lang w:val="en-US"/>
        </w:rPr>
        <w:t>Federal Law “On Joint Stock Companies”</w:t>
      </w:r>
      <w:r w:rsidR="00380ED7">
        <w:rPr>
          <w:sz w:val="20"/>
          <w:szCs w:val="20"/>
          <w:lang w:val="en-US"/>
        </w:rPr>
        <w:t xml:space="preserve">, </w:t>
      </w:r>
      <w:r w:rsidRPr="00C36CE3">
        <w:rPr>
          <w:sz w:val="20"/>
          <w:szCs w:val="20"/>
          <w:lang w:val="en-US"/>
        </w:rPr>
        <w:t>other federal laws, and these Articles of Association or, if existing outside the Russian Federation, in accordance with the laws of the foreign country where a subsidiary is</w:t>
      </w:r>
      <w:r w:rsidR="00380ED7">
        <w:rPr>
          <w:sz w:val="20"/>
          <w:szCs w:val="20"/>
          <w:lang w:val="en-US"/>
        </w:rPr>
        <w:t xml:space="preserve"> established</w:t>
      </w:r>
      <w:r w:rsidRPr="00C36CE3">
        <w:rPr>
          <w:sz w:val="20"/>
          <w:szCs w:val="20"/>
          <w:lang w:val="en-US"/>
        </w:rPr>
        <w:t xml:space="preserve">, unless otherwise provided for in any international treaty </w:t>
      </w:r>
      <w:r w:rsidR="00380ED7">
        <w:rPr>
          <w:sz w:val="20"/>
          <w:szCs w:val="20"/>
          <w:lang w:val="en-US"/>
        </w:rPr>
        <w:t>of the Russian Federation</w:t>
      </w:r>
      <w:r w:rsidRPr="00C36CE3">
        <w:rPr>
          <w:sz w:val="20"/>
          <w:szCs w:val="20"/>
          <w:lang w:val="en-US"/>
        </w:rPr>
        <w:t>.</w:t>
      </w:r>
    </w:p>
    <w:p w14:paraId="5979AB6E" w14:textId="64A9324A" w:rsidR="001C6149" w:rsidRPr="0041530B" w:rsidDel="00CB6021" w:rsidRDefault="0041530B" w:rsidP="00BC11FF">
      <w:pPr>
        <w:pStyle w:val="31"/>
        <w:tabs>
          <w:tab w:val="left" w:pos="993"/>
        </w:tabs>
        <w:ind w:firstLine="567"/>
        <w:rPr>
          <w:sz w:val="20"/>
          <w:szCs w:val="20"/>
          <w:lang w:val="en-US"/>
        </w:rPr>
      </w:pPr>
      <w:r w:rsidRPr="0041530B">
        <w:rPr>
          <w:sz w:val="20"/>
          <w:szCs w:val="20"/>
          <w:lang w:val="en-US"/>
        </w:rPr>
        <w:t xml:space="preserve">For the purpose of these Articles, a business entity in which the Company holds over </w:t>
      </w:r>
      <w:r>
        <w:rPr>
          <w:sz w:val="20"/>
          <w:szCs w:val="20"/>
          <w:lang w:val="en-US"/>
        </w:rPr>
        <w:t xml:space="preserve">20 </w:t>
      </w:r>
      <w:r w:rsidRPr="0041530B">
        <w:rPr>
          <w:sz w:val="20"/>
          <w:szCs w:val="20"/>
          <w:lang w:val="en-US"/>
        </w:rPr>
        <w:t>(twenty) percent of voting shares (stakes) shal</w:t>
      </w:r>
      <w:r>
        <w:rPr>
          <w:sz w:val="20"/>
          <w:szCs w:val="20"/>
          <w:lang w:val="en-US"/>
        </w:rPr>
        <w:t>l be qualified as a dependent company</w:t>
      </w:r>
      <w:r w:rsidR="001C6149" w:rsidRPr="0041530B" w:rsidDel="00CB6021">
        <w:rPr>
          <w:rFonts w:eastAsiaTheme="minorHAnsi"/>
          <w:bCs/>
          <w:sz w:val="20"/>
          <w:szCs w:val="20"/>
          <w:lang w:val="en-US"/>
        </w:rPr>
        <w:t>.</w:t>
      </w:r>
    </w:p>
    <w:p w14:paraId="2BB28D3A" w14:textId="5CAB5590" w:rsidR="005C7D63" w:rsidRPr="0041530B" w:rsidRDefault="005C7D63" w:rsidP="00BC11FF">
      <w:pPr>
        <w:pStyle w:val="a5"/>
        <w:tabs>
          <w:tab w:val="left" w:pos="-4800"/>
          <w:tab w:val="left" w:pos="993"/>
        </w:tabs>
        <w:spacing w:after="0"/>
        <w:ind w:left="0" w:firstLine="567"/>
        <w:rPr>
          <w:sz w:val="20"/>
          <w:szCs w:val="20"/>
          <w:lang w:val="en-US"/>
        </w:rPr>
      </w:pPr>
      <w:r w:rsidRPr="0041530B">
        <w:rPr>
          <w:sz w:val="20"/>
          <w:szCs w:val="20"/>
          <w:lang w:val="en-US"/>
        </w:rPr>
        <w:t xml:space="preserve">2.9. </w:t>
      </w:r>
      <w:r w:rsidR="0041530B">
        <w:rPr>
          <w:sz w:val="20"/>
          <w:szCs w:val="20"/>
          <w:lang w:val="en-US"/>
        </w:rPr>
        <w:t>In case i</w:t>
      </w:r>
      <w:r w:rsidR="0041530B" w:rsidRPr="0041530B">
        <w:rPr>
          <w:sz w:val="20"/>
          <w:szCs w:val="20"/>
          <w:lang w:val="en-US"/>
        </w:rPr>
        <w:t xml:space="preserve">f the Company </w:t>
      </w:r>
      <w:r w:rsidR="0041530B">
        <w:rPr>
          <w:sz w:val="20"/>
          <w:szCs w:val="20"/>
          <w:lang w:val="en-US"/>
        </w:rPr>
        <w:t>works</w:t>
      </w:r>
      <w:r w:rsidR="0041530B" w:rsidRPr="0041530B">
        <w:rPr>
          <w:sz w:val="20"/>
          <w:szCs w:val="20"/>
          <w:lang w:val="en-US"/>
        </w:rPr>
        <w:t xml:space="preserve"> with information constituting a state secret, the laws of the Russian Federation shall unconditionally prevail</w:t>
      </w:r>
      <w:r w:rsidR="0041530B">
        <w:rPr>
          <w:sz w:val="20"/>
          <w:szCs w:val="20"/>
          <w:lang w:val="en-US"/>
        </w:rPr>
        <w:t>.</w:t>
      </w:r>
    </w:p>
    <w:p w14:paraId="7BE0C3FB" w14:textId="54F418B6" w:rsidR="005C7D63" w:rsidRPr="0041530B" w:rsidRDefault="0041530B" w:rsidP="00943850">
      <w:pPr>
        <w:pStyle w:val="a5"/>
        <w:tabs>
          <w:tab w:val="left" w:pos="-4800"/>
          <w:tab w:val="left" w:pos="993"/>
        </w:tabs>
        <w:spacing w:after="0"/>
        <w:ind w:left="0" w:firstLine="567"/>
        <w:rPr>
          <w:sz w:val="20"/>
          <w:szCs w:val="20"/>
          <w:lang w:val="en-US"/>
        </w:rPr>
      </w:pPr>
      <w:r>
        <w:rPr>
          <w:sz w:val="20"/>
          <w:szCs w:val="20"/>
          <w:lang w:val="en-US"/>
        </w:rPr>
        <w:t xml:space="preserve">Court proceedings on </w:t>
      </w:r>
      <w:r w:rsidRPr="0041530B">
        <w:rPr>
          <w:sz w:val="20"/>
          <w:szCs w:val="20"/>
          <w:lang w:val="en-US"/>
        </w:rPr>
        <w:t>any</w:t>
      </w:r>
      <w:r>
        <w:rPr>
          <w:sz w:val="20"/>
          <w:szCs w:val="20"/>
          <w:lang w:val="en-US"/>
        </w:rPr>
        <w:t xml:space="preserve"> matters related to </w:t>
      </w:r>
      <w:r w:rsidRPr="0041530B">
        <w:rPr>
          <w:sz w:val="20"/>
          <w:szCs w:val="20"/>
          <w:lang w:val="en-US"/>
        </w:rPr>
        <w:t>state secret shall be carried out within the Russian Federation according to the laws of the Russian Federation</w:t>
      </w:r>
      <w:r>
        <w:rPr>
          <w:sz w:val="20"/>
          <w:szCs w:val="20"/>
          <w:lang w:val="en-US"/>
        </w:rPr>
        <w:t>.</w:t>
      </w:r>
    </w:p>
    <w:p w14:paraId="78CB732F" w14:textId="77777777" w:rsidR="005C7D63" w:rsidRPr="0041530B" w:rsidRDefault="005C7D63">
      <w:pPr>
        <w:pStyle w:val="1"/>
        <w:tabs>
          <w:tab w:val="left" w:pos="-4800"/>
        </w:tabs>
        <w:ind w:firstLine="567"/>
        <w:rPr>
          <w:rFonts w:ascii="Times New Roman" w:hAnsi="Times New Roman"/>
          <w:sz w:val="20"/>
          <w:szCs w:val="20"/>
          <w:lang w:val="en-US"/>
        </w:rPr>
      </w:pPr>
    </w:p>
    <w:p w14:paraId="300ECDC8" w14:textId="71978567" w:rsidR="005C7D63" w:rsidRPr="00C6232B" w:rsidRDefault="00C6232B">
      <w:pPr>
        <w:pStyle w:val="1"/>
        <w:tabs>
          <w:tab w:val="left" w:pos="-4800"/>
        </w:tabs>
        <w:ind w:firstLine="567"/>
        <w:rPr>
          <w:rFonts w:ascii="Times New Roman" w:hAnsi="Times New Roman"/>
          <w:sz w:val="20"/>
          <w:szCs w:val="20"/>
          <w:lang w:val="en-US"/>
        </w:rPr>
      </w:pPr>
      <w:proofErr w:type="gramStart"/>
      <w:r w:rsidRPr="00C6232B">
        <w:rPr>
          <w:rFonts w:ascii="Times New Roman" w:hAnsi="Times New Roman"/>
          <w:sz w:val="20"/>
          <w:szCs w:val="20"/>
          <w:lang w:val="en-US"/>
        </w:rPr>
        <w:t>Article 3</w:t>
      </w:r>
      <w:r w:rsidR="005C7D63" w:rsidRPr="00C6232B">
        <w:rPr>
          <w:rFonts w:ascii="Times New Roman" w:hAnsi="Times New Roman"/>
          <w:sz w:val="20"/>
          <w:szCs w:val="20"/>
          <w:lang w:val="en-US"/>
        </w:rPr>
        <w:t>.</w:t>
      </w:r>
      <w:proofErr w:type="gramEnd"/>
      <w:r w:rsidR="005C7D63" w:rsidRPr="00C6232B">
        <w:rPr>
          <w:rFonts w:ascii="Times New Roman" w:hAnsi="Times New Roman"/>
          <w:sz w:val="20"/>
          <w:szCs w:val="20"/>
          <w:lang w:val="en-US"/>
        </w:rPr>
        <w:t> </w:t>
      </w:r>
      <w:r w:rsidRPr="00C6232B">
        <w:rPr>
          <w:rFonts w:ascii="Times New Roman" w:hAnsi="Times New Roman"/>
          <w:sz w:val="20"/>
          <w:szCs w:val="20"/>
          <w:lang w:val="en-US"/>
        </w:rPr>
        <w:t>Purpose and Scope of Business of the Company</w:t>
      </w:r>
    </w:p>
    <w:p w14:paraId="42F9474D" w14:textId="36FF55FF" w:rsidR="005C7D63" w:rsidRPr="00C6232B" w:rsidRDefault="00244C5D" w:rsidP="00836FDA">
      <w:pPr>
        <w:numPr>
          <w:ilvl w:val="1"/>
          <w:numId w:val="11"/>
        </w:numPr>
        <w:tabs>
          <w:tab w:val="left" w:pos="-4800"/>
          <w:tab w:val="left" w:pos="960"/>
        </w:tabs>
        <w:jc w:val="both"/>
        <w:rPr>
          <w:sz w:val="20"/>
          <w:szCs w:val="20"/>
          <w:lang w:val="en-US"/>
        </w:rPr>
      </w:pPr>
      <w:r w:rsidRPr="00C6232B">
        <w:rPr>
          <w:sz w:val="20"/>
          <w:szCs w:val="20"/>
          <w:lang w:val="en-US"/>
        </w:rPr>
        <w:t xml:space="preserve"> </w:t>
      </w:r>
      <w:r w:rsidR="00C6232B" w:rsidRPr="00C6232B">
        <w:rPr>
          <w:sz w:val="20"/>
          <w:szCs w:val="20"/>
          <w:lang w:val="en-US"/>
        </w:rPr>
        <w:t xml:space="preserve">The principal purposes of the Company’s activities </w:t>
      </w:r>
      <w:r w:rsidR="00C6232B">
        <w:rPr>
          <w:sz w:val="20"/>
          <w:szCs w:val="20"/>
          <w:lang w:val="en-US"/>
        </w:rPr>
        <w:t>are the following</w:t>
      </w:r>
      <w:r w:rsidR="007F55EE" w:rsidRPr="00C6232B">
        <w:rPr>
          <w:sz w:val="20"/>
          <w:szCs w:val="20"/>
          <w:lang w:val="en-US"/>
        </w:rPr>
        <w:t>:</w:t>
      </w:r>
    </w:p>
    <w:p w14:paraId="7031200C" w14:textId="3A9FA027" w:rsidR="00244C5D" w:rsidRPr="0070324B" w:rsidRDefault="00244C5D" w:rsidP="00943850">
      <w:pPr>
        <w:tabs>
          <w:tab w:val="left" w:pos="960"/>
          <w:tab w:val="left" w:pos="1080"/>
          <w:tab w:val="left" w:pos="1134"/>
        </w:tabs>
        <w:ind w:firstLine="567"/>
        <w:jc w:val="both"/>
        <w:rPr>
          <w:sz w:val="20"/>
          <w:szCs w:val="20"/>
          <w:lang w:val="en-US"/>
        </w:rPr>
      </w:pPr>
      <w:r w:rsidRPr="0070324B">
        <w:rPr>
          <w:sz w:val="20"/>
          <w:szCs w:val="20"/>
          <w:lang w:val="en-US"/>
        </w:rPr>
        <w:t xml:space="preserve">1) </w:t>
      </w:r>
      <w:proofErr w:type="gramStart"/>
      <w:r w:rsidR="0070324B">
        <w:rPr>
          <w:sz w:val="20"/>
          <w:szCs w:val="20"/>
          <w:lang w:val="en-US"/>
        </w:rPr>
        <w:t>generate</w:t>
      </w:r>
      <w:proofErr w:type="gramEnd"/>
      <w:r w:rsidR="0070324B">
        <w:rPr>
          <w:sz w:val="20"/>
          <w:szCs w:val="20"/>
          <w:lang w:val="en-US"/>
        </w:rPr>
        <w:t xml:space="preserve"> revenue</w:t>
      </w:r>
      <w:r w:rsidR="0070324B" w:rsidRPr="0070324B">
        <w:rPr>
          <w:sz w:val="20"/>
          <w:szCs w:val="20"/>
          <w:lang w:val="en-US"/>
        </w:rPr>
        <w:t xml:space="preserve"> </w:t>
      </w:r>
      <w:r w:rsidR="00C6232B">
        <w:rPr>
          <w:sz w:val="20"/>
          <w:szCs w:val="20"/>
          <w:lang w:val="en-US"/>
        </w:rPr>
        <w:t>for the Company</w:t>
      </w:r>
      <w:r w:rsidRPr="0070324B">
        <w:rPr>
          <w:sz w:val="20"/>
          <w:szCs w:val="20"/>
          <w:lang w:val="en-US"/>
        </w:rPr>
        <w:t>;</w:t>
      </w:r>
    </w:p>
    <w:p w14:paraId="27A76CB7" w14:textId="4B53E4E8" w:rsidR="00244C5D" w:rsidRPr="0070324B" w:rsidRDefault="00244C5D" w:rsidP="00943850">
      <w:pPr>
        <w:tabs>
          <w:tab w:val="left" w:pos="960"/>
        </w:tabs>
        <w:ind w:firstLine="567"/>
        <w:jc w:val="both"/>
        <w:rPr>
          <w:sz w:val="20"/>
          <w:szCs w:val="20"/>
          <w:lang w:val="en-US"/>
        </w:rPr>
      </w:pPr>
      <w:r w:rsidRPr="0070324B">
        <w:rPr>
          <w:sz w:val="20"/>
          <w:szCs w:val="20"/>
          <w:lang w:val="en-US"/>
        </w:rPr>
        <w:t xml:space="preserve">2) </w:t>
      </w:r>
      <w:r w:rsidR="0070324B">
        <w:rPr>
          <w:sz w:val="20"/>
          <w:szCs w:val="20"/>
          <w:lang w:val="en-US"/>
        </w:rPr>
        <w:t xml:space="preserve">maintain </w:t>
      </w:r>
      <w:r w:rsidR="0070324B" w:rsidRPr="0070324B">
        <w:rPr>
          <w:sz w:val="20"/>
          <w:szCs w:val="20"/>
          <w:lang w:val="en-US"/>
        </w:rPr>
        <w:t>effective and reliable operation of the facilities of the electric grid sector</w:t>
      </w:r>
      <w:r w:rsidRPr="0070324B">
        <w:rPr>
          <w:sz w:val="20"/>
          <w:szCs w:val="20"/>
          <w:lang w:val="en-US"/>
        </w:rPr>
        <w:t>;</w:t>
      </w:r>
    </w:p>
    <w:p w14:paraId="5D0261CD" w14:textId="20C6A96C" w:rsidR="00244C5D" w:rsidRPr="0070324B" w:rsidRDefault="00244C5D" w:rsidP="00943850">
      <w:pPr>
        <w:tabs>
          <w:tab w:val="left" w:pos="960"/>
        </w:tabs>
        <w:ind w:firstLine="567"/>
        <w:jc w:val="both"/>
        <w:rPr>
          <w:sz w:val="20"/>
          <w:szCs w:val="20"/>
          <w:lang w:val="en-US"/>
        </w:rPr>
      </w:pPr>
      <w:r w:rsidRPr="0070324B">
        <w:rPr>
          <w:sz w:val="20"/>
          <w:szCs w:val="20"/>
          <w:lang w:val="en-US"/>
        </w:rPr>
        <w:t xml:space="preserve">3) </w:t>
      </w:r>
      <w:r w:rsidR="0070324B">
        <w:rPr>
          <w:sz w:val="20"/>
          <w:szCs w:val="20"/>
          <w:lang w:val="en-US"/>
        </w:rPr>
        <w:t xml:space="preserve">provide </w:t>
      </w:r>
      <w:r w:rsidR="0070324B" w:rsidRPr="0070324B">
        <w:rPr>
          <w:sz w:val="20"/>
          <w:szCs w:val="20"/>
          <w:lang w:val="en-US"/>
        </w:rPr>
        <w:t>sustainable development of the electric grid sector</w:t>
      </w:r>
      <w:r w:rsidRPr="0070324B">
        <w:rPr>
          <w:sz w:val="20"/>
          <w:szCs w:val="20"/>
          <w:lang w:val="en-US"/>
        </w:rPr>
        <w:t>;</w:t>
      </w:r>
    </w:p>
    <w:p w14:paraId="37D097A7" w14:textId="77777777" w:rsidR="0070324B" w:rsidRPr="0070324B" w:rsidRDefault="00244C5D" w:rsidP="0070324B">
      <w:pPr>
        <w:tabs>
          <w:tab w:val="left" w:pos="-4800"/>
          <w:tab w:val="left" w:pos="960"/>
        </w:tabs>
        <w:ind w:firstLine="567"/>
        <w:jc w:val="both"/>
        <w:rPr>
          <w:sz w:val="20"/>
          <w:szCs w:val="20"/>
          <w:lang w:val="en-US"/>
        </w:rPr>
      </w:pPr>
      <w:r w:rsidRPr="0070324B">
        <w:rPr>
          <w:sz w:val="20"/>
          <w:szCs w:val="20"/>
          <w:lang w:val="en-US"/>
        </w:rPr>
        <w:t xml:space="preserve">4) </w:t>
      </w:r>
      <w:r w:rsidR="0070324B" w:rsidRPr="0070324B">
        <w:rPr>
          <w:sz w:val="20"/>
          <w:szCs w:val="20"/>
          <w:lang w:val="en-US"/>
        </w:rPr>
        <w:t>provide reliable and high-quality power supply to consumers (in terms of delivery and transmission of</w:t>
      </w:r>
    </w:p>
    <w:p w14:paraId="3F6ECD97" w14:textId="5856C28D" w:rsidR="0074748F" w:rsidRPr="0070324B" w:rsidRDefault="0070324B" w:rsidP="0070324B">
      <w:pPr>
        <w:tabs>
          <w:tab w:val="left" w:pos="-4800"/>
          <w:tab w:val="left" w:pos="960"/>
        </w:tabs>
        <w:ind w:firstLine="567"/>
        <w:jc w:val="both"/>
        <w:rPr>
          <w:sz w:val="20"/>
          <w:szCs w:val="20"/>
          <w:lang w:val="en-US"/>
        </w:rPr>
      </w:pPr>
      <w:proofErr w:type="spellStart"/>
      <w:proofErr w:type="gramStart"/>
      <w:r w:rsidRPr="0070324B">
        <w:rPr>
          <w:sz w:val="20"/>
          <w:szCs w:val="20"/>
        </w:rPr>
        <w:t>electricity</w:t>
      </w:r>
      <w:proofErr w:type="spellEnd"/>
      <w:r w:rsidRPr="0070324B">
        <w:rPr>
          <w:sz w:val="20"/>
          <w:szCs w:val="20"/>
        </w:rPr>
        <w:t>).</w:t>
      </w:r>
      <w:proofErr w:type="gramEnd"/>
    </w:p>
    <w:p w14:paraId="18D1E4B6" w14:textId="622A5B71" w:rsidR="005C7D63" w:rsidRPr="0070324B" w:rsidRDefault="0070324B" w:rsidP="00836FDA">
      <w:pPr>
        <w:numPr>
          <w:ilvl w:val="1"/>
          <w:numId w:val="11"/>
        </w:numPr>
        <w:tabs>
          <w:tab w:val="left" w:pos="-4800"/>
          <w:tab w:val="left" w:pos="960"/>
          <w:tab w:val="left" w:pos="1134"/>
        </w:tabs>
        <w:jc w:val="both"/>
        <w:rPr>
          <w:sz w:val="20"/>
          <w:szCs w:val="20"/>
          <w:lang w:val="en-US"/>
        </w:rPr>
      </w:pPr>
      <w:r>
        <w:rPr>
          <w:sz w:val="20"/>
          <w:szCs w:val="20"/>
          <w:lang w:val="en-US"/>
        </w:rPr>
        <w:t>F</w:t>
      </w:r>
      <w:r w:rsidRPr="0070324B">
        <w:rPr>
          <w:sz w:val="20"/>
          <w:szCs w:val="20"/>
          <w:lang w:val="en-US"/>
        </w:rPr>
        <w:t>or the purposes of revenue generation</w:t>
      </w:r>
      <w:r w:rsidR="005C7D63" w:rsidRPr="0070324B">
        <w:rPr>
          <w:sz w:val="20"/>
          <w:szCs w:val="20"/>
          <w:lang w:val="en-US"/>
        </w:rPr>
        <w:t xml:space="preserve"> </w:t>
      </w:r>
      <w:r>
        <w:rPr>
          <w:sz w:val="20"/>
          <w:szCs w:val="20"/>
          <w:lang w:val="en-US"/>
        </w:rPr>
        <w:t xml:space="preserve">the Company </w:t>
      </w:r>
      <w:r w:rsidR="009B4D61">
        <w:rPr>
          <w:sz w:val="20"/>
          <w:szCs w:val="20"/>
          <w:lang w:val="en-US"/>
        </w:rPr>
        <w:t xml:space="preserve">shall be involved </w:t>
      </w:r>
      <w:r w:rsidR="009B4D61" w:rsidRPr="009B4D61">
        <w:rPr>
          <w:sz w:val="20"/>
          <w:szCs w:val="20"/>
          <w:lang w:val="en-US"/>
        </w:rPr>
        <w:t>in the following activities</w:t>
      </w:r>
      <w:r w:rsidR="005C7D63" w:rsidRPr="0070324B">
        <w:rPr>
          <w:sz w:val="20"/>
          <w:szCs w:val="20"/>
          <w:lang w:val="en-US"/>
        </w:rPr>
        <w:t>:</w:t>
      </w:r>
    </w:p>
    <w:p w14:paraId="473FDF33" w14:textId="3B1AD9A6" w:rsidR="00F04B8E" w:rsidRPr="00BE314D" w:rsidRDefault="00160F2A" w:rsidP="00836FDA">
      <w:pPr>
        <w:numPr>
          <w:ilvl w:val="0"/>
          <w:numId w:val="19"/>
        </w:numPr>
        <w:tabs>
          <w:tab w:val="left" w:pos="-4800"/>
          <w:tab w:val="left" w:pos="960"/>
        </w:tabs>
        <w:jc w:val="both"/>
        <w:rPr>
          <w:sz w:val="20"/>
          <w:szCs w:val="20"/>
          <w:lang w:val="en-US"/>
        </w:rPr>
      </w:pPr>
      <w:r>
        <w:rPr>
          <w:sz w:val="20"/>
          <w:szCs w:val="20"/>
          <w:lang w:val="en-US"/>
        </w:rPr>
        <w:t>s</w:t>
      </w:r>
      <w:r w:rsidR="009B4D61">
        <w:rPr>
          <w:sz w:val="20"/>
          <w:szCs w:val="20"/>
          <w:lang w:val="en-US"/>
        </w:rPr>
        <w:t>ervice delivery</w:t>
      </w:r>
      <w:r w:rsidR="009B4D61" w:rsidRPr="009B4D61">
        <w:rPr>
          <w:sz w:val="20"/>
          <w:szCs w:val="20"/>
          <w:lang w:val="en-US"/>
        </w:rPr>
        <w:t xml:space="preserve"> on electric power transmission and other services inseparably </w:t>
      </w:r>
      <w:r w:rsidR="009B4D61">
        <w:rPr>
          <w:sz w:val="20"/>
          <w:szCs w:val="20"/>
          <w:lang w:val="en-US"/>
        </w:rPr>
        <w:t>connected</w:t>
      </w:r>
      <w:r w:rsidR="009B4D61" w:rsidRPr="009B4D61">
        <w:rPr>
          <w:sz w:val="20"/>
          <w:szCs w:val="20"/>
          <w:lang w:val="en-US"/>
        </w:rPr>
        <w:t xml:space="preserve"> with the</w:t>
      </w:r>
      <w:r w:rsidR="00BE314D">
        <w:rPr>
          <w:sz w:val="20"/>
          <w:szCs w:val="20"/>
          <w:lang w:val="en-US"/>
        </w:rPr>
        <w:t xml:space="preserve"> </w:t>
      </w:r>
      <w:r w:rsidR="009B4D61" w:rsidRPr="00BE314D">
        <w:rPr>
          <w:sz w:val="20"/>
          <w:szCs w:val="20"/>
          <w:lang w:val="en-US"/>
        </w:rPr>
        <w:t>process of electric power supply of consumers</w:t>
      </w:r>
      <w:r w:rsidR="005C7D63" w:rsidRPr="00BE314D">
        <w:rPr>
          <w:sz w:val="20"/>
          <w:szCs w:val="20"/>
          <w:lang w:val="en-US"/>
        </w:rPr>
        <w:t>;</w:t>
      </w:r>
    </w:p>
    <w:p w14:paraId="7862937F" w14:textId="55B0625C" w:rsidR="00F04B8E" w:rsidRPr="00BE314D" w:rsidRDefault="009B4D61" w:rsidP="00836FDA">
      <w:pPr>
        <w:numPr>
          <w:ilvl w:val="0"/>
          <w:numId w:val="19"/>
        </w:numPr>
        <w:tabs>
          <w:tab w:val="left" w:pos="-4800"/>
          <w:tab w:val="left" w:pos="960"/>
        </w:tabs>
        <w:jc w:val="both"/>
        <w:rPr>
          <w:sz w:val="20"/>
          <w:szCs w:val="20"/>
          <w:lang w:val="en-US"/>
        </w:rPr>
      </w:pPr>
      <w:r w:rsidRPr="009B4D61">
        <w:rPr>
          <w:sz w:val="20"/>
          <w:szCs w:val="20"/>
          <w:lang w:val="en-US"/>
        </w:rPr>
        <w:t>technological connection of power-consuming devices (power units) of legal entities and individuals</w:t>
      </w:r>
      <w:r w:rsidR="00BE314D">
        <w:rPr>
          <w:sz w:val="20"/>
          <w:szCs w:val="20"/>
          <w:lang w:val="en-US"/>
        </w:rPr>
        <w:t xml:space="preserve"> </w:t>
      </w:r>
      <w:r w:rsidRPr="00BE314D">
        <w:rPr>
          <w:sz w:val="20"/>
          <w:szCs w:val="20"/>
          <w:lang w:val="en-US"/>
        </w:rPr>
        <w:t>to electrical networks</w:t>
      </w:r>
      <w:r w:rsidR="005C7D63" w:rsidRPr="00BE314D">
        <w:rPr>
          <w:sz w:val="20"/>
          <w:szCs w:val="20"/>
          <w:lang w:val="en-US"/>
        </w:rPr>
        <w:t xml:space="preserve">; </w:t>
      </w:r>
    </w:p>
    <w:p w14:paraId="78C16585" w14:textId="4DE37224" w:rsidR="00F04B8E" w:rsidRPr="00BE314D" w:rsidRDefault="009B4D61" w:rsidP="00836FDA">
      <w:pPr>
        <w:numPr>
          <w:ilvl w:val="0"/>
          <w:numId w:val="19"/>
        </w:numPr>
        <w:tabs>
          <w:tab w:val="left" w:pos="-4800"/>
          <w:tab w:val="left" w:pos="960"/>
        </w:tabs>
        <w:jc w:val="both"/>
        <w:rPr>
          <w:sz w:val="20"/>
          <w:szCs w:val="20"/>
          <w:lang w:val="en-US"/>
        </w:rPr>
      </w:pPr>
      <w:r w:rsidRPr="009B4D61">
        <w:rPr>
          <w:sz w:val="20"/>
          <w:szCs w:val="20"/>
          <w:lang w:val="en-US"/>
        </w:rPr>
        <w:t>acquisition (purchase) of electric power from the wholesale market of electric power (capacity) from</w:t>
      </w:r>
      <w:r w:rsidR="00BE314D">
        <w:rPr>
          <w:sz w:val="20"/>
          <w:szCs w:val="20"/>
          <w:lang w:val="en-US"/>
        </w:rPr>
        <w:t xml:space="preserve"> </w:t>
      </w:r>
      <w:r w:rsidRPr="00BE314D">
        <w:rPr>
          <w:sz w:val="20"/>
          <w:szCs w:val="20"/>
          <w:lang w:val="en-US"/>
        </w:rPr>
        <w:t>participants of retail markets and generating companies</w:t>
      </w:r>
      <w:r w:rsidR="005C7D63" w:rsidRPr="00BE314D">
        <w:rPr>
          <w:sz w:val="20"/>
          <w:szCs w:val="20"/>
          <w:lang w:val="en-US"/>
        </w:rPr>
        <w:t>;</w:t>
      </w:r>
    </w:p>
    <w:p w14:paraId="2E609F38" w14:textId="423C3EC5" w:rsidR="00F04B8E" w:rsidRPr="00FA2279" w:rsidRDefault="00FA2279" w:rsidP="00836FDA">
      <w:pPr>
        <w:numPr>
          <w:ilvl w:val="0"/>
          <w:numId w:val="19"/>
        </w:numPr>
        <w:tabs>
          <w:tab w:val="left" w:pos="-4800"/>
          <w:tab w:val="left" w:pos="960"/>
        </w:tabs>
        <w:jc w:val="both"/>
        <w:rPr>
          <w:sz w:val="20"/>
          <w:szCs w:val="20"/>
          <w:lang w:val="en-US"/>
        </w:rPr>
      </w:pPr>
      <w:r w:rsidRPr="00FA2279">
        <w:rPr>
          <w:sz w:val="20"/>
          <w:szCs w:val="20"/>
          <w:lang w:val="en-US"/>
        </w:rPr>
        <w:t>acquisition (purchase) of heat from generating companies</w:t>
      </w:r>
      <w:r w:rsidR="005C7D63" w:rsidRPr="00FA2279">
        <w:rPr>
          <w:sz w:val="20"/>
          <w:szCs w:val="20"/>
          <w:lang w:val="en-US"/>
        </w:rPr>
        <w:t>;</w:t>
      </w:r>
    </w:p>
    <w:p w14:paraId="4BC90395" w14:textId="7293BE05" w:rsidR="00F04B8E" w:rsidRPr="00FA2279" w:rsidRDefault="00FA2279" w:rsidP="00836FDA">
      <w:pPr>
        <w:numPr>
          <w:ilvl w:val="0"/>
          <w:numId w:val="19"/>
        </w:numPr>
        <w:tabs>
          <w:tab w:val="left" w:pos="-4800"/>
          <w:tab w:val="left" w:pos="960"/>
        </w:tabs>
        <w:jc w:val="both"/>
        <w:rPr>
          <w:sz w:val="20"/>
          <w:szCs w:val="20"/>
          <w:lang w:val="en-US"/>
        </w:rPr>
      </w:pPr>
      <w:r w:rsidRPr="00FA2279">
        <w:rPr>
          <w:sz w:val="20"/>
          <w:szCs w:val="20"/>
          <w:lang w:val="en-US"/>
        </w:rPr>
        <w:t>electricity generation for own needs</w:t>
      </w:r>
      <w:r w:rsidR="005C7D63" w:rsidRPr="00FA2279">
        <w:rPr>
          <w:sz w:val="20"/>
          <w:szCs w:val="20"/>
          <w:lang w:val="en-US"/>
        </w:rPr>
        <w:t>;</w:t>
      </w:r>
    </w:p>
    <w:p w14:paraId="799B359B" w14:textId="4C9BD7F3" w:rsidR="00F04B8E" w:rsidRPr="00FA2279" w:rsidRDefault="00FA2279" w:rsidP="00836FDA">
      <w:pPr>
        <w:numPr>
          <w:ilvl w:val="0"/>
          <w:numId w:val="19"/>
        </w:numPr>
        <w:tabs>
          <w:tab w:val="left" w:pos="-4800"/>
          <w:tab w:val="left" w:pos="960"/>
        </w:tabs>
        <w:jc w:val="both"/>
        <w:rPr>
          <w:sz w:val="20"/>
          <w:szCs w:val="20"/>
          <w:lang w:val="en-US"/>
        </w:rPr>
      </w:pPr>
      <w:r w:rsidRPr="00FA2279">
        <w:rPr>
          <w:sz w:val="20"/>
          <w:szCs w:val="20"/>
          <w:lang w:val="en-US"/>
        </w:rPr>
        <w:t>generation of heat, supply (sale) of heat at the statutory rates in accordance with dispatcher schedules</w:t>
      </w:r>
      <w:r>
        <w:rPr>
          <w:sz w:val="20"/>
          <w:szCs w:val="20"/>
          <w:lang w:val="en-US"/>
        </w:rPr>
        <w:t xml:space="preserve"> </w:t>
      </w:r>
      <w:r w:rsidRPr="00FA2279">
        <w:rPr>
          <w:sz w:val="20"/>
          <w:szCs w:val="20"/>
          <w:lang w:val="en-US"/>
        </w:rPr>
        <w:t>of heat loads, including – to population</w:t>
      </w:r>
      <w:r w:rsidR="005C7D63" w:rsidRPr="00FA2279">
        <w:rPr>
          <w:sz w:val="20"/>
          <w:szCs w:val="20"/>
          <w:lang w:val="en-US"/>
        </w:rPr>
        <w:t>;</w:t>
      </w:r>
    </w:p>
    <w:p w14:paraId="52646A47" w14:textId="75CFFC99" w:rsidR="00F04B8E" w:rsidRPr="00FA2279" w:rsidRDefault="00FA2279" w:rsidP="00836FDA">
      <w:pPr>
        <w:numPr>
          <w:ilvl w:val="0"/>
          <w:numId w:val="19"/>
        </w:numPr>
        <w:tabs>
          <w:tab w:val="left" w:pos="-4800"/>
          <w:tab w:val="left" w:pos="960"/>
        </w:tabs>
        <w:jc w:val="both"/>
        <w:rPr>
          <w:sz w:val="20"/>
          <w:szCs w:val="20"/>
          <w:lang w:val="en-US"/>
        </w:rPr>
      </w:pPr>
      <w:r w:rsidRPr="00FA2279">
        <w:rPr>
          <w:sz w:val="20"/>
          <w:szCs w:val="20"/>
          <w:lang w:val="en-US"/>
        </w:rPr>
        <w:t>designing, installation and adjustment at the site, operating and metrological support of the operations</w:t>
      </w:r>
      <w:r>
        <w:rPr>
          <w:sz w:val="20"/>
          <w:szCs w:val="20"/>
          <w:lang w:val="en-US"/>
        </w:rPr>
        <w:t xml:space="preserve"> </w:t>
      </w:r>
      <w:r w:rsidRPr="00FA2279">
        <w:rPr>
          <w:sz w:val="20"/>
          <w:szCs w:val="20"/>
          <w:lang w:val="en-US"/>
        </w:rPr>
        <w:t>of electric power metering units</w:t>
      </w:r>
      <w:r w:rsidR="005C7D63" w:rsidRPr="00FA2279">
        <w:rPr>
          <w:sz w:val="20"/>
          <w:szCs w:val="20"/>
          <w:lang w:val="en-US"/>
        </w:rPr>
        <w:t>;</w:t>
      </w:r>
    </w:p>
    <w:p w14:paraId="714E0014" w14:textId="008214F7" w:rsidR="00F04B8E" w:rsidRPr="00FA2279" w:rsidRDefault="00FA2279" w:rsidP="00836FDA">
      <w:pPr>
        <w:numPr>
          <w:ilvl w:val="0"/>
          <w:numId w:val="19"/>
        </w:numPr>
        <w:tabs>
          <w:tab w:val="left" w:pos="-4800"/>
          <w:tab w:val="left" w:pos="960"/>
        </w:tabs>
        <w:jc w:val="both"/>
        <w:rPr>
          <w:sz w:val="20"/>
          <w:szCs w:val="20"/>
          <w:lang w:val="en-US"/>
        </w:rPr>
      </w:pPr>
      <w:r w:rsidRPr="00FA2279">
        <w:rPr>
          <w:sz w:val="20"/>
          <w:szCs w:val="20"/>
          <w:lang w:val="en-US"/>
        </w:rPr>
        <w:t>transmission of electric power and heat</w:t>
      </w:r>
      <w:r w:rsidR="005C7D63" w:rsidRPr="00FA2279">
        <w:rPr>
          <w:sz w:val="20"/>
          <w:szCs w:val="20"/>
          <w:lang w:val="en-US"/>
        </w:rPr>
        <w:t>;</w:t>
      </w:r>
    </w:p>
    <w:p w14:paraId="5865FABF" w14:textId="0631E383" w:rsidR="00F04B8E" w:rsidRPr="00C24B6A" w:rsidRDefault="00FA2279" w:rsidP="00836FDA">
      <w:pPr>
        <w:numPr>
          <w:ilvl w:val="0"/>
          <w:numId w:val="19"/>
        </w:numPr>
        <w:tabs>
          <w:tab w:val="left" w:pos="-4800"/>
          <w:tab w:val="left" w:pos="960"/>
        </w:tabs>
        <w:jc w:val="both"/>
        <w:rPr>
          <w:sz w:val="20"/>
          <w:szCs w:val="20"/>
        </w:rPr>
      </w:pPr>
      <w:proofErr w:type="spellStart"/>
      <w:r w:rsidRPr="00FA2279">
        <w:rPr>
          <w:sz w:val="20"/>
          <w:szCs w:val="20"/>
        </w:rPr>
        <w:t>electrical</w:t>
      </w:r>
      <w:proofErr w:type="spellEnd"/>
      <w:r w:rsidRPr="00FA2279">
        <w:rPr>
          <w:sz w:val="20"/>
          <w:szCs w:val="20"/>
        </w:rPr>
        <w:t xml:space="preserve"> </w:t>
      </w:r>
      <w:proofErr w:type="spellStart"/>
      <w:r w:rsidRPr="00FA2279">
        <w:rPr>
          <w:sz w:val="20"/>
          <w:szCs w:val="20"/>
        </w:rPr>
        <w:t>networks</w:t>
      </w:r>
      <w:proofErr w:type="spellEnd"/>
      <w:r w:rsidRPr="00FA2279">
        <w:rPr>
          <w:sz w:val="20"/>
          <w:szCs w:val="20"/>
        </w:rPr>
        <w:t xml:space="preserve"> </w:t>
      </w:r>
      <w:proofErr w:type="spellStart"/>
      <w:r w:rsidRPr="00FA2279">
        <w:rPr>
          <w:sz w:val="20"/>
          <w:szCs w:val="20"/>
        </w:rPr>
        <w:t>maintenance</w:t>
      </w:r>
      <w:proofErr w:type="spellEnd"/>
      <w:r w:rsidR="005C7D63" w:rsidRPr="00C24B6A">
        <w:rPr>
          <w:sz w:val="20"/>
          <w:szCs w:val="20"/>
        </w:rPr>
        <w:t>;</w:t>
      </w:r>
    </w:p>
    <w:p w14:paraId="5B515869" w14:textId="46145235" w:rsidR="00F04B8E" w:rsidRPr="00C24B6A" w:rsidRDefault="00FA2279" w:rsidP="00836FDA">
      <w:pPr>
        <w:numPr>
          <w:ilvl w:val="0"/>
          <w:numId w:val="19"/>
        </w:numPr>
        <w:tabs>
          <w:tab w:val="left" w:pos="-4800"/>
          <w:tab w:val="left" w:pos="960"/>
        </w:tabs>
        <w:jc w:val="both"/>
        <w:rPr>
          <w:sz w:val="20"/>
          <w:szCs w:val="20"/>
        </w:rPr>
      </w:pPr>
      <w:proofErr w:type="spellStart"/>
      <w:r w:rsidRPr="00FA2279">
        <w:rPr>
          <w:sz w:val="20"/>
          <w:szCs w:val="20"/>
        </w:rPr>
        <w:t>heat</w:t>
      </w:r>
      <w:proofErr w:type="spellEnd"/>
      <w:r w:rsidRPr="00FA2279">
        <w:rPr>
          <w:sz w:val="20"/>
          <w:szCs w:val="20"/>
        </w:rPr>
        <w:t xml:space="preserve"> </w:t>
      </w:r>
      <w:proofErr w:type="spellStart"/>
      <w:r w:rsidRPr="00FA2279">
        <w:rPr>
          <w:sz w:val="20"/>
          <w:szCs w:val="20"/>
        </w:rPr>
        <w:t>supply</w:t>
      </w:r>
      <w:proofErr w:type="spellEnd"/>
      <w:r w:rsidRPr="00FA2279">
        <w:rPr>
          <w:sz w:val="20"/>
          <w:szCs w:val="20"/>
        </w:rPr>
        <w:t xml:space="preserve"> </w:t>
      </w:r>
      <w:proofErr w:type="spellStart"/>
      <w:r w:rsidRPr="00FA2279">
        <w:rPr>
          <w:sz w:val="20"/>
          <w:szCs w:val="20"/>
        </w:rPr>
        <w:t>networks</w:t>
      </w:r>
      <w:proofErr w:type="spellEnd"/>
      <w:r w:rsidRPr="00FA2279">
        <w:rPr>
          <w:sz w:val="20"/>
          <w:szCs w:val="20"/>
        </w:rPr>
        <w:t xml:space="preserve"> </w:t>
      </w:r>
      <w:proofErr w:type="spellStart"/>
      <w:r w:rsidRPr="00FA2279">
        <w:rPr>
          <w:sz w:val="20"/>
          <w:szCs w:val="20"/>
        </w:rPr>
        <w:t>maintenance</w:t>
      </w:r>
      <w:proofErr w:type="spellEnd"/>
      <w:r w:rsidR="005C7D63" w:rsidRPr="00C24B6A">
        <w:rPr>
          <w:sz w:val="20"/>
          <w:szCs w:val="20"/>
        </w:rPr>
        <w:t>;</w:t>
      </w:r>
    </w:p>
    <w:p w14:paraId="5AB9AAFB" w14:textId="6FF3C133" w:rsidR="00F04B8E" w:rsidRPr="00C24B6A" w:rsidRDefault="00FA2279" w:rsidP="00836FDA">
      <w:pPr>
        <w:numPr>
          <w:ilvl w:val="0"/>
          <w:numId w:val="19"/>
        </w:numPr>
        <w:tabs>
          <w:tab w:val="left" w:pos="-4800"/>
          <w:tab w:val="left" w:pos="960"/>
        </w:tabs>
        <w:jc w:val="both"/>
        <w:rPr>
          <w:sz w:val="20"/>
          <w:szCs w:val="20"/>
        </w:rPr>
      </w:pPr>
      <w:proofErr w:type="spellStart"/>
      <w:r w:rsidRPr="00FA2279">
        <w:rPr>
          <w:sz w:val="20"/>
          <w:szCs w:val="20"/>
        </w:rPr>
        <w:t>gas</w:t>
      </w:r>
      <w:proofErr w:type="spellEnd"/>
      <w:r w:rsidRPr="00FA2279">
        <w:rPr>
          <w:sz w:val="20"/>
          <w:szCs w:val="20"/>
        </w:rPr>
        <w:t xml:space="preserve"> </w:t>
      </w:r>
      <w:proofErr w:type="spellStart"/>
      <w:r w:rsidRPr="00FA2279">
        <w:rPr>
          <w:sz w:val="20"/>
          <w:szCs w:val="20"/>
        </w:rPr>
        <w:t>supply</w:t>
      </w:r>
      <w:proofErr w:type="spellEnd"/>
      <w:r w:rsidRPr="00FA2279">
        <w:rPr>
          <w:sz w:val="20"/>
          <w:szCs w:val="20"/>
        </w:rPr>
        <w:t xml:space="preserve"> </w:t>
      </w:r>
      <w:proofErr w:type="spellStart"/>
      <w:r w:rsidRPr="00FA2279">
        <w:rPr>
          <w:sz w:val="20"/>
          <w:szCs w:val="20"/>
        </w:rPr>
        <w:t>networks</w:t>
      </w:r>
      <w:proofErr w:type="spellEnd"/>
      <w:r w:rsidRPr="00FA2279">
        <w:rPr>
          <w:sz w:val="20"/>
          <w:szCs w:val="20"/>
        </w:rPr>
        <w:t xml:space="preserve"> </w:t>
      </w:r>
      <w:proofErr w:type="spellStart"/>
      <w:r w:rsidRPr="00FA2279">
        <w:rPr>
          <w:sz w:val="20"/>
          <w:szCs w:val="20"/>
        </w:rPr>
        <w:t>maintenance</w:t>
      </w:r>
      <w:proofErr w:type="spellEnd"/>
      <w:r w:rsidR="005C7D63" w:rsidRPr="00C24B6A">
        <w:rPr>
          <w:sz w:val="20"/>
          <w:szCs w:val="20"/>
        </w:rPr>
        <w:t>;</w:t>
      </w:r>
    </w:p>
    <w:p w14:paraId="1FE13C2C" w14:textId="1695DD00" w:rsidR="00F04B8E" w:rsidRPr="00FA2279" w:rsidRDefault="00FA2279" w:rsidP="00836FDA">
      <w:pPr>
        <w:numPr>
          <w:ilvl w:val="0"/>
          <w:numId w:val="19"/>
        </w:numPr>
        <w:tabs>
          <w:tab w:val="left" w:pos="-4800"/>
          <w:tab w:val="left" w:pos="960"/>
        </w:tabs>
        <w:jc w:val="both"/>
        <w:rPr>
          <w:sz w:val="20"/>
          <w:szCs w:val="20"/>
          <w:lang w:val="en-US"/>
        </w:rPr>
      </w:pPr>
      <w:r w:rsidRPr="00FA2279">
        <w:rPr>
          <w:sz w:val="20"/>
          <w:szCs w:val="20"/>
          <w:lang w:val="en-US"/>
        </w:rPr>
        <w:t>engineering survey for the construction of 1st and 2nd responsibility levels buildings and constructions</w:t>
      </w:r>
      <w:r>
        <w:rPr>
          <w:sz w:val="20"/>
          <w:szCs w:val="20"/>
          <w:lang w:val="en-US"/>
        </w:rPr>
        <w:t xml:space="preserve"> </w:t>
      </w:r>
      <w:r w:rsidRPr="00FA2279">
        <w:rPr>
          <w:sz w:val="20"/>
          <w:szCs w:val="20"/>
          <w:lang w:val="en-US"/>
        </w:rPr>
        <w:t>in accordance with the state standard</w:t>
      </w:r>
      <w:r w:rsidR="005C7D63" w:rsidRPr="00FA2279">
        <w:rPr>
          <w:sz w:val="20"/>
          <w:szCs w:val="20"/>
          <w:lang w:val="en-US"/>
        </w:rPr>
        <w:t>;</w:t>
      </w:r>
    </w:p>
    <w:p w14:paraId="1ECE276C" w14:textId="1B548D60" w:rsidR="00F04B8E" w:rsidRPr="00FA2279" w:rsidRDefault="00FA2279" w:rsidP="00836FDA">
      <w:pPr>
        <w:numPr>
          <w:ilvl w:val="0"/>
          <w:numId w:val="19"/>
        </w:numPr>
        <w:tabs>
          <w:tab w:val="left" w:pos="-4800"/>
          <w:tab w:val="left" w:pos="960"/>
        </w:tabs>
        <w:jc w:val="both"/>
        <w:rPr>
          <w:color w:val="000000"/>
          <w:sz w:val="20"/>
          <w:szCs w:val="20"/>
          <w:lang w:val="en-US"/>
        </w:rPr>
      </w:pPr>
      <w:r w:rsidRPr="00FA2279">
        <w:rPr>
          <w:snapToGrid w:val="0"/>
          <w:color w:val="000000"/>
          <w:sz w:val="20"/>
          <w:szCs w:val="20"/>
          <w:lang w:val="en-US"/>
        </w:rPr>
        <w:t>preparation of design documents for capital construction</w:t>
      </w:r>
      <w:r w:rsidR="005C7D63" w:rsidRPr="00FA2279">
        <w:rPr>
          <w:color w:val="000000"/>
          <w:sz w:val="20"/>
          <w:szCs w:val="20"/>
          <w:lang w:val="en-US"/>
        </w:rPr>
        <w:t>;</w:t>
      </w:r>
    </w:p>
    <w:p w14:paraId="65CB1FFE" w14:textId="7D4477E0" w:rsidR="00F04B8E" w:rsidRPr="00C24B6A" w:rsidRDefault="00FA2279" w:rsidP="00836FDA">
      <w:pPr>
        <w:numPr>
          <w:ilvl w:val="0"/>
          <w:numId w:val="19"/>
        </w:numPr>
        <w:tabs>
          <w:tab w:val="left" w:pos="-4800"/>
          <w:tab w:val="left" w:pos="960"/>
        </w:tabs>
        <w:jc w:val="both"/>
        <w:rPr>
          <w:color w:val="000000"/>
          <w:sz w:val="20"/>
          <w:szCs w:val="20"/>
        </w:rPr>
      </w:pPr>
      <w:proofErr w:type="spellStart"/>
      <w:r w:rsidRPr="00FA2279">
        <w:rPr>
          <w:snapToGrid w:val="0"/>
          <w:color w:val="000000"/>
          <w:sz w:val="20"/>
          <w:szCs w:val="20"/>
        </w:rPr>
        <w:t>construction</w:t>
      </w:r>
      <w:proofErr w:type="spellEnd"/>
      <w:r w:rsidRPr="00FA2279">
        <w:rPr>
          <w:snapToGrid w:val="0"/>
          <w:color w:val="000000"/>
          <w:sz w:val="20"/>
          <w:szCs w:val="20"/>
        </w:rPr>
        <w:t xml:space="preserve">, </w:t>
      </w:r>
      <w:proofErr w:type="spellStart"/>
      <w:r w:rsidRPr="00FA2279">
        <w:rPr>
          <w:snapToGrid w:val="0"/>
          <w:color w:val="000000"/>
          <w:sz w:val="20"/>
          <w:szCs w:val="20"/>
        </w:rPr>
        <w:t>reconstruction</w:t>
      </w:r>
      <w:proofErr w:type="spellEnd"/>
      <w:r w:rsidRPr="00FA2279">
        <w:rPr>
          <w:snapToGrid w:val="0"/>
          <w:color w:val="000000"/>
          <w:sz w:val="20"/>
          <w:szCs w:val="20"/>
        </w:rPr>
        <w:t xml:space="preserve"> </w:t>
      </w:r>
      <w:proofErr w:type="spellStart"/>
      <w:r w:rsidRPr="00FA2279">
        <w:rPr>
          <w:snapToGrid w:val="0"/>
          <w:color w:val="000000"/>
          <w:sz w:val="20"/>
          <w:szCs w:val="20"/>
        </w:rPr>
        <w:t>and</w:t>
      </w:r>
      <w:proofErr w:type="spellEnd"/>
      <w:r w:rsidRPr="00FA2279">
        <w:rPr>
          <w:snapToGrid w:val="0"/>
          <w:color w:val="000000"/>
          <w:sz w:val="20"/>
          <w:szCs w:val="20"/>
        </w:rPr>
        <w:t xml:space="preserve"> </w:t>
      </w:r>
      <w:proofErr w:type="spellStart"/>
      <w:r w:rsidRPr="00FA2279">
        <w:rPr>
          <w:snapToGrid w:val="0"/>
          <w:color w:val="000000"/>
          <w:sz w:val="20"/>
          <w:szCs w:val="20"/>
        </w:rPr>
        <w:t>repairs</w:t>
      </w:r>
      <w:proofErr w:type="spellEnd"/>
      <w:r w:rsidR="005C7D63" w:rsidRPr="00C24B6A">
        <w:rPr>
          <w:color w:val="000000"/>
          <w:sz w:val="20"/>
          <w:szCs w:val="20"/>
        </w:rPr>
        <w:t xml:space="preserve">; </w:t>
      </w:r>
    </w:p>
    <w:p w14:paraId="3C97313C" w14:textId="3B82D2DB" w:rsidR="00F04B8E" w:rsidRPr="0069034A" w:rsidRDefault="00FA2279" w:rsidP="00836FDA">
      <w:pPr>
        <w:numPr>
          <w:ilvl w:val="0"/>
          <w:numId w:val="19"/>
        </w:numPr>
        <w:tabs>
          <w:tab w:val="left" w:pos="-4800"/>
          <w:tab w:val="left" w:pos="960"/>
        </w:tabs>
        <w:jc w:val="both"/>
        <w:rPr>
          <w:sz w:val="20"/>
          <w:szCs w:val="20"/>
          <w:lang w:val="en-US"/>
        </w:rPr>
      </w:pPr>
      <w:r w:rsidRPr="00FA2279">
        <w:rPr>
          <w:sz w:val="20"/>
          <w:szCs w:val="20"/>
          <w:lang w:val="en-US"/>
        </w:rPr>
        <w:t>acting as a guaranteeing supplier of electric power, supply of electric power on the territory of its</w:t>
      </w:r>
      <w:r w:rsidR="0069034A">
        <w:rPr>
          <w:sz w:val="20"/>
          <w:szCs w:val="20"/>
          <w:lang w:val="en-US"/>
        </w:rPr>
        <w:t xml:space="preserve"> </w:t>
      </w:r>
      <w:r w:rsidRPr="0069034A">
        <w:rPr>
          <w:sz w:val="20"/>
          <w:szCs w:val="20"/>
          <w:lang w:val="en-US"/>
        </w:rPr>
        <w:t>activity</w:t>
      </w:r>
      <w:r w:rsidR="005C7D63" w:rsidRPr="0069034A">
        <w:rPr>
          <w:sz w:val="20"/>
          <w:szCs w:val="20"/>
          <w:lang w:val="en-US"/>
        </w:rPr>
        <w:t>;</w:t>
      </w:r>
    </w:p>
    <w:p w14:paraId="0F489C19" w14:textId="4774F2BF" w:rsidR="00F04B8E" w:rsidRPr="00C24B6A" w:rsidRDefault="0069034A" w:rsidP="00836FDA">
      <w:pPr>
        <w:numPr>
          <w:ilvl w:val="0"/>
          <w:numId w:val="19"/>
        </w:numPr>
        <w:tabs>
          <w:tab w:val="left" w:pos="-4800"/>
          <w:tab w:val="left" w:pos="960"/>
        </w:tabs>
        <w:jc w:val="both"/>
        <w:rPr>
          <w:sz w:val="20"/>
          <w:szCs w:val="20"/>
        </w:rPr>
      </w:pPr>
      <w:proofErr w:type="spellStart"/>
      <w:r w:rsidRPr="0069034A">
        <w:rPr>
          <w:sz w:val="20"/>
          <w:szCs w:val="20"/>
        </w:rPr>
        <w:t>geodesic</w:t>
      </w:r>
      <w:proofErr w:type="spellEnd"/>
      <w:r w:rsidRPr="0069034A">
        <w:rPr>
          <w:sz w:val="20"/>
          <w:szCs w:val="20"/>
        </w:rPr>
        <w:t xml:space="preserve"> </w:t>
      </w:r>
      <w:proofErr w:type="spellStart"/>
      <w:r w:rsidRPr="0069034A">
        <w:rPr>
          <w:sz w:val="20"/>
          <w:szCs w:val="20"/>
        </w:rPr>
        <w:t>operations</w:t>
      </w:r>
      <w:proofErr w:type="spellEnd"/>
      <w:r w:rsidR="005C7D63" w:rsidRPr="00C24B6A">
        <w:rPr>
          <w:sz w:val="20"/>
          <w:szCs w:val="20"/>
        </w:rPr>
        <w:t>;</w:t>
      </w:r>
    </w:p>
    <w:p w14:paraId="6F9921A1" w14:textId="73E35A0F" w:rsidR="00F04B8E" w:rsidRPr="0069034A" w:rsidRDefault="0069034A" w:rsidP="00836FDA">
      <w:pPr>
        <w:numPr>
          <w:ilvl w:val="0"/>
          <w:numId w:val="19"/>
        </w:numPr>
        <w:tabs>
          <w:tab w:val="left" w:pos="-4800"/>
          <w:tab w:val="left" w:pos="960"/>
        </w:tabs>
        <w:jc w:val="both"/>
        <w:rPr>
          <w:sz w:val="20"/>
          <w:szCs w:val="20"/>
          <w:lang w:val="en-US"/>
        </w:rPr>
      </w:pPr>
      <w:r>
        <w:rPr>
          <w:sz w:val="20"/>
          <w:szCs w:val="20"/>
          <w:lang w:val="en-US"/>
        </w:rPr>
        <w:t>transportation</w:t>
      </w:r>
      <w:r w:rsidRPr="0069034A">
        <w:rPr>
          <w:sz w:val="20"/>
          <w:szCs w:val="20"/>
          <w:lang w:val="en-US"/>
        </w:rPr>
        <w:t xml:space="preserve"> of passengers by motor vehicles equipped for </w:t>
      </w:r>
      <w:r>
        <w:rPr>
          <w:sz w:val="20"/>
          <w:szCs w:val="20"/>
          <w:lang w:val="en-US"/>
        </w:rPr>
        <w:t>8 (</w:t>
      </w:r>
      <w:r w:rsidRPr="0069034A">
        <w:rPr>
          <w:sz w:val="20"/>
          <w:szCs w:val="20"/>
          <w:lang w:val="en-US"/>
        </w:rPr>
        <w:t xml:space="preserve">eight) </w:t>
      </w:r>
      <w:r>
        <w:rPr>
          <w:sz w:val="20"/>
          <w:szCs w:val="20"/>
          <w:lang w:val="en-US"/>
        </w:rPr>
        <w:t>people</w:t>
      </w:r>
      <w:r w:rsidRPr="0069034A">
        <w:rPr>
          <w:sz w:val="20"/>
          <w:szCs w:val="20"/>
          <w:lang w:val="en-US"/>
        </w:rPr>
        <w:t xml:space="preserve"> and more</w:t>
      </w:r>
      <w:r w:rsidR="005C7D63" w:rsidRPr="0069034A">
        <w:rPr>
          <w:sz w:val="20"/>
          <w:szCs w:val="20"/>
          <w:lang w:val="en-US"/>
        </w:rPr>
        <w:t>;</w:t>
      </w:r>
    </w:p>
    <w:p w14:paraId="60AC0051" w14:textId="33880963" w:rsidR="00F04B8E" w:rsidRPr="0069034A" w:rsidRDefault="0069034A" w:rsidP="00836FDA">
      <w:pPr>
        <w:numPr>
          <w:ilvl w:val="0"/>
          <w:numId w:val="19"/>
        </w:numPr>
        <w:tabs>
          <w:tab w:val="left" w:pos="-4800"/>
          <w:tab w:val="left" w:pos="960"/>
        </w:tabs>
        <w:jc w:val="both"/>
        <w:rPr>
          <w:sz w:val="20"/>
          <w:szCs w:val="20"/>
          <w:lang w:val="en-US"/>
        </w:rPr>
      </w:pPr>
      <w:r>
        <w:rPr>
          <w:sz w:val="20"/>
          <w:szCs w:val="20"/>
          <w:lang w:val="en-US"/>
        </w:rPr>
        <w:t>transportation of cargo by railway</w:t>
      </w:r>
      <w:r w:rsidR="005C7D63" w:rsidRPr="0069034A">
        <w:rPr>
          <w:sz w:val="20"/>
          <w:szCs w:val="20"/>
          <w:lang w:val="en-US"/>
        </w:rPr>
        <w:t>;</w:t>
      </w:r>
    </w:p>
    <w:p w14:paraId="419513BE" w14:textId="2898207C" w:rsidR="00F04B8E" w:rsidRPr="0069034A" w:rsidRDefault="0069034A" w:rsidP="00836FDA">
      <w:pPr>
        <w:numPr>
          <w:ilvl w:val="0"/>
          <w:numId w:val="19"/>
        </w:numPr>
        <w:tabs>
          <w:tab w:val="left" w:pos="-4800"/>
          <w:tab w:val="left" w:pos="960"/>
        </w:tabs>
        <w:jc w:val="both"/>
        <w:rPr>
          <w:sz w:val="20"/>
          <w:szCs w:val="20"/>
          <w:lang w:val="en-US"/>
        </w:rPr>
      </w:pPr>
      <w:r>
        <w:rPr>
          <w:sz w:val="20"/>
          <w:szCs w:val="20"/>
          <w:lang w:val="en-US"/>
        </w:rPr>
        <w:t xml:space="preserve">loading and </w:t>
      </w:r>
      <w:r w:rsidRPr="0069034A">
        <w:rPr>
          <w:sz w:val="20"/>
          <w:szCs w:val="20"/>
          <w:lang w:val="en-US"/>
        </w:rPr>
        <w:t xml:space="preserve">unloading </w:t>
      </w:r>
      <w:r>
        <w:rPr>
          <w:sz w:val="20"/>
          <w:szCs w:val="20"/>
          <w:lang w:val="en-US"/>
        </w:rPr>
        <w:t xml:space="preserve">during </w:t>
      </w:r>
      <w:r w:rsidRPr="0069034A">
        <w:rPr>
          <w:sz w:val="20"/>
          <w:szCs w:val="20"/>
          <w:lang w:val="en-US"/>
        </w:rPr>
        <w:t>railway transport</w:t>
      </w:r>
      <w:r>
        <w:rPr>
          <w:sz w:val="20"/>
          <w:szCs w:val="20"/>
          <w:lang w:val="en-US"/>
        </w:rPr>
        <w:t>ation</w:t>
      </w:r>
      <w:r w:rsidR="005C7D63" w:rsidRPr="0069034A">
        <w:rPr>
          <w:sz w:val="20"/>
          <w:szCs w:val="20"/>
          <w:lang w:val="en-US"/>
        </w:rPr>
        <w:t>;</w:t>
      </w:r>
    </w:p>
    <w:p w14:paraId="0F234495" w14:textId="6746D077" w:rsidR="00F04B8E" w:rsidRPr="00C24B6A" w:rsidRDefault="0069034A" w:rsidP="00836FDA">
      <w:pPr>
        <w:numPr>
          <w:ilvl w:val="0"/>
          <w:numId w:val="19"/>
        </w:numPr>
        <w:tabs>
          <w:tab w:val="left" w:pos="-4800"/>
          <w:tab w:val="left" w:pos="960"/>
        </w:tabs>
        <w:jc w:val="both"/>
        <w:rPr>
          <w:sz w:val="20"/>
          <w:szCs w:val="20"/>
        </w:rPr>
      </w:pPr>
      <w:r>
        <w:rPr>
          <w:sz w:val="20"/>
          <w:szCs w:val="20"/>
          <w:lang w:val="en-US"/>
        </w:rPr>
        <w:t>transportation of dangerous cargo</w:t>
      </w:r>
      <w:r w:rsidR="005C7D63" w:rsidRPr="00C24B6A">
        <w:rPr>
          <w:sz w:val="20"/>
          <w:szCs w:val="20"/>
        </w:rPr>
        <w:t>;</w:t>
      </w:r>
    </w:p>
    <w:p w14:paraId="570AB276" w14:textId="4137092D" w:rsidR="00F04B8E" w:rsidRPr="0069034A" w:rsidRDefault="0069034A" w:rsidP="00836FDA">
      <w:pPr>
        <w:numPr>
          <w:ilvl w:val="0"/>
          <w:numId w:val="19"/>
        </w:numPr>
        <w:tabs>
          <w:tab w:val="left" w:pos="-4800"/>
          <w:tab w:val="left" w:pos="960"/>
        </w:tabs>
        <w:jc w:val="both"/>
        <w:rPr>
          <w:sz w:val="20"/>
          <w:szCs w:val="20"/>
          <w:lang w:val="en-US"/>
        </w:rPr>
      </w:pPr>
      <w:r w:rsidRPr="0069034A">
        <w:rPr>
          <w:sz w:val="20"/>
          <w:szCs w:val="20"/>
          <w:lang w:val="en-US"/>
        </w:rPr>
        <w:t>development of com</w:t>
      </w:r>
      <w:r>
        <w:rPr>
          <w:sz w:val="20"/>
          <w:szCs w:val="20"/>
          <w:lang w:val="en-US"/>
        </w:rPr>
        <w:t>munications facilities and communications service delivery</w:t>
      </w:r>
      <w:r w:rsidR="005C7D63" w:rsidRPr="0069034A">
        <w:rPr>
          <w:sz w:val="20"/>
          <w:szCs w:val="20"/>
          <w:lang w:val="en-US"/>
        </w:rPr>
        <w:t>;</w:t>
      </w:r>
    </w:p>
    <w:p w14:paraId="506D4AC2" w14:textId="566FA051" w:rsidR="00F04B8E" w:rsidRPr="00C24B6A" w:rsidRDefault="001F4A89" w:rsidP="00836FDA">
      <w:pPr>
        <w:numPr>
          <w:ilvl w:val="0"/>
          <w:numId w:val="19"/>
        </w:numPr>
        <w:tabs>
          <w:tab w:val="left" w:pos="-4800"/>
          <w:tab w:val="left" w:pos="960"/>
        </w:tabs>
        <w:jc w:val="both"/>
        <w:rPr>
          <w:sz w:val="20"/>
          <w:szCs w:val="20"/>
        </w:rPr>
      </w:pPr>
      <w:proofErr w:type="spellStart"/>
      <w:r w:rsidRPr="001F4A89">
        <w:rPr>
          <w:sz w:val="20"/>
          <w:szCs w:val="20"/>
        </w:rPr>
        <w:t>educational</w:t>
      </w:r>
      <w:proofErr w:type="spellEnd"/>
      <w:r w:rsidRPr="001F4A89">
        <w:rPr>
          <w:sz w:val="20"/>
          <w:szCs w:val="20"/>
        </w:rPr>
        <w:t xml:space="preserve"> </w:t>
      </w:r>
      <w:proofErr w:type="spellStart"/>
      <w:r w:rsidRPr="001F4A89">
        <w:rPr>
          <w:sz w:val="20"/>
          <w:szCs w:val="20"/>
        </w:rPr>
        <w:t>activities</w:t>
      </w:r>
      <w:proofErr w:type="spellEnd"/>
      <w:r w:rsidR="005C7D63" w:rsidRPr="00C24B6A">
        <w:rPr>
          <w:sz w:val="20"/>
          <w:szCs w:val="20"/>
        </w:rPr>
        <w:t>;</w:t>
      </w:r>
    </w:p>
    <w:p w14:paraId="0BD9D1EA" w14:textId="256F958C" w:rsidR="00F04B8E" w:rsidRPr="001F4A89" w:rsidRDefault="001F4A89" w:rsidP="00836FDA">
      <w:pPr>
        <w:numPr>
          <w:ilvl w:val="0"/>
          <w:numId w:val="19"/>
        </w:numPr>
        <w:tabs>
          <w:tab w:val="left" w:pos="-4800"/>
          <w:tab w:val="left" w:pos="960"/>
        </w:tabs>
        <w:jc w:val="both"/>
        <w:rPr>
          <w:sz w:val="20"/>
          <w:szCs w:val="20"/>
          <w:lang w:val="en-US"/>
        </w:rPr>
      </w:pPr>
      <w:r w:rsidRPr="001F4A89">
        <w:rPr>
          <w:sz w:val="20"/>
          <w:szCs w:val="20"/>
          <w:lang w:val="en-US"/>
        </w:rPr>
        <w:t xml:space="preserve">storage of oil, gas and their </w:t>
      </w:r>
      <w:proofErr w:type="spellStart"/>
      <w:r w:rsidRPr="001F4A89">
        <w:rPr>
          <w:sz w:val="20"/>
          <w:szCs w:val="20"/>
          <w:lang w:val="en-US"/>
        </w:rPr>
        <w:t>derivates</w:t>
      </w:r>
      <w:proofErr w:type="spellEnd"/>
      <w:r w:rsidR="005C7D63" w:rsidRPr="001F4A89">
        <w:rPr>
          <w:sz w:val="20"/>
          <w:szCs w:val="20"/>
          <w:lang w:val="en-US"/>
        </w:rPr>
        <w:t>;</w:t>
      </w:r>
    </w:p>
    <w:p w14:paraId="3E56C4E4" w14:textId="2F9F0731" w:rsidR="00F04B8E" w:rsidRPr="001F4A89" w:rsidRDefault="001F4A89" w:rsidP="00836FDA">
      <w:pPr>
        <w:numPr>
          <w:ilvl w:val="0"/>
          <w:numId w:val="19"/>
        </w:numPr>
        <w:tabs>
          <w:tab w:val="left" w:pos="-4800"/>
          <w:tab w:val="left" w:pos="960"/>
        </w:tabs>
        <w:jc w:val="both"/>
        <w:rPr>
          <w:sz w:val="20"/>
          <w:szCs w:val="20"/>
          <w:lang w:val="en-US"/>
        </w:rPr>
      </w:pPr>
      <w:r w:rsidRPr="001F4A89">
        <w:rPr>
          <w:sz w:val="20"/>
          <w:szCs w:val="20"/>
          <w:lang w:val="en-US"/>
        </w:rPr>
        <w:t xml:space="preserve">sale of oil, gas and their </w:t>
      </w:r>
      <w:proofErr w:type="spellStart"/>
      <w:r w:rsidRPr="001F4A89">
        <w:rPr>
          <w:sz w:val="20"/>
          <w:szCs w:val="20"/>
          <w:lang w:val="en-US"/>
        </w:rPr>
        <w:t>derivates</w:t>
      </w:r>
      <w:proofErr w:type="spellEnd"/>
      <w:r w:rsidR="005C7D63" w:rsidRPr="001F4A89">
        <w:rPr>
          <w:sz w:val="20"/>
          <w:szCs w:val="20"/>
          <w:lang w:val="en-US"/>
        </w:rPr>
        <w:t>;</w:t>
      </w:r>
    </w:p>
    <w:p w14:paraId="21CC323A" w14:textId="3741B762" w:rsidR="00F04B8E" w:rsidRPr="00C24B6A" w:rsidRDefault="001F4A89" w:rsidP="00836FDA">
      <w:pPr>
        <w:numPr>
          <w:ilvl w:val="0"/>
          <w:numId w:val="19"/>
        </w:numPr>
        <w:tabs>
          <w:tab w:val="left" w:pos="-4800"/>
          <w:tab w:val="left" w:pos="960"/>
        </w:tabs>
        <w:jc w:val="both"/>
        <w:rPr>
          <w:sz w:val="20"/>
          <w:szCs w:val="20"/>
        </w:rPr>
      </w:pPr>
      <w:proofErr w:type="spellStart"/>
      <w:r w:rsidRPr="001F4A89">
        <w:rPr>
          <w:sz w:val="20"/>
          <w:szCs w:val="20"/>
        </w:rPr>
        <w:t>medical</w:t>
      </w:r>
      <w:proofErr w:type="spellEnd"/>
      <w:r w:rsidRPr="001F4A89">
        <w:rPr>
          <w:sz w:val="20"/>
          <w:szCs w:val="20"/>
        </w:rPr>
        <w:t xml:space="preserve"> </w:t>
      </w:r>
      <w:proofErr w:type="spellStart"/>
      <w:r w:rsidRPr="001F4A89">
        <w:rPr>
          <w:sz w:val="20"/>
          <w:szCs w:val="20"/>
        </w:rPr>
        <w:t>activities</w:t>
      </w:r>
      <w:proofErr w:type="spellEnd"/>
      <w:r w:rsidR="005C7D63" w:rsidRPr="00C24B6A">
        <w:rPr>
          <w:sz w:val="20"/>
          <w:szCs w:val="20"/>
        </w:rPr>
        <w:t>;</w:t>
      </w:r>
    </w:p>
    <w:p w14:paraId="31AF94EB" w14:textId="7BE39B25" w:rsidR="00F04B8E" w:rsidRPr="00C24B6A" w:rsidRDefault="004723B6" w:rsidP="00836FDA">
      <w:pPr>
        <w:numPr>
          <w:ilvl w:val="0"/>
          <w:numId w:val="19"/>
        </w:numPr>
        <w:tabs>
          <w:tab w:val="left" w:pos="-4800"/>
          <w:tab w:val="left" w:pos="960"/>
        </w:tabs>
        <w:jc w:val="both"/>
        <w:rPr>
          <w:sz w:val="20"/>
          <w:szCs w:val="20"/>
        </w:rPr>
      </w:pPr>
      <w:proofErr w:type="spellStart"/>
      <w:r w:rsidRPr="004723B6">
        <w:rPr>
          <w:sz w:val="20"/>
          <w:szCs w:val="20"/>
        </w:rPr>
        <w:t>export</w:t>
      </w:r>
      <w:proofErr w:type="spellEnd"/>
      <w:r w:rsidRPr="004723B6">
        <w:rPr>
          <w:sz w:val="20"/>
          <w:szCs w:val="20"/>
        </w:rPr>
        <w:t xml:space="preserve"> </w:t>
      </w:r>
      <w:proofErr w:type="spellStart"/>
      <w:r w:rsidRPr="004723B6">
        <w:rPr>
          <w:sz w:val="20"/>
          <w:szCs w:val="20"/>
        </w:rPr>
        <w:t>and</w:t>
      </w:r>
      <w:proofErr w:type="spellEnd"/>
      <w:r w:rsidRPr="004723B6">
        <w:rPr>
          <w:sz w:val="20"/>
          <w:szCs w:val="20"/>
        </w:rPr>
        <w:t xml:space="preserve"> </w:t>
      </w:r>
      <w:proofErr w:type="spellStart"/>
      <w:r w:rsidRPr="004723B6">
        <w:rPr>
          <w:sz w:val="20"/>
          <w:szCs w:val="20"/>
        </w:rPr>
        <w:t>import</w:t>
      </w:r>
      <w:proofErr w:type="spellEnd"/>
      <w:r w:rsidRPr="004723B6">
        <w:rPr>
          <w:sz w:val="20"/>
          <w:szCs w:val="20"/>
        </w:rPr>
        <w:t xml:space="preserve"> </w:t>
      </w:r>
      <w:proofErr w:type="spellStart"/>
      <w:r w:rsidRPr="004723B6">
        <w:rPr>
          <w:sz w:val="20"/>
          <w:szCs w:val="20"/>
        </w:rPr>
        <w:t>operations</w:t>
      </w:r>
      <w:proofErr w:type="spellEnd"/>
      <w:r w:rsidR="005C7D63" w:rsidRPr="00C24B6A">
        <w:rPr>
          <w:sz w:val="20"/>
          <w:szCs w:val="20"/>
        </w:rPr>
        <w:t>;</w:t>
      </w:r>
    </w:p>
    <w:p w14:paraId="37F0B78A" w14:textId="0DAD4E68" w:rsidR="00496283" w:rsidRPr="004723B6" w:rsidRDefault="004723B6" w:rsidP="00836FDA">
      <w:pPr>
        <w:numPr>
          <w:ilvl w:val="0"/>
          <w:numId w:val="19"/>
        </w:numPr>
        <w:tabs>
          <w:tab w:val="left" w:pos="-4800"/>
          <w:tab w:val="left" w:pos="960"/>
        </w:tabs>
        <w:jc w:val="both"/>
        <w:rPr>
          <w:sz w:val="20"/>
          <w:szCs w:val="20"/>
          <w:lang w:val="en-US"/>
        </w:rPr>
      </w:pPr>
      <w:r>
        <w:rPr>
          <w:color w:val="000000"/>
          <w:spacing w:val="-6"/>
          <w:sz w:val="20"/>
          <w:szCs w:val="20"/>
          <w:lang w:val="en-US"/>
        </w:rPr>
        <w:t>maintenance of dangerous production facilities</w:t>
      </w:r>
      <w:r w:rsidR="00496283" w:rsidRPr="004723B6">
        <w:rPr>
          <w:color w:val="000000"/>
          <w:spacing w:val="-6"/>
          <w:sz w:val="20"/>
          <w:szCs w:val="20"/>
          <w:lang w:val="en-US"/>
        </w:rPr>
        <w:t>;</w:t>
      </w:r>
    </w:p>
    <w:p w14:paraId="28BDFD81" w14:textId="5E43199C" w:rsidR="00F04B8E" w:rsidRPr="00611AB6" w:rsidRDefault="004723B6" w:rsidP="00836FDA">
      <w:pPr>
        <w:numPr>
          <w:ilvl w:val="0"/>
          <w:numId w:val="19"/>
        </w:numPr>
        <w:tabs>
          <w:tab w:val="left" w:pos="-4800"/>
          <w:tab w:val="left" w:pos="960"/>
        </w:tabs>
        <w:jc w:val="both"/>
        <w:rPr>
          <w:sz w:val="20"/>
          <w:szCs w:val="20"/>
          <w:lang w:val="en-US"/>
        </w:rPr>
      </w:pPr>
      <w:proofErr w:type="spellStart"/>
      <w:r>
        <w:rPr>
          <w:color w:val="000000"/>
          <w:spacing w:val="-6"/>
          <w:sz w:val="20"/>
          <w:szCs w:val="20"/>
          <w:lang w:val="en-US"/>
        </w:rPr>
        <w:t>organisation</w:t>
      </w:r>
      <w:proofErr w:type="spellEnd"/>
      <w:r w:rsidRPr="00611AB6">
        <w:rPr>
          <w:color w:val="000000"/>
          <w:spacing w:val="-6"/>
          <w:sz w:val="20"/>
          <w:szCs w:val="20"/>
          <w:lang w:val="en-US"/>
        </w:rPr>
        <w:t xml:space="preserve"> </w:t>
      </w:r>
      <w:r>
        <w:rPr>
          <w:color w:val="000000"/>
          <w:spacing w:val="-6"/>
          <w:sz w:val="20"/>
          <w:szCs w:val="20"/>
          <w:lang w:val="en-US"/>
        </w:rPr>
        <w:t>and</w:t>
      </w:r>
      <w:r w:rsidRPr="00611AB6">
        <w:rPr>
          <w:color w:val="000000"/>
          <w:spacing w:val="-6"/>
          <w:sz w:val="20"/>
          <w:szCs w:val="20"/>
          <w:lang w:val="en-US"/>
        </w:rPr>
        <w:t xml:space="preserve"> </w:t>
      </w:r>
      <w:r>
        <w:rPr>
          <w:color w:val="000000"/>
          <w:spacing w:val="-6"/>
          <w:sz w:val="20"/>
          <w:szCs w:val="20"/>
          <w:lang w:val="en-US"/>
        </w:rPr>
        <w:t>maintenance</w:t>
      </w:r>
      <w:r w:rsidRPr="00611AB6">
        <w:rPr>
          <w:color w:val="000000"/>
          <w:spacing w:val="-6"/>
          <w:sz w:val="20"/>
          <w:szCs w:val="20"/>
          <w:lang w:val="en-US"/>
        </w:rPr>
        <w:t xml:space="preserve"> </w:t>
      </w:r>
      <w:r>
        <w:rPr>
          <w:color w:val="000000"/>
          <w:spacing w:val="-6"/>
          <w:sz w:val="20"/>
          <w:szCs w:val="20"/>
          <w:lang w:val="en-US"/>
        </w:rPr>
        <w:t>of</w:t>
      </w:r>
      <w:r w:rsidRPr="00611AB6">
        <w:rPr>
          <w:color w:val="000000"/>
          <w:spacing w:val="-6"/>
          <w:sz w:val="20"/>
          <w:szCs w:val="20"/>
          <w:lang w:val="en-US"/>
        </w:rPr>
        <w:t xml:space="preserve"> </w:t>
      </w:r>
      <w:r>
        <w:rPr>
          <w:color w:val="000000"/>
          <w:spacing w:val="-6"/>
          <w:sz w:val="20"/>
          <w:szCs w:val="20"/>
          <w:lang w:val="en-US"/>
        </w:rPr>
        <w:t>production</w:t>
      </w:r>
      <w:r w:rsidRPr="00611AB6">
        <w:rPr>
          <w:color w:val="000000"/>
          <w:spacing w:val="-6"/>
          <w:sz w:val="20"/>
          <w:szCs w:val="20"/>
          <w:lang w:val="en-US"/>
        </w:rPr>
        <w:t xml:space="preserve"> </w:t>
      </w:r>
      <w:r>
        <w:rPr>
          <w:color w:val="000000"/>
          <w:spacing w:val="-6"/>
          <w:sz w:val="20"/>
          <w:szCs w:val="20"/>
          <w:lang w:val="en-US"/>
        </w:rPr>
        <w:t>control</w:t>
      </w:r>
      <w:r w:rsidRPr="00611AB6">
        <w:rPr>
          <w:color w:val="000000"/>
          <w:spacing w:val="-6"/>
          <w:sz w:val="20"/>
          <w:szCs w:val="20"/>
          <w:lang w:val="en-US"/>
        </w:rPr>
        <w:t xml:space="preserve"> </w:t>
      </w:r>
      <w:r w:rsidR="00611AB6">
        <w:rPr>
          <w:color w:val="000000"/>
          <w:spacing w:val="-6"/>
          <w:sz w:val="20"/>
          <w:szCs w:val="20"/>
          <w:lang w:val="en-US"/>
        </w:rPr>
        <w:t>over</w:t>
      </w:r>
      <w:r w:rsidR="00611AB6" w:rsidRPr="00611AB6">
        <w:rPr>
          <w:color w:val="000000"/>
          <w:spacing w:val="-6"/>
          <w:sz w:val="20"/>
          <w:szCs w:val="20"/>
          <w:lang w:val="en-US"/>
        </w:rPr>
        <w:t xml:space="preserve"> </w:t>
      </w:r>
      <w:r w:rsidR="00611AB6">
        <w:rPr>
          <w:color w:val="000000"/>
          <w:spacing w:val="-6"/>
          <w:sz w:val="20"/>
          <w:szCs w:val="20"/>
          <w:lang w:val="en-US"/>
        </w:rPr>
        <w:t>compliance</w:t>
      </w:r>
      <w:r w:rsidR="00611AB6" w:rsidRPr="00611AB6">
        <w:rPr>
          <w:color w:val="000000"/>
          <w:spacing w:val="-6"/>
          <w:sz w:val="20"/>
          <w:szCs w:val="20"/>
          <w:lang w:val="en-US"/>
        </w:rPr>
        <w:t xml:space="preserve"> </w:t>
      </w:r>
      <w:r w:rsidR="00611AB6">
        <w:rPr>
          <w:color w:val="000000"/>
          <w:spacing w:val="-6"/>
          <w:sz w:val="20"/>
          <w:szCs w:val="20"/>
          <w:lang w:val="en-US"/>
        </w:rPr>
        <w:t>of</w:t>
      </w:r>
      <w:r w:rsidR="00611AB6" w:rsidRPr="00611AB6">
        <w:rPr>
          <w:color w:val="000000"/>
          <w:spacing w:val="-6"/>
          <w:sz w:val="20"/>
          <w:szCs w:val="20"/>
          <w:lang w:val="en-US"/>
        </w:rPr>
        <w:t xml:space="preserve"> </w:t>
      </w:r>
      <w:r w:rsidR="00611AB6">
        <w:rPr>
          <w:color w:val="000000"/>
          <w:spacing w:val="-6"/>
          <w:sz w:val="20"/>
          <w:szCs w:val="20"/>
          <w:lang w:val="en-US"/>
        </w:rPr>
        <w:t>the</w:t>
      </w:r>
      <w:r w:rsidR="00611AB6" w:rsidRPr="00611AB6">
        <w:rPr>
          <w:color w:val="000000"/>
          <w:spacing w:val="-6"/>
          <w:sz w:val="20"/>
          <w:szCs w:val="20"/>
          <w:lang w:val="en-US"/>
        </w:rPr>
        <w:t xml:space="preserve"> </w:t>
      </w:r>
      <w:r w:rsidR="00611AB6">
        <w:rPr>
          <w:color w:val="000000"/>
          <w:spacing w:val="-6"/>
          <w:sz w:val="20"/>
          <w:szCs w:val="20"/>
          <w:lang w:val="en-US"/>
        </w:rPr>
        <w:t>requirements</w:t>
      </w:r>
      <w:r w:rsidR="00611AB6" w:rsidRPr="00611AB6">
        <w:rPr>
          <w:color w:val="000000"/>
          <w:spacing w:val="-6"/>
          <w:sz w:val="20"/>
          <w:szCs w:val="20"/>
          <w:lang w:val="en-US"/>
        </w:rPr>
        <w:t xml:space="preserve"> </w:t>
      </w:r>
      <w:r w:rsidR="00611AB6">
        <w:rPr>
          <w:color w:val="000000"/>
          <w:spacing w:val="-6"/>
          <w:sz w:val="20"/>
          <w:szCs w:val="20"/>
          <w:lang w:val="en-US"/>
        </w:rPr>
        <w:t>of</w:t>
      </w:r>
      <w:r w:rsidR="00611AB6" w:rsidRPr="00611AB6">
        <w:rPr>
          <w:color w:val="000000"/>
          <w:spacing w:val="-6"/>
          <w:sz w:val="20"/>
          <w:szCs w:val="20"/>
          <w:lang w:val="en-US"/>
        </w:rPr>
        <w:t xml:space="preserve"> </w:t>
      </w:r>
      <w:r w:rsidR="00611AB6">
        <w:rPr>
          <w:color w:val="000000"/>
          <w:spacing w:val="-6"/>
          <w:sz w:val="20"/>
          <w:szCs w:val="20"/>
          <w:lang w:val="en-US"/>
        </w:rPr>
        <w:t>industrial safety of dangerous production facilities</w:t>
      </w:r>
      <w:r w:rsidR="005C7D63" w:rsidRPr="00611AB6">
        <w:rPr>
          <w:sz w:val="20"/>
          <w:szCs w:val="20"/>
          <w:lang w:val="en-US"/>
        </w:rPr>
        <w:t>;</w:t>
      </w:r>
    </w:p>
    <w:p w14:paraId="1BB30592" w14:textId="70359295" w:rsidR="002F7DAC" w:rsidRPr="00611AB6" w:rsidRDefault="00611AB6" w:rsidP="00836FDA">
      <w:pPr>
        <w:numPr>
          <w:ilvl w:val="0"/>
          <w:numId w:val="19"/>
        </w:numPr>
        <w:tabs>
          <w:tab w:val="left" w:pos="-4800"/>
          <w:tab w:val="left" w:pos="960"/>
        </w:tabs>
        <w:jc w:val="both"/>
        <w:rPr>
          <w:sz w:val="20"/>
          <w:szCs w:val="20"/>
          <w:lang w:val="en-US"/>
        </w:rPr>
      </w:pPr>
      <w:r>
        <w:rPr>
          <w:bCs/>
          <w:color w:val="000000"/>
          <w:spacing w:val="-6"/>
          <w:sz w:val="20"/>
          <w:szCs w:val="20"/>
          <w:lang w:val="en-US"/>
        </w:rPr>
        <w:t>employers</w:t>
      </w:r>
      <w:r w:rsidRPr="00611AB6">
        <w:rPr>
          <w:bCs/>
          <w:color w:val="000000"/>
          <w:spacing w:val="-6"/>
          <w:sz w:val="20"/>
          <w:szCs w:val="20"/>
          <w:lang w:val="en-US"/>
        </w:rPr>
        <w:t xml:space="preserve"> </w:t>
      </w:r>
      <w:r>
        <w:rPr>
          <w:bCs/>
          <w:color w:val="000000"/>
          <w:spacing w:val="-6"/>
          <w:sz w:val="20"/>
          <w:szCs w:val="20"/>
          <w:lang w:val="en-US"/>
        </w:rPr>
        <w:t>and</w:t>
      </w:r>
      <w:r w:rsidRPr="00611AB6">
        <w:rPr>
          <w:bCs/>
          <w:color w:val="000000"/>
          <w:spacing w:val="-6"/>
          <w:sz w:val="20"/>
          <w:szCs w:val="20"/>
          <w:lang w:val="en-US"/>
        </w:rPr>
        <w:t xml:space="preserve"> </w:t>
      </w:r>
      <w:r>
        <w:rPr>
          <w:bCs/>
          <w:color w:val="000000"/>
          <w:spacing w:val="-6"/>
          <w:sz w:val="20"/>
          <w:szCs w:val="20"/>
          <w:lang w:val="en-US"/>
        </w:rPr>
        <w:t>employees</w:t>
      </w:r>
      <w:r w:rsidRPr="00611AB6">
        <w:rPr>
          <w:bCs/>
          <w:color w:val="000000"/>
          <w:spacing w:val="-6"/>
          <w:sz w:val="20"/>
          <w:szCs w:val="20"/>
          <w:lang w:val="en-US"/>
        </w:rPr>
        <w:t xml:space="preserve"> </w:t>
      </w:r>
      <w:r>
        <w:rPr>
          <w:bCs/>
          <w:color w:val="000000"/>
          <w:spacing w:val="-6"/>
          <w:sz w:val="20"/>
          <w:szCs w:val="20"/>
          <w:lang w:val="en-US"/>
        </w:rPr>
        <w:t>trainings</w:t>
      </w:r>
      <w:r w:rsidRPr="00611AB6">
        <w:rPr>
          <w:bCs/>
          <w:color w:val="000000"/>
          <w:spacing w:val="-6"/>
          <w:sz w:val="20"/>
          <w:szCs w:val="20"/>
          <w:lang w:val="en-US"/>
        </w:rPr>
        <w:t xml:space="preserve"> </w:t>
      </w:r>
      <w:r>
        <w:rPr>
          <w:bCs/>
          <w:color w:val="000000"/>
          <w:spacing w:val="-6"/>
          <w:sz w:val="20"/>
          <w:szCs w:val="20"/>
          <w:lang w:val="en-US"/>
        </w:rPr>
        <w:t>on</w:t>
      </w:r>
      <w:r w:rsidRPr="00611AB6">
        <w:rPr>
          <w:bCs/>
          <w:color w:val="000000"/>
          <w:spacing w:val="-6"/>
          <w:sz w:val="20"/>
          <w:szCs w:val="20"/>
          <w:lang w:val="en-US"/>
        </w:rPr>
        <w:t xml:space="preserve"> </w:t>
      </w:r>
      <w:r>
        <w:rPr>
          <w:bCs/>
          <w:color w:val="000000"/>
          <w:spacing w:val="-6"/>
          <w:sz w:val="20"/>
          <w:szCs w:val="20"/>
          <w:lang w:val="en-US"/>
        </w:rPr>
        <w:t>job safety issues</w:t>
      </w:r>
      <w:r w:rsidR="00F025E5" w:rsidRPr="00611AB6">
        <w:rPr>
          <w:bCs/>
          <w:color w:val="000000"/>
          <w:spacing w:val="-6"/>
          <w:sz w:val="20"/>
          <w:szCs w:val="20"/>
          <w:lang w:val="en-US"/>
        </w:rPr>
        <w:t>;</w:t>
      </w:r>
    </w:p>
    <w:p w14:paraId="3DE9855C" w14:textId="3F9DE43B" w:rsidR="00F04B8E" w:rsidRPr="005658BC" w:rsidRDefault="00611AB6" w:rsidP="00836FDA">
      <w:pPr>
        <w:numPr>
          <w:ilvl w:val="0"/>
          <w:numId w:val="19"/>
        </w:numPr>
        <w:tabs>
          <w:tab w:val="left" w:pos="-4800"/>
          <w:tab w:val="left" w:pos="960"/>
        </w:tabs>
        <w:jc w:val="both"/>
        <w:rPr>
          <w:sz w:val="20"/>
          <w:szCs w:val="20"/>
          <w:lang w:val="en-US"/>
        </w:rPr>
      </w:pPr>
      <w:r w:rsidRPr="005658BC">
        <w:rPr>
          <w:sz w:val="20"/>
          <w:szCs w:val="20"/>
          <w:lang w:val="en-US"/>
        </w:rPr>
        <w:t>scrap non-ferrous metal collection, processing and sale</w:t>
      </w:r>
      <w:r w:rsidR="005C7D63" w:rsidRPr="005658BC">
        <w:rPr>
          <w:sz w:val="20"/>
          <w:szCs w:val="20"/>
          <w:lang w:val="en-US"/>
        </w:rPr>
        <w:t>;</w:t>
      </w:r>
    </w:p>
    <w:p w14:paraId="42ADF3A9" w14:textId="70BC8A5B" w:rsidR="00F04B8E" w:rsidRPr="005658BC" w:rsidRDefault="005658BC" w:rsidP="00836FDA">
      <w:pPr>
        <w:numPr>
          <w:ilvl w:val="0"/>
          <w:numId w:val="19"/>
        </w:numPr>
        <w:tabs>
          <w:tab w:val="left" w:pos="-4800"/>
          <w:tab w:val="left" w:pos="960"/>
        </w:tabs>
        <w:jc w:val="both"/>
        <w:rPr>
          <w:sz w:val="20"/>
          <w:szCs w:val="20"/>
          <w:lang w:val="en-US"/>
        </w:rPr>
      </w:pPr>
      <w:r w:rsidRPr="005658BC">
        <w:rPr>
          <w:sz w:val="20"/>
          <w:szCs w:val="20"/>
          <w:lang w:val="en-US"/>
        </w:rPr>
        <w:t>scrap ferrous metal collection, processing and sale</w:t>
      </w:r>
      <w:r w:rsidR="005C7D63" w:rsidRPr="005658BC">
        <w:rPr>
          <w:sz w:val="20"/>
          <w:szCs w:val="20"/>
          <w:lang w:val="en-US"/>
        </w:rPr>
        <w:t>;</w:t>
      </w:r>
    </w:p>
    <w:p w14:paraId="2669810C" w14:textId="16A315D9" w:rsidR="00F04B8E" w:rsidRPr="005658BC" w:rsidRDefault="005658BC" w:rsidP="00836FDA">
      <w:pPr>
        <w:numPr>
          <w:ilvl w:val="0"/>
          <w:numId w:val="19"/>
        </w:numPr>
        <w:tabs>
          <w:tab w:val="left" w:pos="-4800"/>
          <w:tab w:val="left" w:pos="960"/>
        </w:tabs>
        <w:jc w:val="both"/>
        <w:rPr>
          <w:sz w:val="20"/>
          <w:szCs w:val="20"/>
          <w:lang w:val="en-US"/>
        </w:rPr>
      </w:pPr>
      <w:proofErr w:type="spellStart"/>
      <w:r>
        <w:rPr>
          <w:sz w:val="20"/>
          <w:szCs w:val="20"/>
          <w:lang w:val="en-US"/>
        </w:rPr>
        <w:lastRenderedPageBreak/>
        <w:t>organisation</w:t>
      </w:r>
      <w:proofErr w:type="spellEnd"/>
      <w:r w:rsidRPr="005658BC">
        <w:rPr>
          <w:sz w:val="20"/>
          <w:szCs w:val="20"/>
          <w:lang w:val="en-US"/>
        </w:rPr>
        <w:t xml:space="preserve"> and </w:t>
      </w:r>
      <w:r>
        <w:rPr>
          <w:sz w:val="20"/>
          <w:szCs w:val="20"/>
          <w:lang w:val="en-US"/>
        </w:rPr>
        <w:t>performing</w:t>
      </w:r>
      <w:r w:rsidRPr="005658BC">
        <w:rPr>
          <w:sz w:val="20"/>
          <w:szCs w:val="20"/>
          <w:lang w:val="en-US"/>
        </w:rPr>
        <w:t xml:space="preserve"> of training</w:t>
      </w:r>
      <w:r>
        <w:rPr>
          <w:sz w:val="20"/>
          <w:szCs w:val="20"/>
          <w:lang w:val="en-US"/>
        </w:rPr>
        <w:t xml:space="preserve">s on </w:t>
      </w:r>
      <w:proofErr w:type="spellStart"/>
      <w:r w:rsidR="00E67CE1">
        <w:rPr>
          <w:sz w:val="20"/>
          <w:szCs w:val="20"/>
          <w:lang w:val="en-US"/>
        </w:rPr>
        <w:t>mobilis</w:t>
      </w:r>
      <w:r w:rsidRPr="005658BC">
        <w:rPr>
          <w:sz w:val="20"/>
          <w:szCs w:val="20"/>
          <w:lang w:val="en-US"/>
        </w:rPr>
        <w:t>ation</w:t>
      </w:r>
      <w:proofErr w:type="spellEnd"/>
      <w:r>
        <w:rPr>
          <w:sz w:val="20"/>
          <w:szCs w:val="20"/>
          <w:lang w:val="en-US"/>
        </w:rPr>
        <w:t>,</w:t>
      </w:r>
      <w:r w:rsidRPr="005658BC">
        <w:rPr>
          <w:sz w:val="20"/>
          <w:szCs w:val="20"/>
          <w:lang w:val="en-US"/>
        </w:rPr>
        <w:t xml:space="preserve"> civil defense and emergency situation elimination</w:t>
      </w:r>
      <w:r>
        <w:rPr>
          <w:sz w:val="20"/>
          <w:szCs w:val="20"/>
          <w:lang w:val="en-US"/>
        </w:rPr>
        <w:t xml:space="preserve"> </w:t>
      </w:r>
      <w:r w:rsidRPr="005658BC">
        <w:rPr>
          <w:sz w:val="20"/>
          <w:szCs w:val="20"/>
          <w:lang w:val="en-US"/>
        </w:rPr>
        <w:t>activities</w:t>
      </w:r>
      <w:r>
        <w:rPr>
          <w:sz w:val="20"/>
          <w:szCs w:val="20"/>
          <w:lang w:val="en-US"/>
        </w:rPr>
        <w:t xml:space="preserve"> issues</w:t>
      </w:r>
      <w:r w:rsidR="005C7D63" w:rsidRPr="005658BC">
        <w:rPr>
          <w:sz w:val="20"/>
          <w:szCs w:val="20"/>
          <w:lang w:val="en-US"/>
        </w:rPr>
        <w:t>;</w:t>
      </w:r>
    </w:p>
    <w:p w14:paraId="38887D5B" w14:textId="0324FC88" w:rsidR="00F04B8E" w:rsidRPr="005658BC" w:rsidRDefault="005658BC" w:rsidP="00836FDA">
      <w:pPr>
        <w:numPr>
          <w:ilvl w:val="0"/>
          <w:numId w:val="19"/>
        </w:numPr>
        <w:tabs>
          <w:tab w:val="left" w:pos="-4800"/>
          <w:tab w:val="left" w:pos="960"/>
        </w:tabs>
        <w:jc w:val="both"/>
        <w:rPr>
          <w:color w:val="000000"/>
          <w:sz w:val="20"/>
          <w:szCs w:val="20"/>
          <w:lang w:val="en-US"/>
        </w:rPr>
      </w:pPr>
      <w:r w:rsidRPr="005658BC">
        <w:rPr>
          <w:color w:val="000000"/>
          <w:sz w:val="20"/>
          <w:szCs w:val="20"/>
          <w:lang w:val="en-US"/>
        </w:rPr>
        <w:t>activities and services for the protection of information constituting commercial and state secrets</w:t>
      </w:r>
      <w:r w:rsidR="001C0AAB" w:rsidRPr="005658BC">
        <w:rPr>
          <w:snapToGrid w:val="0"/>
          <w:color w:val="000000"/>
          <w:spacing w:val="-2"/>
          <w:sz w:val="20"/>
          <w:szCs w:val="20"/>
          <w:lang w:val="en-US"/>
        </w:rPr>
        <w:t>;</w:t>
      </w:r>
    </w:p>
    <w:p w14:paraId="673DD749" w14:textId="1E170D82" w:rsidR="00F04B8E" w:rsidRPr="005658BC" w:rsidRDefault="005658BC" w:rsidP="00836FDA">
      <w:pPr>
        <w:numPr>
          <w:ilvl w:val="0"/>
          <w:numId w:val="19"/>
        </w:numPr>
        <w:tabs>
          <w:tab w:val="left" w:pos="-4800"/>
          <w:tab w:val="left" w:pos="960"/>
        </w:tabs>
        <w:jc w:val="both"/>
        <w:rPr>
          <w:snapToGrid w:val="0"/>
          <w:color w:val="000000"/>
          <w:spacing w:val="-2"/>
          <w:sz w:val="20"/>
          <w:szCs w:val="20"/>
          <w:lang w:val="en-US"/>
        </w:rPr>
      </w:pPr>
      <w:r w:rsidRPr="005658BC">
        <w:rPr>
          <w:snapToGrid w:val="0"/>
          <w:color w:val="000000"/>
          <w:spacing w:val="-2"/>
          <w:sz w:val="20"/>
          <w:szCs w:val="20"/>
          <w:lang w:val="en-US"/>
        </w:rPr>
        <w:t>activities in the field of energy conservation and energy efficiency</w:t>
      </w:r>
      <w:r>
        <w:rPr>
          <w:snapToGrid w:val="0"/>
          <w:color w:val="000000"/>
          <w:spacing w:val="-2"/>
          <w:sz w:val="20"/>
          <w:szCs w:val="20"/>
          <w:lang w:val="en-US"/>
        </w:rPr>
        <w:t>;</w:t>
      </w:r>
      <w:r w:rsidR="00443B66" w:rsidRPr="005658BC">
        <w:rPr>
          <w:snapToGrid w:val="0"/>
          <w:color w:val="000000"/>
          <w:spacing w:val="-2"/>
          <w:sz w:val="20"/>
          <w:szCs w:val="20"/>
          <w:lang w:val="en-US"/>
        </w:rPr>
        <w:t xml:space="preserve"> </w:t>
      </w:r>
    </w:p>
    <w:p w14:paraId="4A78F372" w14:textId="67DBC804" w:rsidR="00F04B8E" w:rsidRPr="005658BC" w:rsidRDefault="005658BC" w:rsidP="00836FDA">
      <w:pPr>
        <w:numPr>
          <w:ilvl w:val="0"/>
          <w:numId w:val="19"/>
        </w:numPr>
        <w:tabs>
          <w:tab w:val="left" w:pos="-4800"/>
          <w:tab w:val="left" w:pos="960"/>
        </w:tabs>
        <w:jc w:val="both"/>
        <w:rPr>
          <w:color w:val="000000"/>
          <w:sz w:val="20"/>
          <w:szCs w:val="20"/>
          <w:lang w:val="en-US"/>
        </w:rPr>
      </w:pPr>
      <w:r w:rsidRPr="005658BC">
        <w:rPr>
          <w:color w:val="000000"/>
          <w:sz w:val="20"/>
          <w:szCs w:val="20"/>
          <w:lang w:val="en-US"/>
        </w:rPr>
        <w:t>activities in the field of energy inspection (energy audit) and provision of energy services</w:t>
      </w:r>
      <w:r w:rsidR="001C0AAB" w:rsidRPr="005658BC">
        <w:rPr>
          <w:color w:val="000000"/>
          <w:sz w:val="20"/>
          <w:szCs w:val="20"/>
          <w:lang w:val="en-US"/>
        </w:rPr>
        <w:t>;</w:t>
      </w:r>
    </w:p>
    <w:p w14:paraId="1D2033C8" w14:textId="2D564488" w:rsidR="00F04B8E" w:rsidRPr="005658BC" w:rsidRDefault="005658BC" w:rsidP="00836FDA">
      <w:pPr>
        <w:numPr>
          <w:ilvl w:val="0"/>
          <w:numId w:val="19"/>
        </w:numPr>
        <w:tabs>
          <w:tab w:val="left" w:pos="-4800"/>
          <w:tab w:val="left" w:pos="960"/>
        </w:tabs>
        <w:jc w:val="both"/>
        <w:rPr>
          <w:color w:val="000000"/>
          <w:sz w:val="20"/>
          <w:szCs w:val="20"/>
          <w:lang w:val="en-US"/>
        </w:rPr>
      </w:pPr>
      <w:r w:rsidRPr="005658BC">
        <w:rPr>
          <w:color w:val="000000"/>
          <w:sz w:val="20"/>
          <w:szCs w:val="20"/>
          <w:lang w:val="en-US"/>
        </w:rPr>
        <w:t>development of schedules on emergency restrictions of consumption mode</w:t>
      </w:r>
      <w:r w:rsidR="001C0AAB" w:rsidRPr="005658BC">
        <w:rPr>
          <w:color w:val="000000"/>
          <w:sz w:val="20"/>
          <w:szCs w:val="20"/>
          <w:lang w:val="en-US"/>
        </w:rPr>
        <w:t>;</w:t>
      </w:r>
    </w:p>
    <w:p w14:paraId="776F518D" w14:textId="5C69E596" w:rsidR="00F04B8E" w:rsidRPr="00BE314D" w:rsidRDefault="005658BC" w:rsidP="00836FDA">
      <w:pPr>
        <w:numPr>
          <w:ilvl w:val="0"/>
          <w:numId w:val="19"/>
        </w:numPr>
        <w:tabs>
          <w:tab w:val="left" w:pos="-4800"/>
          <w:tab w:val="left" w:pos="960"/>
        </w:tabs>
        <w:jc w:val="both"/>
        <w:rPr>
          <w:color w:val="000000"/>
          <w:sz w:val="20"/>
          <w:szCs w:val="20"/>
          <w:lang w:val="en-US"/>
        </w:rPr>
      </w:pPr>
      <w:r>
        <w:rPr>
          <w:color w:val="000000"/>
          <w:sz w:val="20"/>
          <w:szCs w:val="20"/>
          <w:lang w:val="en-US"/>
        </w:rPr>
        <w:t>production</w:t>
      </w:r>
      <w:r w:rsidRPr="005658BC">
        <w:rPr>
          <w:color w:val="000000"/>
          <w:sz w:val="20"/>
          <w:szCs w:val="20"/>
          <w:lang w:val="en-US"/>
        </w:rPr>
        <w:t xml:space="preserve"> of control measurements of flow, load and voltage levels in electrical networks of power</w:t>
      </w:r>
      <w:r w:rsidR="00BE314D">
        <w:rPr>
          <w:color w:val="000000"/>
          <w:sz w:val="20"/>
          <w:szCs w:val="20"/>
          <w:lang w:val="en-US"/>
        </w:rPr>
        <w:t xml:space="preserve"> </w:t>
      </w:r>
      <w:r w:rsidRPr="00BE314D">
        <w:rPr>
          <w:color w:val="000000"/>
          <w:sz w:val="20"/>
          <w:szCs w:val="20"/>
          <w:lang w:val="en-US"/>
        </w:rPr>
        <w:t>supply</w:t>
      </w:r>
      <w:r w:rsidR="00310DA5" w:rsidRPr="00BE314D">
        <w:rPr>
          <w:color w:val="000000"/>
          <w:sz w:val="20"/>
          <w:szCs w:val="20"/>
          <w:lang w:val="en-US"/>
        </w:rPr>
        <w:t>;</w:t>
      </w:r>
    </w:p>
    <w:p w14:paraId="04987C85" w14:textId="3033CF75" w:rsidR="00F04B8E" w:rsidRPr="005658BC" w:rsidRDefault="005658BC" w:rsidP="00836FDA">
      <w:pPr>
        <w:numPr>
          <w:ilvl w:val="0"/>
          <w:numId w:val="19"/>
        </w:numPr>
        <w:tabs>
          <w:tab w:val="left" w:pos="-4800"/>
          <w:tab w:val="left" w:pos="-480"/>
          <w:tab w:val="left" w:pos="960"/>
        </w:tabs>
        <w:jc w:val="both"/>
        <w:rPr>
          <w:b/>
          <w:bCs/>
          <w:color w:val="000000"/>
          <w:sz w:val="20"/>
          <w:szCs w:val="20"/>
          <w:lang w:val="en-US"/>
        </w:rPr>
      </w:pPr>
      <w:r w:rsidRPr="005658BC">
        <w:rPr>
          <w:color w:val="000000"/>
          <w:sz w:val="20"/>
          <w:szCs w:val="20"/>
          <w:lang w:val="en-US"/>
        </w:rPr>
        <w:t>services for the certification of workplaces on working conditions</w:t>
      </w:r>
      <w:r w:rsidR="005C7D63" w:rsidRPr="005658BC">
        <w:rPr>
          <w:color w:val="000000"/>
          <w:sz w:val="20"/>
          <w:szCs w:val="20"/>
          <w:lang w:val="en-US"/>
        </w:rPr>
        <w:t>;</w:t>
      </w:r>
    </w:p>
    <w:p w14:paraId="68EDBC2D" w14:textId="597D3382" w:rsidR="00F04B8E" w:rsidRPr="009A6C7A" w:rsidRDefault="009A6C7A" w:rsidP="00836FDA">
      <w:pPr>
        <w:numPr>
          <w:ilvl w:val="0"/>
          <w:numId w:val="19"/>
        </w:numPr>
        <w:tabs>
          <w:tab w:val="left" w:pos="-4800"/>
          <w:tab w:val="left" w:pos="-720"/>
          <w:tab w:val="left" w:pos="960"/>
        </w:tabs>
        <w:jc w:val="both"/>
        <w:rPr>
          <w:color w:val="000000"/>
          <w:sz w:val="20"/>
          <w:szCs w:val="20"/>
          <w:lang w:val="en-US"/>
        </w:rPr>
      </w:pPr>
      <w:proofErr w:type="spellStart"/>
      <w:r>
        <w:rPr>
          <w:color w:val="000000"/>
          <w:sz w:val="20"/>
          <w:szCs w:val="20"/>
          <w:lang w:val="en-US"/>
        </w:rPr>
        <w:t>organisation</w:t>
      </w:r>
      <w:proofErr w:type="spellEnd"/>
      <w:r w:rsidRPr="009A6C7A">
        <w:rPr>
          <w:color w:val="000000"/>
          <w:sz w:val="20"/>
          <w:szCs w:val="20"/>
          <w:lang w:val="en-US"/>
        </w:rPr>
        <w:t xml:space="preserve"> </w:t>
      </w:r>
      <w:r>
        <w:rPr>
          <w:color w:val="000000"/>
          <w:sz w:val="20"/>
          <w:szCs w:val="20"/>
          <w:lang w:val="en-US"/>
        </w:rPr>
        <w:t>of</w:t>
      </w:r>
      <w:r w:rsidRPr="009A6C7A">
        <w:rPr>
          <w:color w:val="000000"/>
          <w:sz w:val="20"/>
          <w:szCs w:val="20"/>
          <w:lang w:val="en-US"/>
        </w:rPr>
        <w:t xml:space="preserve"> </w:t>
      </w:r>
      <w:r>
        <w:rPr>
          <w:color w:val="000000"/>
          <w:sz w:val="20"/>
          <w:szCs w:val="20"/>
          <w:lang w:val="en-US"/>
        </w:rPr>
        <w:t>children</w:t>
      </w:r>
      <w:r w:rsidRPr="009A6C7A">
        <w:rPr>
          <w:color w:val="000000"/>
          <w:sz w:val="20"/>
          <w:szCs w:val="20"/>
          <w:lang w:val="en-US"/>
        </w:rPr>
        <w:t>’</w:t>
      </w:r>
      <w:r>
        <w:rPr>
          <w:color w:val="000000"/>
          <w:sz w:val="20"/>
          <w:szCs w:val="20"/>
          <w:lang w:val="en-US"/>
        </w:rPr>
        <w:t>s</w:t>
      </w:r>
      <w:r w:rsidRPr="009A6C7A">
        <w:rPr>
          <w:color w:val="000000"/>
          <w:sz w:val="20"/>
          <w:szCs w:val="20"/>
          <w:lang w:val="en-US"/>
        </w:rPr>
        <w:t xml:space="preserve"> </w:t>
      </w:r>
      <w:r>
        <w:rPr>
          <w:color w:val="000000"/>
          <w:sz w:val="20"/>
          <w:szCs w:val="20"/>
          <w:lang w:val="en-US"/>
        </w:rPr>
        <w:t>recreation</w:t>
      </w:r>
      <w:r w:rsidRPr="009A6C7A">
        <w:rPr>
          <w:color w:val="000000"/>
          <w:sz w:val="20"/>
          <w:szCs w:val="20"/>
          <w:lang w:val="en-US"/>
        </w:rPr>
        <w:t xml:space="preserve"> </w:t>
      </w:r>
      <w:r>
        <w:rPr>
          <w:color w:val="000000"/>
          <w:sz w:val="20"/>
          <w:szCs w:val="20"/>
          <w:lang w:val="en-US"/>
        </w:rPr>
        <w:t>and</w:t>
      </w:r>
      <w:r w:rsidRPr="009A6C7A">
        <w:rPr>
          <w:color w:val="000000"/>
          <w:sz w:val="20"/>
          <w:szCs w:val="20"/>
          <w:lang w:val="en-US"/>
        </w:rPr>
        <w:t xml:space="preserve"> </w:t>
      </w:r>
      <w:r>
        <w:rPr>
          <w:color w:val="000000"/>
          <w:sz w:val="20"/>
          <w:szCs w:val="20"/>
          <w:lang w:val="en-US"/>
        </w:rPr>
        <w:t>healthcare</w:t>
      </w:r>
      <w:r w:rsidRPr="009A6C7A">
        <w:rPr>
          <w:color w:val="000000"/>
          <w:sz w:val="20"/>
          <w:szCs w:val="20"/>
          <w:lang w:val="en-US"/>
        </w:rPr>
        <w:t xml:space="preserve">, </w:t>
      </w:r>
      <w:r>
        <w:rPr>
          <w:color w:val="000000"/>
          <w:sz w:val="20"/>
          <w:szCs w:val="20"/>
          <w:lang w:val="en-US"/>
        </w:rPr>
        <w:t>including packages of children’s health summer camps</w:t>
      </w:r>
      <w:r w:rsidR="005C7D63" w:rsidRPr="009A6C7A">
        <w:rPr>
          <w:color w:val="000000"/>
          <w:sz w:val="20"/>
          <w:szCs w:val="20"/>
          <w:lang w:val="en-US"/>
        </w:rPr>
        <w:t>;</w:t>
      </w:r>
    </w:p>
    <w:p w14:paraId="0358FD97" w14:textId="7D7B3B10" w:rsidR="00F04B8E" w:rsidRPr="00BE314D" w:rsidRDefault="009A6C7A" w:rsidP="00836FDA">
      <w:pPr>
        <w:numPr>
          <w:ilvl w:val="0"/>
          <w:numId w:val="19"/>
        </w:numPr>
        <w:tabs>
          <w:tab w:val="left" w:pos="-4800"/>
          <w:tab w:val="left" w:pos="-720"/>
          <w:tab w:val="left" w:pos="960"/>
        </w:tabs>
        <w:jc w:val="both"/>
        <w:rPr>
          <w:sz w:val="20"/>
          <w:szCs w:val="20"/>
          <w:lang w:val="en-US"/>
        </w:rPr>
      </w:pPr>
      <w:r w:rsidRPr="009A6C7A">
        <w:rPr>
          <w:sz w:val="20"/>
          <w:szCs w:val="20"/>
          <w:lang w:val="en-US"/>
        </w:rPr>
        <w:t>activities related to the research, developmental and technological works, including designing,</w:t>
      </w:r>
      <w:r>
        <w:rPr>
          <w:sz w:val="20"/>
          <w:szCs w:val="20"/>
          <w:lang w:val="en-US"/>
        </w:rPr>
        <w:t xml:space="preserve"> </w:t>
      </w:r>
      <w:r w:rsidRPr="009A6C7A">
        <w:rPr>
          <w:sz w:val="20"/>
          <w:szCs w:val="20"/>
          <w:lang w:val="en-US"/>
        </w:rPr>
        <w:t>developing, implementing new and improving existing equipment, technologies, and methods to</w:t>
      </w:r>
      <w:r w:rsidR="00BE314D">
        <w:rPr>
          <w:sz w:val="20"/>
          <w:szCs w:val="20"/>
          <w:lang w:val="en-US"/>
        </w:rPr>
        <w:t xml:space="preserve"> </w:t>
      </w:r>
      <w:r w:rsidRPr="00BE314D">
        <w:rPr>
          <w:sz w:val="20"/>
          <w:szCs w:val="20"/>
          <w:lang w:val="en-US"/>
        </w:rPr>
        <w:t>improve the reliability, quality, efficiency and sustainability of the power supply of consumers,</w:t>
      </w:r>
      <w:r w:rsidR="00BE314D">
        <w:rPr>
          <w:sz w:val="20"/>
          <w:szCs w:val="20"/>
          <w:lang w:val="en-US"/>
        </w:rPr>
        <w:t xml:space="preserve"> </w:t>
      </w:r>
      <w:r w:rsidRPr="00BE314D">
        <w:rPr>
          <w:sz w:val="20"/>
          <w:szCs w:val="20"/>
          <w:lang w:val="en-US"/>
        </w:rPr>
        <w:t>creation of conditions for the development of the grid system of Russia, implementation of R&amp;D</w:t>
      </w:r>
      <w:r w:rsidR="00BE314D">
        <w:rPr>
          <w:sz w:val="20"/>
          <w:szCs w:val="20"/>
          <w:lang w:val="en-US"/>
        </w:rPr>
        <w:t xml:space="preserve"> </w:t>
      </w:r>
      <w:proofErr w:type="spellStart"/>
      <w:r w:rsidRPr="00BE314D">
        <w:rPr>
          <w:sz w:val="20"/>
          <w:szCs w:val="20"/>
          <w:lang w:val="en-US"/>
        </w:rPr>
        <w:t>programmes</w:t>
      </w:r>
      <w:proofErr w:type="spellEnd"/>
      <w:r w:rsidRPr="00BE314D">
        <w:rPr>
          <w:sz w:val="20"/>
          <w:szCs w:val="20"/>
          <w:lang w:val="en-US"/>
        </w:rPr>
        <w:t xml:space="preserve"> and innovative </w:t>
      </w:r>
      <w:proofErr w:type="spellStart"/>
      <w:r w:rsidRPr="00BE314D">
        <w:rPr>
          <w:sz w:val="20"/>
          <w:szCs w:val="20"/>
          <w:lang w:val="en-US"/>
        </w:rPr>
        <w:t>programmes</w:t>
      </w:r>
      <w:proofErr w:type="spellEnd"/>
      <w:r w:rsidRPr="00BE314D">
        <w:rPr>
          <w:sz w:val="20"/>
          <w:szCs w:val="20"/>
          <w:lang w:val="en-US"/>
        </w:rPr>
        <w:t>, participation in the development of sectoral R&amp;D funds</w:t>
      </w:r>
      <w:r w:rsidR="009F3EFE" w:rsidRPr="00BE314D">
        <w:rPr>
          <w:sz w:val="20"/>
          <w:szCs w:val="20"/>
          <w:lang w:val="en-US"/>
        </w:rPr>
        <w:t>;</w:t>
      </w:r>
    </w:p>
    <w:p w14:paraId="08054B46" w14:textId="6DE26EFA" w:rsidR="00F04B8E" w:rsidRPr="009A6C7A" w:rsidRDefault="009A6C7A" w:rsidP="00836FDA">
      <w:pPr>
        <w:numPr>
          <w:ilvl w:val="0"/>
          <w:numId w:val="19"/>
        </w:numPr>
        <w:tabs>
          <w:tab w:val="left" w:pos="-4800"/>
          <w:tab w:val="left" w:pos="-720"/>
          <w:tab w:val="left" w:pos="960"/>
        </w:tabs>
        <w:jc w:val="both"/>
        <w:rPr>
          <w:rFonts w:eastAsia="Calibri"/>
          <w:bCs/>
          <w:sz w:val="20"/>
          <w:szCs w:val="20"/>
          <w:lang w:val="en-US"/>
        </w:rPr>
      </w:pPr>
      <w:proofErr w:type="spellStart"/>
      <w:r>
        <w:rPr>
          <w:rFonts w:eastAsia="Calibri"/>
          <w:bCs/>
          <w:sz w:val="20"/>
          <w:szCs w:val="20"/>
          <w:lang w:val="en-US"/>
        </w:rPr>
        <w:t>organis</w:t>
      </w:r>
      <w:r w:rsidRPr="009A6C7A">
        <w:rPr>
          <w:rFonts w:eastAsia="Calibri"/>
          <w:bCs/>
          <w:sz w:val="20"/>
          <w:szCs w:val="20"/>
          <w:lang w:val="en-US"/>
        </w:rPr>
        <w:t>ational</w:t>
      </w:r>
      <w:proofErr w:type="spellEnd"/>
      <w:r w:rsidRPr="009A6C7A">
        <w:rPr>
          <w:rFonts w:eastAsia="Calibri"/>
          <w:bCs/>
          <w:sz w:val="20"/>
          <w:szCs w:val="20"/>
          <w:lang w:val="en-US"/>
        </w:rPr>
        <w:t xml:space="preserve">, practical and preventive measures to ensure integrated security (antiterrorist and </w:t>
      </w:r>
      <w:proofErr w:type="spellStart"/>
      <w:r w:rsidRPr="009A6C7A">
        <w:rPr>
          <w:rFonts w:eastAsia="Calibri"/>
          <w:bCs/>
          <w:sz w:val="20"/>
          <w:szCs w:val="20"/>
          <w:lang w:val="en-US"/>
        </w:rPr>
        <w:t>anticriminal</w:t>
      </w:r>
      <w:proofErr w:type="spellEnd"/>
      <w:r>
        <w:rPr>
          <w:rFonts w:eastAsia="Calibri"/>
          <w:bCs/>
          <w:sz w:val="20"/>
          <w:szCs w:val="20"/>
          <w:lang w:val="en-US"/>
        </w:rPr>
        <w:t xml:space="preserve"> </w:t>
      </w:r>
      <w:r w:rsidRPr="009A6C7A">
        <w:rPr>
          <w:rFonts w:eastAsia="Calibri"/>
          <w:bCs/>
          <w:sz w:val="20"/>
          <w:szCs w:val="20"/>
          <w:lang w:val="en-US"/>
        </w:rPr>
        <w:t>protection, economic security, combating corruption and information security);</w:t>
      </w:r>
    </w:p>
    <w:p w14:paraId="4E255F7F" w14:textId="2206CBF7" w:rsidR="00F04B8E" w:rsidRPr="009A6C7A" w:rsidRDefault="009A6C7A" w:rsidP="00836FDA">
      <w:pPr>
        <w:numPr>
          <w:ilvl w:val="0"/>
          <w:numId w:val="19"/>
        </w:numPr>
        <w:tabs>
          <w:tab w:val="left" w:pos="-4800"/>
          <w:tab w:val="left" w:pos="960"/>
        </w:tabs>
        <w:jc w:val="both"/>
        <w:rPr>
          <w:bCs/>
          <w:color w:val="000000"/>
          <w:sz w:val="20"/>
          <w:szCs w:val="20"/>
          <w:lang w:val="en-US"/>
        </w:rPr>
      </w:pPr>
      <w:proofErr w:type="gramStart"/>
      <w:r w:rsidRPr="009A6C7A">
        <w:rPr>
          <w:color w:val="000000"/>
          <w:sz w:val="20"/>
          <w:szCs w:val="20"/>
          <w:lang w:val="en-US"/>
        </w:rPr>
        <w:t>other</w:t>
      </w:r>
      <w:proofErr w:type="gramEnd"/>
      <w:r w:rsidRPr="009A6C7A">
        <w:rPr>
          <w:color w:val="000000"/>
          <w:sz w:val="20"/>
          <w:szCs w:val="20"/>
          <w:lang w:val="en-US"/>
        </w:rPr>
        <w:t xml:space="preserve"> activities not prohibited by the legislation of the Russian Federation</w:t>
      </w:r>
      <w:r w:rsidR="005C7D63" w:rsidRPr="009A6C7A">
        <w:rPr>
          <w:color w:val="000000"/>
          <w:sz w:val="20"/>
          <w:szCs w:val="20"/>
          <w:lang w:val="en-US"/>
        </w:rPr>
        <w:t>.</w:t>
      </w:r>
    </w:p>
    <w:p w14:paraId="0ACD6547" w14:textId="76D69983" w:rsidR="00F06649" w:rsidRPr="006D458F" w:rsidRDefault="005C7D63" w:rsidP="006D458F">
      <w:pPr>
        <w:ind w:firstLine="567"/>
        <w:jc w:val="both"/>
        <w:rPr>
          <w:rFonts w:eastAsiaTheme="minorHAnsi"/>
          <w:bCs/>
          <w:sz w:val="20"/>
          <w:szCs w:val="20"/>
          <w:lang w:val="en-US"/>
        </w:rPr>
      </w:pPr>
      <w:r w:rsidRPr="00582E4F">
        <w:rPr>
          <w:sz w:val="20"/>
          <w:szCs w:val="20"/>
          <w:lang w:val="en-US"/>
        </w:rPr>
        <w:t>3.3</w:t>
      </w:r>
      <w:proofErr w:type="gramStart"/>
      <w:r w:rsidRPr="00582E4F">
        <w:rPr>
          <w:sz w:val="20"/>
          <w:szCs w:val="20"/>
          <w:lang w:val="en-US"/>
        </w:rPr>
        <w:t xml:space="preserve">. </w:t>
      </w:r>
      <w:r w:rsidR="00F06649" w:rsidRPr="00582E4F">
        <w:rPr>
          <w:rFonts w:eastAsiaTheme="minorHAnsi"/>
          <w:bCs/>
          <w:sz w:val="20"/>
          <w:szCs w:val="20"/>
          <w:lang w:val="en-US"/>
        </w:rPr>
        <w:t xml:space="preserve"> </w:t>
      </w:r>
      <w:r w:rsidR="006D458F">
        <w:rPr>
          <w:rFonts w:eastAsiaTheme="minorHAnsi"/>
          <w:bCs/>
          <w:sz w:val="20"/>
          <w:szCs w:val="20"/>
          <w:lang w:val="en-US"/>
        </w:rPr>
        <w:t>I</w:t>
      </w:r>
      <w:r w:rsidR="006D458F" w:rsidRPr="006D458F">
        <w:rPr>
          <w:rFonts w:eastAsiaTheme="minorHAnsi"/>
          <w:bCs/>
          <w:sz w:val="20"/>
          <w:szCs w:val="20"/>
          <w:lang w:val="en-US"/>
        </w:rPr>
        <w:t>n</w:t>
      </w:r>
      <w:proofErr w:type="gramEnd"/>
      <w:r w:rsidR="006D458F" w:rsidRPr="006D458F">
        <w:rPr>
          <w:rFonts w:eastAsiaTheme="minorHAnsi"/>
          <w:bCs/>
          <w:sz w:val="20"/>
          <w:szCs w:val="20"/>
          <w:lang w:val="en-US"/>
        </w:rPr>
        <w:t xml:space="preserve"> cases provided for by law, </w:t>
      </w:r>
      <w:r w:rsidR="006D458F">
        <w:rPr>
          <w:rFonts w:eastAsiaTheme="minorHAnsi"/>
          <w:bCs/>
          <w:sz w:val="20"/>
          <w:szCs w:val="20"/>
          <w:lang w:val="en-US"/>
        </w:rPr>
        <w:t xml:space="preserve">the Company shall perform </w:t>
      </w:r>
      <w:r w:rsidR="006D458F" w:rsidRPr="006D458F">
        <w:rPr>
          <w:rFonts w:eastAsiaTheme="minorHAnsi"/>
          <w:bCs/>
          <w:sz w:val="20"/>
          <w:szCs w:val="20"/>
          <w:lang w:val="en-US"/>
        </w:rPr>
        <w:t xml:space="preserve">certain activities only </w:t>
      </w:r>
      <w:r w:rsidR="006D458F">
        <w:rPr>
          <w:rFonts w:eastAsiaTheme="minorHAnsi"/>
          <w:bCs/>
          <w:sz w:val="20"/>
          <w:szCs w:val="20"/>
          <w:lang w:val="en-US"/>
        </w:rPr>
        <w:t xml:space="preserve">in accordance with special permission </w:t>
      </w:r>
      <w:r w:rsidR="006D458F" w:rsidRPr="006D458F">
        <w:rPr>
          <w:rFonts w:eastAsiaTheme="minorHAnsi"/>
          <w:bCs/>
          <w:sz w:val="20"/>
          <w:szCs w:val="20"/>
          <w:lang w:val="en-US"/>
        </w:rPr>
        <w:t>(license), member</w:t>
      </w:r>
      <w:r w:rsidR="006D458F">
        <w:rPr>
          <w:rFonts w:eastAsiaTheme="minorHAnsi"/>
          <w:bCs/>
          <w:sz w:val="20"/>
          <w:szCs w:val="20"/>
          <w:lang w:val="en-US"/>
        </w:rPr>
        <w:t xml:space="preserve">ship in a self-regulated </w:t>
      </w:r>
      <w:proofErr w:type="spellStart"/>
      <w:r w:rsidR="006D458F">
        <w:rPr>
          <w:rFonts w:eastAsiaTheme="minorHAnsi"/>
          <w:bCs/>
          <w:sz w:val="20"/>
          <w:szCs w:val="20"/>
          <w:lang w:val="en-US"/>
        </w:rPr>
        <w:t>organis</w:t>
      </w:r>
      <w:r w:rsidR="006D458F" w:rsidRPr="006D458F">
        <w:rPr>
          <w:rFonts w:eastAsiaTheme="minorHAnsi"/>
          <w:bCs/>
          <w:sz w:val="20"/>
          <w:szCs w:val="20"/>
          <w:lang w:val="en-US"/>
        </w:rPr>
        <w:t>ation</w:t>
      </w:r>
      <w:proofErr w:type="spellEnd"/>
      <w:r w:rsidR="006D458F" w:rsidRPr="006D458F">
        <w:rPr>
          <w:rFonts w:eastAsiaTheme="minorHAnsi"/>
          <w:bCs/>
          <w:sz w:val="20"/>
          <w:szCs w:val="20"/>
          <w:lang w:val="en-US"/>
        </w:rPr>
        <w:t xml:space="preserve"> or a certificate of admission to a certain activity</w:t>
      </w:r>
      <w:r w:rsidR="006D458F">
        <w:rPr>
          <w:rFonts w:eastAsiaTheme="minorHAnsi"/>
          <w:bCs/>
          <w:sz w:val="20"/>
          <w:szCs w:val="20"/>
          <w:lang w:val="en-US"/>
        </w:rPr>
        <w:t xml:space="preserve"> </w:t>
      </w:r>
      <w:r w:rsidR="006D458F" w:rsidRPr="006D458F">
        <w:rPr>
          <w:rFonts w:eastAsiaTheme="minorHAnsi"/>
          <w:bCs/>
          <w:sz w:val="20"/>
          <w:szCs w:val="20"/>
          <w:lang w:val="en-US"/>
        </w:rPr>
        <w:t>is</w:t>
      </w:r>
      <w:r w:rsidR="006D458F">
        <w:rPr>
          <w:rFonts w:eastAsiaTheme="minorHAnsi"/>
          <w:bCs/>
          <w:sz w:val="20"/>
          <w:szCs w:val="20"/>
          <w:lang w:val="en-US"/>
        </w:rPr>
        <w:t xml:space="preserve">sued by a self-regulated </w:t>
      </w:r>
      <w:proofErr w:type="spellStart"/>
      <w:r w:rsidR="006D458F">
        <w:rPr>
          <w:rFonts w:eastAsiaTheme="minorHAnsi"/>
          <w:bCs/>
          <w:sz w:val="20"/>
          <w:szCs w:val="20"/>
          <w:lang w:val="en-US"/>
        </w:rPr>
        <w:t>organis</w:t>
      </w:r>
      <w:r w:rsidR="006D458F" w:rsidRPr="006D458F">
        <w:rPr>
          <w:rFonts w:eastAsiaTheme="minorHAnsi"/>
          <w:bCs/>
          <w:sz w:val="20"/>
          <w:szCs w:val="20"/>
          <w:lang w:val="en-US"/>
        </w:rPr>
        <w:t>ation</w:t>
      </w:r>
      <w:proofErr w:type="spellEnd"/>
      <w:r w:rsidR="006D458F">
        <w:rPr>
          <w:rFonts w:eastAsiaTheme="minorHAnsi"/>
          <w:bCs/>
          <w:sz w:val="20"/>
          <w:szCs w:val="20"/>
          <w:lang w:val="en-US"/>
        </w:rPr>
        <w:t>.</w:t>
      </w:r>
    </w:p>
    <w:p w14:paraId="04B31BFB" w14:textId="01A6DD2C" w:rsidR="005C7D63" w:rsidRPr="006D458F" w:rsidRDefault="006D458F" w:rsidP="006D458F">
      <w:pPr>
        <w:pStyle w:val="21"/>
        <w:rPr>
          <w:rFonts w:eastAsiaTheme="minorHAnsi"/>
          <w:bCs/>
          <w:sz w:val="20"/>
          <w:szCs w:val="20"/>
          <w:lang w:val="en-US"/>
        </w:rPr>
      </w:pPr>
      <w:r w:rsidRPr="006D458F">
        <w:rPr>
          <w:rFonts w:eastAsiaTheme="minorHAnsi"/>
          <w:bCs/>
          <w:sz w:val="20"/>
          <w:szCs w:val="20"/>
          <w:lang w:val="en-US"/>
        </w:rPr>
        <w:t xml:space="preserve">The Company’s right to </w:t>
      </w:r>
      <w:r>
        <w:rPr>
          <w:rFonts w:eastAsiaTheme="minorHAnsi"/>
          <w:bCs/>
          <w:sz w:val="20"/>
          <w:szCs w:val="20"/>
          <w:lang w:val="en-US"/>
        </w:rPr>
        <w:t>perform</w:t>
      </w:r>
      <w:r w:rsidRPr="006D458F">
        <w:rPr>
          <w:rFonts w:eastAsiaTheme="minorHAnsi"/>
          <w:bCs/>
          <w:sz w:val="20"/>
          <w:szCs w:val="20"/>
          <w:lang w:val="en-US"/>
        </w:rPr>
        <w:t xml:space="preserve"> an act</w:t>
      </w:r>
      <w:r>
        <w:rPr>
          <w:rFonts w:eastAsiaTheme="minorHAnsi"/>
          <w:bCs/>
          <w:sz w:val="20"/>
          <w:szCs w:val="20"/>
          <w:lang w:val="en-US"/>
        </w:rPr>
        <w:t>ivity requiring a special permission</w:t>
      </w:r>
      <w:r w:rsidRPr="006D458F">
        <w:rPr>
          <w:rFonts w:eastAsiaTheme="minorHAnsi"/>
          <w:bCs/>
          <w:sz w:val="20"/>
          <w:szCs w:val="20"/>
          <w:lang w:val="en-US"/>
        </w:rPr>
        <w:t xml:space="preserve"> (license), membership in a self-regulated </w:t>
      </w:r>
      <w:proofErr w:type="spellStart"/>
      <w:r>
        <w:rPr>
          <w:rFonts w:eastAsiaTheme="minorHAnsi"/>
          <w:bCs/>
          <w:sz w:val="20"/>
          <w:szCs w:val="20"/>
          <w:lang w:val="en-US"/>
        </w:rPr>
        <w:t>organis</w:t>
      </w:r>
      <w:r w:rsidRPr="006D458F">
        <w:rPr>
          <w:rFonts w:eastAsiaTheme="minorHAnsi"/>
          <w:bCs/>
          <w:sz w:val="20"/>
          <w:szCs w:val="20"/>
          <w:lang w:val="en-US"/>
        </w:rPr>
        <w:t>ation</w:t>
      </w:r>
      <w:proofErr w:type="spellEnd"/>
      <w:r w:rsidRPr="006D458F">
        <w:rPr>
          <w:rFonts w:eastAsiaTheme="minorHAnsi"/>
          <w:bCs/>
          <w:sz w:val="20"/>
          <w:szCs w:val="20"/>
          <w:lang w:val="en-US"/>
        </w:rPr>
        <w:t xml:space="preserve"> or a certificate of admission to a certain activity is</w:t>
      </w:r>
      <w:r>
        <w:rPr>
          <w:rFonts w:eastAsiaTheme="minorHAnsi"/>
          <w:bCs/>
          <w:sz w:val="20"/>
          <w:szCs w:val="20"/>
          <w:lang w:val="en-US"/>
        </w:rPr>
        <w:t xml:space="preserve">sued by a self-regulated </w:t>
      </w:r>
      <w:proofErr w:type="spellStart"/>
      <w:r>
        <w:rPr>
          <w:rFonts w:eastAsiaTheme="minorHAnsi"/>
          <w:bCs/>
          <w:sz w:val="20"/>
          <w:szCs w:val="20"/>
          <w:lang w:val="en-US"/>
        </w:rPr>
        <w:t>organis</w:t>
      </w:r>
      <w:r w:rsidRPr="006D458F">
        <w:rPr>
          <w:rFonts w:eastAsiaTheme="minorHAnsi"/>
          <w:bCs/>
          <w:sz w:val="20"/>
          <w:szCs w:val="20"/>
          <w:lang w:val="en-US"/>
        </w:rPr>
        <w:t>ation</w:t>
      </w:r>
      <w:proofErr w:type="spellEnd"/>
      <w:r w:rsidRPr="006D458F">
        <w:rPr>
          <w:rFonts w:eastAsiaTheme="minorHAnsi"/>
          <w:bCs/>
          <w:sz w:val="20"/>
          <w:szCs w:val="20"/>
          <w:lang w:val="en-US"/>
        </w:rPr>
        <w:t xml:space="preserve"> shall arise when </w:t>
      </w:r>
      <w:r>
        <w:rPr>
          <w:rFonts w:eastAsiaTheme="minorHAnsi"/>
          <w:bCs/>
          <w:sz w:val="20"/>
          <w:szCs w:val="20"/>
          <w:lang w:val="en-US"/>
        </w:rPr>
        <w:t>such permission</w:t>
      </w:r>
      <w:r w:rsidRPr="006D458F">
        <w:rPr>
          <w:rFonts w:eastAsiaTheme="minorHAnsi"/>
          <w:bCs/>
          <w:sz w:val="20"/>
          <w:szCs w:val="20"/>
          <w:lang w:val="en-US"/>
        </w:rPr>
        <w:t xml:space="preserve"> (license) is granted or on</w:t>
      </w:r>
      <w:r>
        <w:rPr>
          <w:rFonts w:eastAsiaTheme="minorHAnsi"/>
          <w:bCs/>
          <w:sz w:val="20"/>
          <w:szCs w:val="20"/>
          <w:lang w:val="en-US"/>
        </w:rPr>
        <w:t xml:space="preserve"> a date specified in such permission</w:t>
      </w:r>
      <w:r w:rsidRPr="006D458F">
        <w:rPr>
          <w:rFonts w:eastAsiaTheme="minorHAnsi"/>
          <w:bCs/>
          <w:sz w:val="20"/>
          <w:szCs w:val="20"/>
          <w:lang w:val="en-US"/>
        </w:rPr>
        <w:t xml:space="preserve"> (license) or on a date when the Company becomes</w:t>
      </w:r>
      <w:r>
        <w:rPr>
          <w:rFonts w:eastAsiaTheme="minorHAnsi"/>
          <w:bCs/>
          <w:sz w:val="20"/>
          <w:szCs w:val="20"/>
          <w:lang w:val="en-US"/>
        </w:rPr>
        <w:t xml:space="preserve"> </w:t>
      </w:r>
      <w:r w:rsidRPr="006D458F">
        <w:rPr>
          <w:rFonts w:eastAsiaTheme="minorHAnsi"/>
          <w:bCs/>
          <w:sz w:val="20"/>
          <w:szCs w:val="20"/>
          <w:lang w:val="en-US"/>
        </w:rPr>
        <w:t>a me</w:t>
      </w:r>
      <w:r>
        <w:rPr>
          <w:rFonts w:eastAsiaTheme="minorHAnsi"/>
          <w:bCs/>
          <w:sz w:val="20"/>
          <w:szCs w:val="20"/>
          <w:lang w:val="en-US"/>
        </w:rPr>
        <w:t xml:space="preserve">mber of a self-regulated </w:t>
      </w:r>
      <w:proofErr w:type="spellStart"/>
      <w:r>
        <w:rPr>
          <w:rFonts w:eastAsiaTheme="minorHAnsi"/>
          <w:bCs/>
          <w:sz w:val="20"/>
          <w:szCs w:val="20"/>
          <w:lang w:val="en-US"/>
        </w:rPr>
        <w:t>organis</w:t>
      </w:r>
      <w:r w:rsidRPr="006D458F">
        <w:rPr>
          <w:rFonts w:eastAsiaTheme="minorHAnsi"/>
          <w:bCs/>
          <w:sz w:val="20"/>
          <w:szCs w:val="20"/>
          <w:lang w:val="en-US"/>
        </w:rPr>
        <w:t>ation</w:t>
      </w:r>
      <w:proofErr w:type="spellEnd"/>
      <w:r w:rsidRPr="006D458F">
        <w:rPr>
          <w:rFonts w:eastAsiaTheme="minorHAnsi"/>
          <w:bCs/>
          <w:sz w:val="20"/>
          <w:szCs w:val="20"/>
          <w:lang w:val="en-US"/>
        </w:rPr>
        <w:t xml:space="preserve"> or when a certificate of admission to a certain activity is issued by a self</w:t>
      </w:r>
      <w:r>
        <w:rPr>
          <w:rFonts w:eastAsiaTheme="minorHAnsi"/>
          <w:bCs/>
          <w:sz w:val="20"/>
          <w:szCs w:val="20"/>
          <w:lang w:val="en-US"/>
        </w:rPr>
        <w:t>-</w:t>
      </w:r>
      <w:r w:rsidRPr="006D458F">
        <w:rPr>
          <w:rFonts w:eastAsiaTheme="minorHAnsi"/>
          <w:bCs/>
          <w:sz w:val="20"/>
          <w:szCs w:val="20"/>
          <w:lang w:val="en-US"/>
        </w:rPr>
        <w:t>regulated</w:t>
      </w:r>
      <w:r>
        <w:rPr>
          <w:rFonts w:eastAsiaTheme="minorHAnsi"/>
          <w:bCs/>
          <w:sz w:val="20"/>
          <w:szCs w:val="20"/>
          <w:lang w:val="en-US"/>
        </w:rPr>
        <w:t xml:space="preserve"> </w:t>
      </w:r>
      <w:proofErr w:type="spellStart"/>
      <w:r>
        <w:rPr>
          <w:rFonts w:eastAsiaTheme="minorHAnsi"/>
          <w:bCs/>
          <w:sz w:val="20"/>
          <w:szCs w:val="20"/>
          <w:lang w:val="en-US"/>
        </w:rPr>
        <w:t>organis</w:t>
      </w:r>
      <w:r w:rsidRPr="006D458F">
        <w:rPr>
          <w:rFonts w:eastAsiaTheme="minorHAnsi"/>
          <w:bCs/>
          <w:sz w:val="20"/>
          <w:szCs w:val="20"/>
          <w:lang w:val="en-US"/>
        </w:rPr>
        <w:t>ation</w:t>
      </w:r>
      <w:proofErr w:type="spellEnd"/>
      <w:r w:rsidRPr="006D458F">
        <w:rPr>
          <w:rFonts w:eastAsiaTheme="minorHAnsi"/>
          <w:bCs/>
          <w:sz w:val="20"/>
          <w:szCs w:val="20"/>
          <w:lang w:val="en-US"/>
        </w:rPr>
        <w:t xml:space="preserve"> and shall terminate upon expir</w:t>
      </w:r>
      <w:r>
        <w:rPr>
          <w:rFonts w:eastAsiaTheme="minorHAnsi"/>
          <w:bCs/>
          <w:sz w:val="20"/>
          <w:szCs w:val="20"/>
          <w:lang w:val="en-US"/>
        </w:rPr>
        <w:t>ation of the term of such permission</w:t>
      </w:r>
      <w:r w:rsidRPr="006D458F">
        <w:rPr>
          <w:rFonts w:eastAsiaTheme="minorHAnsi"/>
          <w:bCs/>
          <w:sz w:val="20"/>
          <w:szCs w:val="20"/>
          <w:lang w:val="en-US"/>
        </w:rPr>
        <w:t xml:space="preserve"> (license), membership in the</w:t>
      </w:r>
      <w:r>
        <w:rPr>
          <w:rFonts w:eastAsiaTheme="minorHAnsi"/>
          <w:bCs/>
          <w:sz w:val="20"/>
          <w:szCs w:val="20"/>
          <w:lang w:val="en-US"/>
        </w:rPr>
        <w:t xml:space="preserve"> self-regulated </w:t>
      </w:r>
      <w:proofErr w:type="spellStart"/>
      <w:r>
        <w:rPr>
          <w:rFonts w:eastAsiaTheme="minorHAnsi"/>
          <w:bCs/>
          <w:sz w:val="20"/>
          <w:szCs w:val="20"/>
          <w:lang w:val="en-US"/>
        </w:rPr>
        <w:t>organis</w:t>
      </w:r>
      <w:r w:rsidRPr="006D458F">
        <w:rPr>
          <w:rFonts w:eastAsiaTheme="minorHAnsi"/>
          <w:bCs/>
          <w:sz w:val="20"/>
          <w:szCs w:val="20"/>
          <w:lang w:val="en-US"/>
        </w:rPr>
        <w:t>ation</w:t>
      </w:r>
      <w:proofErr w:type="spellEnd"/>
      <w:r w:rsidRPr="006D458F">
        <w:rPr>
          <w:rFonts w:eastAsiaTheme="minorHAnsi"/>
          <w:bCs/>
          <w:sz w:val="20"/>
          <w:szCs w:val="20"/>
          <w:lang w:val="en-US"/>
        </w:rPr>
        <w:t xml:space="preserve"> or certificate of admission to a certain activity issu</w:t>
      </w:r>
      <w:r>
        <w:rPr>
          <w:rFonts w:eastAsiaTheme="minorHAnsi"/>
          <w:bCs/>
          <w:sz w:val="20"/>
          <w:szCs w:val="20"/>
          <w:lang w:val="en-US"/>
        </w:rPr>
        <w:t xml:space="preserve">ed by the self-regulated </w:t>
      </w:r>
      <w:proofErr w:type="spellStart"/>
      <w:r>
        <w:rPr>
          <w:rFonts w:eastAsiaTheme="minorHAnsi"/>
          <w:bCs/>
          <w:sz w:val="20"/>
          <w:szCs w:val="20"/>
          <w:lang w:val="en-US"/>
        </w:rPr>
        <w:t>organis</w:t>
      </w:r>
      <w:r w:rsidRPr="006D458F">
        <w:rPr>
          <w:rFonts w:eastAsiaTheme="minorHAnsi"/>
          <w:bCs/>
          <w:sz w:val="20"/>
          <w:szCs w:val="20"/>
          <w:lang w:val="en-US"/>
        </w:rPr>
        <w:t>ation</w:t>
      </w:r>
      <w:proofErr w:type="spellEnd"/>
      <w:r w:rsidRPr="006D458F">
        <w:rPr>
          <w:rFonts w:eastAsiaTheme="minorHAnsi"/>
          <w:bCs/>
          <w:sz w:val="20"/>
          <w:szCs w:val="20"/>
          <w:lang w:val="en-US"/>
        </w:rPr>
        <w:t>.</w:t>
      </w:r>
    </w:p>
    <w:p w14:paraId="66450EB9" w14:textId="77777777" w:rsidR="005C7D63" w:rsidRPr="006D458F" w:rsidRDefault="005C7D63">
      <w:pPr>
        <w:pStyle w:val="1"/>
        <w:rPr>
          <w:rFonts w:ascii="Times New Roman" w:hAnsi="Times New Roman"/>
          <w:sz w:val="20"/>
          <w:szCs w:val="20"/>
          <w:lang w:val="en-US"/>
        </w:rPr>
      </w:pPr>
    </w:p>
    <w:p w14:paraId="0252C54C" w14:textId="1119C130" w:rsidR="005C7D63" w:rsidRPr="00B96ECB" w:rsidRDefault="00B96ECB">
      <w:pPr>
        <w:pStyle w:val="1"/>
        <w:rPr>
          <w:rFonts w:ascii="Times New Roman" w:hAnsi="Times New Roman"/>
          <w:sz w:val="20"/>
          <w:szCs w:val="20"/>
          <w:lang w:val="en-US"/>
        </w:rPr>
      </w:pPr>
      <w:proofErr w:type="gramStart"/>
      <w:r w:rsidRPr="00B96ECB">
        <w:rPr>
          <w:rFonts w:ascii="Times New Roman" w:hAnsi="Times New Roman"/>
          <w:sz w:val="20"/>
          <w:szCs w:val="20"/>
          <w:lang w:val="en-US"/>
        </w:rPr>
        <w:t>Article 4</w:t>
      </w:r>
      <w:r w:rsidR="005C7D63" w:rsidRPr="00B96ECB">
        <w:rPr>
          <w:rFonts w:ascii="Times New Roman" w:hAnsi="Times New Roman"/>
          <w:sz w:val="20"/>
          <w:szCs w:val="20"/>
          <w:lang w:val="en-US"/>
        </w:rPr>
        <w:t>.</w:t>
      </w:r>
      <w:proofErr w:type="gramEnd"/>
      <w:r w:rsidR="005C7D63" w:rsidRPr="00B96ECB">
        <w:rPr>
          <w:rFonts w:ascii="Times New Roman" w:hAnsi="Times New Roman"/>
          <w:sz w:val="20"/>
          <w:szCs w:val="20"/>
          <w:lang w:val="en-US"/>
        </w:rPr>
        <w:t> </w:t>
      </w:r>
      <w:proofErr w:type="spellStart"/>
      <w:r w:rsidR="004457FC">
        <w:rPr>
          <w:rFonts w:ascii="Times New Roman" w:hAnsi="Times New Roman"/>
          <w:sz w:val="20"/>
          <w:szCs w:val="20"/>
          <w:lang w:val="en-US"/>
        </w:rPr>
        <w:t>Authoris</w:t>
      </w:r>
      <w:r w:rsidRPr="00B96ECB">
        <w:rPr>
          <w:rFonts w:ascii="Times New Roman" w:hAnsi="Times New Roman"/>
          <w:sz w:val="20"/>
          <w:szCs w:val="20"/>
          <w:lang w:val="en-US"/>
        </w:rPr>
        <w:t>ed</w:t>
      </w:r>
      <w:proofErr w:type="spellEnd"/>
      <w:r w:rsidRPr="00B96ECB">
        <w:rPr>
          <w:rFonts w:ascii="Times New Roman" w:hAnsi="Times New Roman"/>
          <w:sz w:val="20"/>
          <w:szCs w:val="20"/>
          <w:lang w:val="en-US"/>
        </w:rPr>
        <w:t xml:space="preserve"> Capital of the Company</w:t>
      </w:r>
    </w:p>
    <w:p w14:paraId="3C67B247" w14:textId="2FE25D84" w:rsidR="00F7050A" w:rsidRPr="00B24E24" w:rsidRDefault="00F7050A" w:rsidP="000A36C6">
      <w:pPr>
        <w:pStyle w:val="a5"/>
        <w:spacing w:after="0"/>
        <w:ind w:left="0" w:firstLine="567"/>
        <w:rPr>
          <w:sz w:val="20"/>
          <w:szCs w:val="20"/>
          <w:lang w:val="en-US"/>
        </w:rPr>
      </w:pPr>
      <w:r w:rsidRPr="00B24E24">
        <w:rPr>
          <w:sz w:val="20"/>
          <w:szCs w:val="20"/>
          <w:lang w:val="en-US"/>
        </w:rPr>
        <w:t xml:space="preserve">4.1. </w:t>
      </w:r>
      <w:r w:rsidR="004457FC">
        <w:rPr>
          <w:sz w:val="20"/>
          <w:szCs w:val="20"/>
          <w:lang w:val="en-US"/>
        </w:rPr>
        <w:t xml:space="preserve">The </w:t>
      </w:r>
      <w:proofErr w:type="spellStart"/>
      <w:r w:rsidR="004457FC">
        <w:rPr>
          <w:sz w:val="20"/>
          <w:szCs w:val="20"/>
          <w:lang w:val="en-US"/>
        </w:rPr>
        <w:t>authoris</w:t>
      </w:r>
      <w:r w:rsidR="00B24E24" w:rsidRPr="00B24E24">
        <w:rPr>
          <w:sz w:val="20"/>
          <w:szCs w:val="20"/>
          <w:lang w:val="en-US"/>
        </w:rPr>
        <w:t>ed</w:t>
      </w:r>
      <w:proofErr w:type="spellEnd"/>
      <w:r w:rsidR="00B24E24" w:rsidRPr="00B24E24">
        <w:rPr>
          <w:sz w:val="20"/>
          <w:szCs w:val="20"/>
          <w:lang w:val="en-US"/>
        </w:rPr>
        <w:t xml:space="preserve"> capital of the Company is composed of the par value of</w:t>
      </w:r>
      <w:r w:rsidR="00B24E24">
        <w:rPr>
          <w:sz w:val="20"/>
          <w:szCs w:val="20"/>
          <w:lang w:val="en-US"/>
        </w:rPr>
        <w:t xml:space="preserve"> the Company’s shares purchased </w:t>
      </w:r>
      <w:r w:rsidR="00B24E24" w:rsidRPr="00B24E24">
        <w:rPr>
          <w:sz w:val="20"/>
          <w:szCs w:val="20"/>
          <w:lang w:val="en-US"/>
        </w:rPr>
        <w:t>by its shareholders (outstanding shares).</w:t>
      </w:r>
    </w:p>
    <w:p w14:paraId="712F1413" w14:textId="38ECE692" w:rsidR="00F7050A" w:rsidRPr="00B24E24" w:rsidRDefault="004457FC" w:rsidP="004D5C57">
      <w:pPr>
        <w:pStyle w:val="a5"/>
        <w:spacing w:after="0"/>
        <w:ind w:left="0" w:firstLine="567"/>
        <w:rPr>
          <w:sz w:val="20"/>
          <w:szCs w:val="20"/>
          <w:lang w:val="en-US"/>
        </w:rPr>
      </w:pPr>
      <w:r>
        <w:rPr>
          <w:sz w:val="20"/>
          <w:szCs w:val="20"/>
          <w:lang w:val="en-US"/>
        </w:rPr>
        <w:t xml:space="preserve">The </w:t>
      </w:r>
      <w:proofErr w:type="spellStart"/>
      <w:r>
        <w:rPr>
          <w:sz w:val="20"/>
          <w:szCs w:val="20"/>
          <w:lang w:val="en-US"/>
        </w:rPr>
        <w:t>authoris</w:t>
      </w:r>
      <w:r w:rsidR="00B24E24" w:rsidRPr="00B24E24">
        <w:rPr>
          <w:sz w:val="20"/>
          <w:szCs w:val="20"/>
          <w:lang w:val="en-US"/>
        </w:rPr>
        <w:t>ed</w:t>
      </w:r>
      <w:proofErr w:type="spellEnd"/>
      <w:r w:rsidR="00B24E24" w:rsidRPr="00B24E24">
        <w:rPr>
          <w:sz w:val="20"/>
          <w:szCs w:val="20"/>
          <w:lang w:val="en-US"/>
        </w:rPr>
        <w:t xml:space="preserve"> capital of the Company is 8,617,049,</w:t>
      </w:r>
      <w:r w:rsidR="00F7050A" w:rsidRPr="00B24E24">
        <w:rPr>
          <w:sz w:val="20"/>
          <w:szCs w:val="20"/>
          <w:lang w:val="en-US"/>
        </w:rPr>
        <w:t>631 (</w:t>
      </w:r>
      <w:r w:rsidR="00B24E24">
        <w:rPr>
          <w:sz w:val="20"/>
          <w:szCs w:val="20"/>
          <w:lang w:val="en-US"/>
        </w:rPr>
        <w:t>eight</w:t>
      </w:r>
      <w:r w:rsidR="00F7050A" w:rsidRPr="00B24E24">
        <w:rPr>
          <w:sz w:val="20"/>
          <w:szCs w:val="20"/>
          <w:lang w:val="en-US"/>
        </w:rPr>
        <w:t xml:space="preserve"> </w:t>
      </w:r>
      <w:r w:rsidR="00207407">
        <w:rPr>
          <w:sz w:val="20"/>
          <w:szCs w:val="20"/>
          <w:lang w:val="en-US"/>
        </w:rPr>
        <w:t>billion</w:t>
      </w:r>
      <w:r w:rsidR="00B24E24">
        <w:rPr>
          <w:sz w:val="20"/>
          <w:szCs w:val="20"/>
          <w:lang w:val="en-US"/>
        </w:rPr>
        <w:t xml:space="preserve"> six hundred seventeen </w:t>
      </w:r>
      <w:r w:rsidR="00207407">
        <w:rPr>
          <w:sz w:val="20"/>
          <w:szCs w:val="20"/>
          <w:lang w:val="en-US"/>
        </w:rPr>
        <w:t>million</w:t>
      </w:r>
      <w:r w:rsidR="009A5CBE">
        <w:rPr>
          <w:sz w:val="20"/>
          <w:szCs w:val="20"/>
          <w:lang w:val="en-US"/>
        </w:rPr>
        <w:t xml:space="preserve">, </w:t>
      </w:r>
      <w:r w:rsidR="001D460F">
        <w:rPr>
          <w:sz w:val="20"/>
          <w:szCs w:val="20"/>
          <w:lang w:val="en-US"/>
        </w:rPr>
        <w:t>forty-</w:t>
      </w:r>
      <w:r w:rsidR="009A5CBE">
        <w:rPr>
          <w:sz w:val="20"/>
          <w:szCs w:val="20"/>
          <w:lang w:val="en-US"/>
        </w:rPr>
        <w:t xml:space="preserve">nine thousand, </w:t>
      </w:r>
      <w:r w:rsidR="00B24E24">
        <w:rPr>
          <w:sz w:val="20"/>
          <w:szCs w:val="20"/>
          <w:lang w:val="en-US"/>
        </w:rPr>
        <w:t>six hundred</w:t>
      </w:r>
      <w:r w:rsidR="001D460F">
        <w:rPr>
          <w:sz w:val="20"/>
          <w:szCs w:val="20"/>
          <w:lang w:val="en-US"/>
        </w:rPr>
        <w:t xml:space="preserve"> thirty-</w:t>
      </w:r>
      <w:r w:rsidR="00B24E24">
        <w:rPr>
          <w:sz w:val="20"/>
          <w:szCs w:val="20"/>
          <w:lang w:val="en-US"/>
        </w:rPr>
        <w:t>one</w:t>
      </w:r>
      <w:r w:rsidR="00F7050A" w:rsidRPr="00B24E24">
        <w:rPr>
          <w:sz w:val="20"/>
          <w:szCs w:val="20"/>
          <w:lang w:val="en-US"/>
        </w:rPr>
        <w:t xml:space="preserve">) </w:t>
      </w:r>
      <w:r w:rsidR="00B24E24">
        <w:rPr>
          <w:sz w:val="20"/>
          <w:szCs w:val="20"/>
          <w:lang w:val="en-US"/>
        </w:rPr>
        <w:t>rubles</w:t>
      </w:r>
      <w:r w:rsidR="00F7050A" w:rsidRPr="00B24E24">
        <w:rPr>
          <w:sz w:val="20"/>
          <w:szCs w:val="20"/>
          <w:lang w:val="en-US"/>
        </w:rPr>
        <w:t xml:space="preserve"> </w:t>
      </w:r>
      <w:r w:rsidR="00850C0C">
        <w:rPr>
          <w:sz w:val="20"/>
          <w:szCs w:val="20"/>
          <w:lang w:val="en-US"/>
        </w:rPr>
        <w:t xml:space="preserve">and </w:t>
      </w:r>
      <w:r w:rsidR="00F7050A" w:rsidRPr="00B24E24">
        <w:rPr>
          <w:sz w:val="20"/>
          <w:szCs w:val="20"/>
          <w:lang w:val="en-US"/>
        </w:rPr>
        <w:t>5 (</w:t>
      </w:r>
      <w:r w:rsidR="00B24E24">
        <w:rPr>
          <w:sz w:val="20"/>
          <w:szCs w:val="20"/>
          <w:lang w:val="en-US"/>
        </w:rPr>
        <w:t>five</w:t>
      </w:r>
      <w:r w:rsidR="00F7050A" w:rsidRPr="00B24E24">
        <w:rPr>
          <w:sz w:val="20"/>
          <w:szCs w:val="20"/>
          <w:lang w:val="en-US"/>
        </w:rPr>
        <w:t xml:space="preserve">) </w:t>
      </w:r>
      <w:r w:rsidR="00B24E24" w:rsidRPr="00B24E24">
        <w:rPr>
          <w:sz w:val="20"/>
          <w:szCs w:val="20"/>
          <w:lang w:val="en-US"/>
        </w:rPr>
        <w:t>kopecks.</w:t>
      </w:r>
    </w:p>
    <w:p w14:paraId="36221C48" w14:textId="5F30D6F5" w:rsidR="00F7050A" w:rsidRPr="007230D0" w:rsidRDefault="00F7050A" w:rsidP="007230D0">
      <w:pPr>
        <w:pStyle w:val="a5"/>
        <w:tabs>
          <w:tab w:val="left" w:pos="0"/>
        </w:tabs>
        <w:spacing w:after="0"/>
        <w:ind w:left="0" w:firstLine="567"/>
        <w:rPr>
          <w:sz w:val="20"/>
          <w:szCs w:val="20"/>
          <w:lang w:val="en-US"/>
        </w:rPr>
      </w:pPr>
      <w:r w:rsidRPr="007230D0">
        <w:rPr>
          <w:sz w:val="20"/>
          <w:szCs w:val="20"/>
          <w:lang w:val="en-US"/>
        </w:rPr>
        <w:t xml:space="preserve">4.2. </w:t>
      </w:r>
      <w:r w:rsidR="007230D0" w:rsidRPr="007230D0">
        <w:rPr>
          <w:sz w:val="20"/>
          <w:szCs w:val="20"/>
          <w:lang w:val="en-US"/>
        </w:rPr>
        <w:t>The Company has placed the following uncertificated registered ordinary</w:t>
      </w:r>
      <w:r w:rsidR="007230D0">
        <w:rPr>
          <w:sz w:val="20"/>
          <w:szCs w:val="20"/>
          <w:lang w:val="en-US"/>
        </w:rPr>
        <w:t xml:space="preserve"> shares of the same par value of 1 (</w:t>
      </w:r>
      <w:r w:rsidR="007230D0" w:rsidRPr="007230D0">
        <w:rPr>
          <w:sz w:val="20"/>
          <w:szCs w:val="20"/>
          <w:lang w:val="en-US"/>
        </w:rPr>
        <w:t>one) ruble:</w:t>
      </w:r>
    </w:p>
    <w:p w14:paraId="55A3C7E7" w14:textId="6F1E6B37" w:rsidR="00F7050A" w:rsidRPr="00207407" w:rsidRDefault="00F7050A" w:rsidP="004D5C57">
      <w:pPr>
        <w:pStyle w:val="a5"/>
        <w:tabs>
          <w:tab w:val="left" w:pos="601"/>
        </w:tabs>
        <w:spacing w:after="0"/>
        <w:ind w:left="0" w:firstLine="567"/>
        <w:rPr>
          <w:sz w:val="20"/>
          <w:szCs w:val="20"/>
          <w:lang w:val="en-US"/>
        </w:rPr>
      </w:pPr>
      <w:r w:rsidRPr="00207407">
        <w:rPr>
          <w:sz w:val="20"/>
          <w:szCs w:val="20"/>
          <w:lang w:val="en-US"/>
        </w:rPr>
        <w:t xml:space="preserve">1) </w:t>
      </w:r>
      <w:r w:rsidR="007230D0" w:rsidRPr="00207407">
        <w:rPr>
          <w:sz w:val="20"/>
          <w:szCs w:val="20"/>
          <w:lang w:val="en-US"/>
        </w:rPr>
        <w:t>A-type preference shares</w:t>
      </w:r>
      <w:r w:rsidRPr="00207407">
        <w:rPr>
          <w:sz w:val="20"/>
          <w:szCs w:val="20"/>
          <w:lang w:val="en-US"/>
        </w:rPr>
        <w:t>:</w:t>
      </w:r>
    </w:p>
    <w:p w14:paraId="0738C948" w14:textId="230C93C1" w:rsidR="00F7050A" w:rsidRPr="009A5CBE" w:rsidRDefault="009A5CBE" w:rsidP="009A5CBE">
      <w:pPr>
        <w:pStyle w:val="a5"/>
        <w:tabs>
          <w:tab w:val="left" w:pos="709"/>
        </w:tabs>
        <w:spacing w:after="0"/>
        <w:ind w:left="0" w:firstLine="567"/>
        <w:rPr>
          <w:sz w:val="20"/>
          <w:szCs w:val="20"/>
          <w:lang w:val="en-US"/>
        </w:rPr>
      </w:pPr>
      <w:r w:rsidRPr="009A5CBE">
        <w:rPr>
          <w:sz w:val="20"/>
          <w:szCs w:val="20"/>
          <w:lang w:val="en-US"/>
        </w:rPr>
        <w:t>- 93,264,</w:t>
      </w:r>
      <w:r w:rsidR="00F7050A" w:rsidRPr="009A5CBE">
        <w:rPr>
          <w:sz w:val="20"/>
          <w:szCs w:val="20"/>
          <w:lang w:val="en-US"/>
        </w:rPr>
        <w:t>311 (</w:t>
      </w:r>
      <w:r w:rsidR="0093018D">
        <w:rPr>
          <w:sz w:val="20"/>
          <w:szCs w:val="20"/>
          <w:lang w:val="en-US"/>
        </w:rPr>
        <w:t>ninety-</w:t>
      </w:r>
      <w:r w:rsidRPr="009A5CBE">
        <w:rPr>
          <w:sz w:val="20"/>
          <w:szCs w:val="20"/>
          <w:lang w:val="en-US"/>
        </w:rPr>
        <w:t>t</w:t>
      </w:r>
      <w:r w:rsidR="001D460F">
        <w:rPr>
          <w:sz w:val="20"/>
          <w:szCs w:val="20"/>
          <w:lang w:val="en-US"/>
        </w:rPr>
        <w:t>hree million, two hundred sixty-</w:t>
      </w:r>
      <w:r w:rsidRPr="009A5CBE">
        <w:rPr>
          <w:sz w:val="20"/>
          <w:szCs w:val="20"/>
          <w:lang w:val="en-US"/>
        </w:rPr>
        <w:t>four thousand, three hundred eleven</w:t>
      </w:r>
      <w:r w:rsidR="00F7050A" w:rsidRPr="009A5CBE">
        <w:rPr>
          <w:sz w:val="20"/>
          <w:szCs w:val="20"/>
          <w:lang w:val="en-US"/>
        </w:rPr>
        <w:t xml:space="preserve">) </w:t>
      </w:r>
      <w:r>
        <w:rPr>
          <w:sz w:val="20"/>
          <w:szCs w:val="20"/>
          <w:lang w:val="en-US"/>
        </w:rPr>
        <w:t>shares</w:t>
      </w:r>
      <w:r w:rsidRPr="009A5CBE">
        <w:rPr>
          <w:sz w:val="20"/>
          <w:szCs w:val="20"/>
          <w:lang w:val="en-US"/>
        </w:rPr>
        <w:t xml:space="preserve"> </w:t>
      </w:r>
      <w:r>
        <w:rPr>
          <w:sz w:val="20"/>
          <w:szCs w:val="20"/>
          <w:lang w:val="en-US"/>
        </w:rPr>
        <w:t>with</w:t>
      </w:r>
      <w:r w:rsidRPr="009A5CBE">
        <w:rPr>
          <w:sz w:val="20"/>
          <w:szCs w:val="20"/>
          <w:lang w:val="en-US"/>
        </w:rPr>
        <w:t xml:space="preserve"> </w:t>
      </w:r>
      <w:r>
        <w:rPr>
          <w:sz w:val="20"/>
          <w:szCs w:val="20"/>
          <w:lang w:val="en-US"/>
        </w:rPr>
        <w:t>the</w:t>
      </w:r>
      <w:r w:rsidRPr="009A5CBE">
        <w:rPr>
          <w:sz w:val="20"/>
          <w:szCs w:val="20"/>
          <w:lang w:val="en-US"/>
        </w:rPr>
        <w:t xml:space="preserve"> </w:t>
      </w:r>
      <w:r>
        <w:rPr>
          <w:sz w:val="20"/>
          <w:szCs w:val="20"/>
          <w:lang w:val="en-US"/>
        </w:rPr>
        <w:t>total</w:t>
      </w:r>
      <w:r w:rsidRPr="009A5CBE">
        <w:rPr>
          <w:sz w:val="20"/>
          <w:szCs w:val="20"/>
          <w:lang w:val="en-US"/>
        </w:rPr>
        <w:t xml:space="preserve"> par value of 93,</w:t>
      </w:r>
      <w:r w:rsidR="00F7050A" w:rsidRPr="009A5CBE">
        <w:rPr>
          <w:sz w:val="20"/>
          <w:szCs w:val="20"/>
          <w:lang w:val="en-US"/>
        </w:rPr>
        <w:t>264</w:t>
      </w:r>
      <w:r w:rsidRPr="009A5CBE">
        <w:rPr>
          <w:sz w:val="20"/>
          <w:szCs w:val="20"/>
          <w:lang w:val="en-US"/>
        </w:rPr>
        <w:t>,</w:t>
      </w:r>
      <w:r w:rsidR="00F7050A" w:rsidRPr="009A5CBE">
        <w:rPr>
          <w:sz w:val="20"/>
          <w:szCs w:val="20"/>
          <w:lang w:val="en-US"/>
        </w:rPr>
        <w:t>311 (</w:t>
      </w:r>
      <w:r w:rsidR="0093018D">
        <w:rPr>
          <w:sz w:val="20"/>
          <w:szCs w:val="20"/>
          <w:lang w:val="en-US"/>
        </w:rPr>
        <w:t>ninety-</w:t>
      </w:r>
      <w:r w:rsidRPr="009A5CBE">
        <w:rPr>
          <w:sz w:val="20"/>
          <w:szCs w:val="20"/>
          <w:lang w:val="en-US"/>
        </w:rPr>
        <w:t>t</w:t>
      </w:r>
      <w:r w:rsidR="001D460F">
        <w:rPr>
          <w:sz w:val="20"/>
          <w:szCs w:val="20"/>
          <w:lang w:val="en-US"/>
        </w:rPr>
        <w:t>hree million, two hundred sixty-</w:t>
      </w:r>
      <w:r w:rsidRPr="009A5CBE">
        <w:rPr>
          <w:sz w:val="20"/>
          <w:szCs w:val="20"/>
          <w:lang w:val="en-US"/>
        </w:rPr>
        <w:t>four thousand, three hundred eleven</w:t>
      </w:r>
      <w:r w:rsidR="00F7050A" w:rsidRPr="009A5CBE">
        <w:rPr>
          <w:sz w:val="20"/>
          <w:szCs w:val="20"/>
          <w:lang w:val="en-US"/>
        </w:rPr>
        <w:t xml:space="preserve">) </w:t>
      </w:r>
      <w:r w:rsidRPr="009A5CBE">
        <w:rPr>
          <w:sz w:val="20"/>
          <w:szCs w:val="20"/>
          <w:lang w:val="en-US"/>
        </w:rPr>
        <w:t>rubles</w:t>
      </w:r>
      <w:r w:rsidR="00F7050A" w:rsidRPr="009A5CBE">
        <w:rPr>
          <w:sz w:val="20"/>
          <w:szCs w:val="20"/>
          <w:lang w:val="en-US"/>
        </w:rPr>
        <w:t>;</w:t>
      </w:r>
    </w:p>
    <w:p w14:paraId="288E72E6" w14:textId="179F4F3E" w:rsidR="00F7050A" w:rsidRPr="00582E4F" w:rsidRDefault="00F7050A" w:rsidP="004D5C57">
      <w:pPr>
        <w:pStyle w:val="a5"/>
        <w:tabs>
          <w:tab w:val="left" w:pos="601"/>
        </w:tabs>
        <w:spacing w:after="0"/>
        <w:ind w:left="0" w:firstLine="567"/>
        <w:rPr>
          <w:sz w:val="20"/>
          <w:szCs w:val="20"/>
          <w:lang w:val="en-US"/>
        </w:rPr>
      </w:pPr>
      <w:r w:rsidRPr="00582E4F">
        <w:rPr>
          <w:sz w:val="20"/>
          <w:szCs w:val="20"/>
          <w:lang w:val="en-US"/>
        </w:rPr>
        <w:t xml:space="preserve">2) </w:t>
      </w:r>
      <w:proofErr w:type="gramStart"/>
      <w:r w:rsidR="009A5CBE" w:rsidRPr="00582E4F">
        <w:rPr>
          <w:sz w:val="20"/>
          <w:szCs w:val="20"/>
          <w:lang w:val="en-US"/>
        </w:rPr>
        <w:t>ordinary</w:t>
      </w:r>
      <w:proofErr w:type="gramEnd"/>
      <w:r w:rsidR="009A5CBE" w:rsidRPr="00582E4F">
        <w:rPr>
          <w:sz w:val="20"/>
          <w:szCs w:val="20"/>
          <w:lang w:val="en-US"/>
        </w:rPr>
        <w:t xml:space="preserve"> shares</w:t>
      </w:r>
      <w:r w:rsidRPr="00582E4F">
        <w:rPr>
          <w:sz w:val="20"/>
          <w:szCs w:val="20"/>
          <w:lang w:val="en-US"/>
        </w:rPr>
        <w:t>:</w:t>
      </w:r>
    </w:p>
    <w:p w14:paraId="7BDAADAE" w14:textId="067989DF" w:rsidR="00F7050A" w:rsidRPr="009A5CBE" w:rsidRDefault="009A5CBE" w:rsidP="004D5C57">
      <w:pPr>
        <w:pStyle w:val="a5"/>
        <w:tabs>
          <w:tab w:val="left" w:pos="601"/>
        </w:tabs>
        <w:spacing w:after="0"/>
        <w:ind w:left="0" w:firstLine="567"/>
        <w:rPr>
          <w:sz w:val="20"/>
          <w:szCs w:val="20"/>
          <w:lang w:val="en-US"/>
        </w:rPr>
      </w:pPr>
      <w:r w:rsidRPr="009A5CBE">
        <w:rPr>
          <w:sz w:val="20"/>
          <w:szCs w:val="20"/>
          <w:lang w:val="en-US"/>
        </w:rPr>
        <w:t>- 8,523,785,</w:t>
      </w:r>
      <w:r w:rsidR="00F7050A" w:rsidRPr="009A5CBE">
        <w:rPr>
          <w:sz w:val="20"/>
          <w:szCs w:val="20"/>
          <w:lang w:val="en-US"/>
        </w:rPr>
        <w:t>320 (</w:t>
      </w:r>
      <w:r>
        <w:rPr>
          <w:sz w:val="20"/>
          <w:szCs w:val="20"/>
          <w:lang w:val="en-US"/>
        </w:rPr>
        <w:t>eight</w:t>
      </w:r>
      <w:r w:rsidRPr="009A5CBE">
        <w:rPr>
          <w:sz w:val="20"/>
          <w:szCs w:val="20"/>
          <w:lang w:val="en-US"/>
        </w:rPr>
        <w:t xml:space="preserve"> </w:t>
      </w:r>
      <w:r w:rsidR="00207407">
        <w:rPr>
          <w:sz w:val="20"/>
          <w:szCs w:val="20"/>
          <w:lang w:val="en-US"/>
        </w:rPr>
        <w:t>billion</w:t>
      </w:r>
      <w:r w:rsidRPr="009A5CBE">
        <w:rPr>
          <w:sz w:val="20"/>
          <w:szCs w:val="20"/>
          <w:lang w:val="en-US"/>
        </w:rPr>
        <w:t xml:space="preserve"> </w:t>
      </w:r>
      <w:r>
        <w:rPr>
          <w:sz w:val="20"/>
          <w:szCs w:val="20"/>
          <w:lang w:val="en-US"/>
        </w:rPr>
        <w:t>five</w:t>
      </w:r>
      <w:r w:rsidRPr="009A5CBE">
        <w:rPr>
          <w:sz w:val="20"/>
          <w:szCs w:val="20"/>
          <w:lang w:val="en-US"/>
        </w:rPr>
        <w:t xml:space="preserve"> </w:t>
      </w:r>
      <w:r>
        <w:rPr>
          <w:sz w:val="20"/>
          <w:szCs w:val="20"/>
          <w:lang w:val="en-US"/>
        </w:rPr>
        <w:t>hundred</w:t>
      </w:r>
      <w:r w:rsidRPr="009A5CBE">
        <w:rPr>
          <w:sz w:val="20"/>
          <w:szCs w:val="20"/>
          <w:lang w:val="en-US"/>
        </w:rPr>
        <w:t xml:space="preserve"> </w:t>
      </w:r>
      <w:r>
        <w:rPr>
          <w:sz w:val="20"/>
          <w:szCs w:val="20"/>
          <w:lang w:val="en-US"/>
        </w:rPr>
        <w:t>twenty</w:t>
      </w:r>
      <w:r w:rsidR="001D460F">
        <w:rPr>
          <w:sz w:val="20"/>
          <w:szCs w:val="20"/>
          <w:lang w:val="en-US"/>
        </w:rPr>
        <w:t>-</w:t>
      </w:r>
      <w:r>
        <w:rPr>
          <w:sz w:val="20"/>
          <w:szCs w:val="20"/>
          <w:lang w:val="en-US"/>
        </w:rPr>
        <w:t>three</w:t>
      </w:r>
      <w:r w:rsidRPr="009A5CBE">
        <w:rPr>
          <w:sz w:val="20"/>
          <w:szCs w:val="20"/>
          <w:lang w:val="en-US"/>
        </w:rPr>
        <w:t xml:space="preserve"> </w:t>
      </w:r>
      <w:r w:rsidR="00207407">
        <w:rPr>
          <w:sz w:val="20"/>
          <w:szCs w:val="20"/>
          <w:lang w:val="en-US"/>
        </w:rPr>
        <w:t>million</w:t>
      </w:r>
      <w:r w:rsidRPr="009A5CBE">
        <w:rPr>
          <w:sz w:val="20"/>
          <w:szCs w:val="20"/>
          <w:lang w:val="en-US"/>
        </w:rPr>
        <w:t xml:space="preserve"> </w:t>
      </w:r>
      <w:r>
        <w:rPr>
          <w:sz w:val="20"/>
          <w:szCs w:val="20"/>
          <w:lang w:val="en-US"/>
        </w:rPr>
        <w:t>seven</w:t>
      </w:r>
      <w:r w:rsidRPr="009A5CBE">
        <w:rPr>
          <w:sz w:val="20"/>
          <w:szCs w:val="20"/>
          <w:lang w:val="en-US"/>
        </w:rPr>
        <w:t xml:space="preserve"> </w:t>
      </w:r>
      <w:r>
        <w:rPr>
          <w:sz w:val="20"/>
          <w:szCs w:val="20"/>
          <w:lang w:val="en-US"/>
        </w:rPr>
        <w:t>hundred</w:t>
      </w:r>
      <w:r w:rsidRPr="009A5CBE">
        <w:rPr>
          <w:sz w:val="20"/>
          <w:szCs w:val="20"/>
          <w:lang w:val="en-US"/>
        </w:rPr>
        <w:t xml:space="preserve"> </w:t>
      </w:r>
      <w:r>
        <w:rPr>
          <w:sz w:val="20"/>
          <w:szCs w:val="20"/>
          <w:lang w:val="en-US"/>
        </w:rPr>
        <w:t>eighty</w:t>
      </w:r>
      <w:r w:rsidR="001D460F">
        <w:rPr>
          <w:sz w:val="20"/>
          <w:szCs w:val="20"/>
          <w:lang w:val="en-US"/>
        </w:rPr>
        <w:t>-</w:t>
      </w:r>
      <w:r>
        <w:rPr>
          <w:sz w:val="20"/>
          <w:szCs w:val="20"/>
          <w:lang w:val="en-US"/>
        </w:rPr>
        <w:t>five</w:t>
      </w:r>
      <w:r w:rsidRPr="009A5CBE">
        <w:rPr>
          <w:sz w:val="20"/>
          <w:szCs w:val="20"/>
          <w:lang w:val="en-US"/>
        </w:rPr>
        <w:t xml:space="preserve"> </w:t>
      </w:r>
      <w:r>
        <w:rPr>
          <w:sz w:val="20"/>
          <w:szCs w:val="20"/>
          <w:lang w:val="en-US"/>
        </w:rPr>
        <w:t>thousand</w:t>
      </w:r>
      <w:r w:rsidRPr="009A5CBE">
        <w:rPr>
          <w:sz w:val="20"/>
          <w:szCs w:val="20"/>
          <w:lang w:val="en-US"/>
        </w:rPr>
        <w:t xml:space="preserve"> </w:t>
      </w:r>
      <w:r>
        <w:rPr>
          <w:sz w:val="20"/>
          <w:szCs w:val="20"/>
          <w:lang w:val="en-US"/>
        </w:rPr>
        <w:t>three</w:t>
      </w:r>
      <w:r w:rsidRPr="009A5CBE">
        <w:rPr>
          <w:sz w:val="20"/>
          <w:szCs w:val="20"/>
          <w:lang w:val="en-US"/>
        </w:rPr>
        <w:t xml:space="preserve"> </w:t>
      </w:r>
      <w:r>
        <w:rPr>
          <w:sz w:val="20"/>
          <w:szCs w:val="20"/>
          <w:lang w:val="en-US"/>
        </w:rPr>
        <w:t>hundred</w:t>
      </w:r>
      <w:r w:rsidRPr="009A5CBE">
        <w:rPr>
          <w:sz w:val="20"/>
          <w:szCs w:val="20"/>
          <w:lang w:val="en-US"/>
        </w:rPr>
        <w:t xml:space="preserve"> </w:t>
      </w:r>
      <w:r>
        <w:rPr>
          <w:sz w:val="20"/>
          <w:szCs w:val="20"/>
          <w:lang w:val="en-US"/>
        </w:rPr>
        <w:t>twenty</w:t>
      </w:r>
      <w:r w:rsidRPr="009A5CBE">
        <w:rPr>
          <w:sz w:val="20"/>
          <w:szCs w:val="20"/>
          <w:lang w:val="en-US"/>
        </w:rPr>
        <w:t xml:space="preserve">) </w:t>
      </w:r>
      <w:r>
        <w:rPr>
          <w:sz w:val="20"/>
          <w:szCs w:val="20"/>
          <w:lang w:val="en-US"/>
        </w:rPr>
        <w:t>and</w:t>
      </w:r>
      <w:r w:rsidRPr="009A5CBE">
        <w:rPr>
          <w:sz w:val="20"/>
          <w:szCs w:val="20"/>
          <w:lang w:val="en-US"/>
        </w:rPr>
        <w:t xml:space="preserve"> </w:t>
      </w:r>
      <w:r w:rsidR="00F7050A" w:rsidRPr="009A5CBE">
        <w:rPr>
          <w:sz w:val="20"/>
          <w:szCs w:val="20"/>
          <w:lang w:val="en-US"/>
        </w:rPr>
        <w:t>5/100 (</w:t>
      </w:r>
      <w:r w:rsidRPr="009A5CBE">
        <w:rPr>
          <w:sz w:val="20"/>
          <w:szCs w:val="20"/>
          <w:lang w:val="en-US"/>
        </w:rPr>
        <w:t>five hundredths</w:t>
      </w:r>
      <w:r w:rsidR="00F7050A" w:rsidRPr="009A5CBE">
        <w:rPr>
          <w:sz w:val="20"/>
          <w:szCs w:val="20"/>
          <w:lang w:val="en-US"/>
        </w:rPr>
        <w:t xml:space="preserve">) </w:t>
      </w:r>
      <w:r w:rsidRPr="009A5CBE">
        <w:rPr>
          <w:sz w:val="20"/>
          <w:szCs w:val="20"/>
          <w:lang w:val="en-US"/>
        </w:rPr>
        <w:t>shares with the total par value of 8,523,785,</w:t>
      </w:r>
      <w:r w:rsidR="00F7050A" w:rsidRPr="009A5CBE">
        <w:rPr>
          <w:sz w:val="20"/>
          <w:szCs w:val="20"/>
          <w:lang w:val="en-US"/>
        </w:rPr>
        <w:t>320 (</w:t>
      </w:r>
      <w:r>
        <w:rPr>
          <w:sz w:val="20"/>
          <w:szCs w:val="20"/>
          <w:lang w:val="en-US"/>
        </w:rPr>
        <w:t>eight</w:t>
      </w:r>
      <w:r w:rsidRPr="009A5CBE">
        <w:rPr>
          <w:sz w:val="20"/>
          <w:szCs w:val="20"/>
          <w:lang w:val="en-US"/>
        </w:rPr>
        <w:t xml:space="preserve"> </w:t>
      </w:r>
      <w:r w:rsidR="00207407">
        <w:rPr>
          <w:sz w:val="20"/>
          <w:szCs w:val="20"/>
          <w:lang w:val="en-US"/>
        </w:rPr>
        <w:t>billion</w:t>
      </w:r>
      <w:r w:rsidRPr="009A5CBE">
        <w:rPr>
          <w:sz w:val="20"/>
          <w:szCs w:val="20"/>
          <w:lang w:val="en-US"/>
        </w:rPr>
        <w:t xml:space="preserve"> </w:t>
      </w:r>
      <w:r>
        <w:rPr>
          <w:sz w:val="20"/>
          <w:szCs w:val="20"/>
          <w:lang w:val="en-US"/>
        </w:rPr>
        <w:t>five</w:t>
      </w:r>
      <w:r w:rsidRPr="009A5CBE">
        <w:rPr>
          <w:sz w:val="20"/>
          <w:szCs w:val="20"/>
          <w:lang w:val="en-US"/>
        </w:rPr>
        <w:t xml:space="preserve"> </w:t>
      </w:r>
      <w:r>
        <w:rPr>
          <w:sz w:val="20"/>
          <w:szCs w:val="20"/>
          <w:lang w:val="en-US"/>
        </w:rPr>
        <w:t>hundred</w:t>
      </w:r>
      <w:r w:rsidRPr="009A5CBE">
        <w:rPr>
          <w:sz w:val="20"/>
          <w:szCs w:val="20"/>
          <w:lang w:val="en-US"/>
        </w:rPr>
        <w:t xml:space="preserve"> </w:t>
      </w:r>
      <w:r>
        <w:rPr>
          <w:sz w:val="20"/>
          <w:szCs w:val="20"/>
          <w:lang w:val="en-US"/>
        </w:rPr>
        <w:t>twenty</w:t>
      </w:r>
      <w:r w:rsidR="001D460F">
        <w:rPr>
          <w:sz w:val="20"/>
          <w:szCs w:val="20"/>
          <w:lang w:val="en-US"/>
        </w:rPr>
        <w:t>-</w:t>
      </w:r>
      <w:r>
        <w:rPr>
          <w:sz w:val="20"/>
          <w:szCs w:val="20"/>
          <w:lang w:val="en-US"/>
        </w:rPr>
        <w:t>three</w:t>
      </w:r>
      <w:r w:rsidRPr="009A5CBE">
        <w:rPr>
          <w:sz w:val="20"/>
          <w:szCs w:val="20"/>
          <w:lang w:val="en-US"/>
        </w:rPr>
        <w:t xml:space="preserve"> </w:t>
      </w:r>
      <w:r w:rsidR="00207407">
        <w:rPr>
          <w:sz w:val="20"/>
          <w:szCs w:val="20"/>
          <w:lang w:val="en-US"/>
        </w:rPr>
        <w:t>million</w:t>
      </w:r>
      <w:r w:rsidRPr="009A5CBE">
        <w:rPr>
          <w:sz w:val="20"/>
          <w:szCs w:val="20"/>
          <w:lang w:val="en-US"/>
        </w:rPr>
        <w:t xml:space="preserve"> </w:t>
      </w:r>
      <w:r>
        <w:rPr>
          <w:sz w:val="20"/>
          <w:szCs w:val="20"/>
          <w:lang w:val="en-US"/>
        </w:rPr>
        <w:t>seven</w:t>
      </w:r>
      <w:r w:rsidRPr="009A5CBE">
        <w:rPr>
          <w:sz w:val="20"/>
          <w:szCs w:val="20"/>
          <w:lang w:val="en-US"/>
        </w:rPr>
        <w:t xml:space="preserve"> </w:t>
      </w:r>
      <w:r>
        <w:rPr>
          <w:sz w:val="20"/>
          <w:szCs w:val="20"/>
          <w:lang w:val="en-US"/>
        </w:rPr>
        <w:t>hundred</w:t>
      </w:r>
      <w:r w:rsidRPr="009A5CBE">
        <w:rPr>
          <w:sz w:val="20"/>
          <w:szCs w:val="20"/>
          <w:lang w:val="en-US"/>
        </w:rPr>
        <w:t xml:space="preserve"> </w:t>
      </w:r>
      <w:r>
        <w:rPr>
          <w:sz w:val="20"/>
          <w:szCs w:val="20"/>
          <w:lang w:val="en-US"/>
        </w:rPr>
        <w:t>eighty</w:t>
      </w:r>
      <w:r w:rsidR="001D460F">
        <w:rPr>
          <w:sz w:val="20"/>
          <w:szCs w:val="20"/>
          <w:lang w:val="en-US"/>
        </w:rPr>
        <w:t>-</w:t>
      </w:r>
      <w:r>
        <w:rPr>
          <w:sz w:val="20"/>
          <w:szCs w:val="20"/>
          <w:lang w:val="en-US"/>
        </w:rPr>
        <w:t>five</w:t>
      </w:r>
      <w:r w:rsidRPr="009A5CBE">
        <w:rPr>
          <w:sz w:val="20"/>
          <w:szCs w:val="20"/>
          <w:lang w:val="en-US"/>
        </w:rPr>
        <w:t xml:space="preserve"> </w:t>
      </w:r>
      <w:r>
        <w:rPr>
          <w:sz w:val="20"/>
          <w:szCs w:val="20"/>
          <w:lang w:val="en-US"/>
        </w:rPr>
        <w:t>thousand</w:t>
      </w:r>
      <w:r w:rsidRPr="009A5CBE">
        <w:rPr>
          <w:sz w:val="20"/>
          <w:szCs w:val="20"/>
          <w:lang w:val="en-US"/>
        </w:rPr>
        <w:t xml:space="preserve"> </w:t>
      </w:r>
      <w:r>
        <w:rPr>
          <w:sz w:val="20"/>
          <w:szCs w:val="20"/>
          <w:lang w:val="en-US"/>
        </w:rPr>
        <w:t>three</w:t>
      </w:r>
      <w:r w:rsidRPr="009A5CBE">
        <w:rPr>
          <w:sz w:val="20"/>
          <w:szCs w:val="20"/>
          <w:lang w:val="en-US"/>
        </w:rPr>
        <w:t xml:space="preserve"> </w:t>
      </w:r>
      <w:r>
        <w:rPr>
          <w:sz w:val="20"/>
          <w:szCs w:val="20"/>
          <w:lang w:val="en-US"/>
        </w:rPr>
        <w:t>hundred</w:t>
      </w:r>
      <w:r w:rsidRPr="009A5CBE">
        <w:rPr>
          <w:sz w:val="20"/>
          <w:szCs w:val="20"/>
          <w:lang w:val="en-US"/>
        </w:rPr>
        <w:t xml:space="preserve"> </w:t>
      </w:r>
      <w:r>
        <w:rPr>
          <w:sz w:val="20"/>
          <w:szCs w:val="20"/>
          <w:lang w:val="en-US"/>
        </w:rPr>
        <w:t>twenty</w:t>
      </w:r>
      <w:r w:rsidR="00F7050A" w:rsidRPr="009A5CBE">
        <w:rPr>
          <w:sz w:val="20"/>
          <w:szCs w:val="20"/>
          <w:lang w:val="en-US"/>
        </w:rPr>
        <w:t xml:space="preserve">) </w:t>
      </w:r>
      <w:r>
        <w:rPr>
          <w:sz w:val="20"/>
          <w:szCs w:val="20"/>
          <w:lang w:val="en-US"/>
        </w:rPr>
        <w:t>rubles</w:t>
      </w:r>
      <w:r w:rsidRPr="00B24E24">
        <w:rPr>
          <w:sz w:val="20"/>
          <w:szCs w:val="20"/>
          <w:lang w:val="en-US"/>
        </w:rPr>
        <w:t xml:space="preserve"> </w:t>
      </w:r>
      <w:r w:rsidR="00850C0C">
        <w:rPr>
          <w:sz w:val="20"/>
          <w:szCs w:val="20"/>
          <w:lang w:val="en-US"/>
        </w:rPr>
        <w:t xml:space="preserve">and </w:t>
      </w:r>
      <w:r w:rsidRPr="00B24E24">
        <w:rPr>
          <w:sz w:val="20"/>
          <w:szCs w:val="20"/>
          <w:lang w:val="en-US"/>
        </w:rPr>
        <w:t>5 (</w:t>
      </w:r>
      <w:r>
        <w:rPr>
          <w:sz w:val="20"/>
          <w:szCs w:val="20"/>
          <w:lang w:val="en-US"/>
        </w:rPr>
        <w:t>five</w:t>
      </w:r>
      <w:r w:rsidRPr="00B24E24">
        <w:rPr>
          <w:sz w:val="20"/>
          <w:szCs w:val="20"/>
          <w:lang w:val="en-US"/>
        </w:rPr>
        <w:t>) kopecks</w:t>
      </w:r>
      <w:r w:rsidR="00F7050A" w:rsidRPr="009A5CBE">
        <w:rPr>
          <w:sz w:val="20"/>
          <w:szCs w:val="20"/>
          <w:lang w:val="en-US"/>
        </w:rPr>
        <w:t>.</w:t>
      </w:r>
    </w:p>
    <w:p w14:paraId="0F45DB08" w14:textId="1285BBC1" w:rsidR="00F7050A" w:rsidRPr="00582E4F" w:rsidRDefault="004457FC" w:rsidP="004D5C57">
      <w:pPr>
        <w:pStyle w:val="a5"/>
        <w:tabs>
          <w:tab w:val="left" w:pos="601"/>
        </w:tabs>
        <w:spacing w:after="0"/>
        <w:ind w:left="0" w:firstLine="567"/>
        <w:rPr>
          <w:sz w:val="20"/>
          <w:szCs w:val="20"/>
          <w:lang w:val="en-US"/>
        </w:rPr>
      </w:pPr>
      <w:r>
        <w:rPr>
          <w:sz w:val="20"/>
          <w:szCs w:val="20"/>
          <w:lang w:val="en-US"/>
        </w:rPr>
        <w:t xml:space="preserve">The </w:t>
      </w:r>
      <w:proofErr w:type="spellStart"/>
      <w:r>
        <w:rPr>
          <w:sz w:val="20"/>
          <w:szCs w:val="20"/>
          <w:lang w:val="en-US"/>
        </w:rPr>
        <w:t>authoris</w:t>
      </w:r>
      <w:r w:rsidR="00582E4F" w:rsidRPr="00582E4F">
        <w:rPr>
          <w:sz w:val="20"/>
          <w:szCs w:val="20"/>
          <w:lang w:val="en-US"/>
        </w:rPr>
        <w:t>ed</w:t>
      </w:r>
      <w:proofErr w:type="spellEnd"/>
      <w:r w:rsidR="00582E4F" w:rsidRPr="00582E4F">
        <w:rPr>
          <w:sz w:val="20"/>
          <w:szCs w:val="20"/>
          <w:lang w:val="en-US"/>
        </w:rPr>
        <w:t xml:space="preserve"> capital of the Company may be</w:t>
      </w:r>
      <w:r w:rsidR="00F7050A" w:rsidRPr="00582E4F">
        <w:rPr>
          <w:sz w:val="20"/>
          <w:szCs w:val="20"/>
          <w:lang w:val="en-US"/>
        </w:rPr>
        <w:t>:</w:t>
      </w:r>
    </w:p>
    <w:p w14:paraId="1DC73BA3" w14:textId="77777777" w:rsidR="00582E4F" w:rsidRPr="00582E4F" w:rsidRDefault="00F7050A" w:rsidP="00582E4F">
      <w:pPr>
        <w:pStyle w:val="a5"/>
        <w:tabs>
          <w:tab w:val="left" w:pos="601"/>
          <w:tab w:val="left" w:pos="709"/>
        </w:tabs>
        <w:spacing w:after="0"/>
        <w:ind w:left="0" w:firstLine="567"/>
        <w:rPr>
          <w:sz w:val="20"/>
          <w:szCs w:val="20"/>
          <w:lang w:val="en-US"/>
        </w:rPr>
      </w:pPr>
      <w:r w:rsidRPr="00582E4F">
        <w:rPr>
          <w:sz w:val="20"/>
          <w:szCs w:val="20"/>
          <w:lang w:val="en-US"/>
        </w:rPr>
        <w:t>-</w:t>
      </w:r>
      <w:r w:rsidRPr="00582E4F">
        <w:rPr>
          <w:sz w:val="20"/>
          <w:szCs w:val="20"/>
          <w:lang w:val="en-US"/>
        </w:rPr>
        <w:tab/>
      </w:r>
      <w:r w:rsidR="00582E4F" w:rsidRPr="00582E4F">
        <w:rPr>
          <w:sz w:val="20"/>
          <w:szCs w:val="20"/>
          <w:lang w:val="en-US"/>
        </w:rPr>
        <w:t>increased by raising the par value of the shares or by placing additional shares</w:t>
      </w:r>
      <w:r w:rsidRPr="00582E4F">
        <w:rPr>
          <w:sz w:val="20"/>
          <w:szCs w:val="20"/>
          <w:lang w:val="en-US"/>
        </w:rPr>
        <w:t>;</w:t>
      </w:r>
    </w:p>
    <w:p w14:paraId="788E5756" w14:textId="7976F2EA" w:rsidR="00F7050A" w:rsidRPr="00582E4F" w:rsidRDefault="00582E4F" w:rsidP="00582E4F">
      <w:pPr>
        <w:pStyle w:val="a5"/>
        <w:tabs>
          <w:tab w:val="left" w:pos="601"/>
          <w:tab w:val="left" w:pos="709"/>
        </w:tabs>
        <w:spacing w:after="0"/>
        <w:ind w:left="0" w:firstLine="567"/>
        <w:rPr>
          <w:sz w:val="20"/>
          <w:szCs w:val="20"/>
          <w:lang w:val="en-US"/>
        </w:rPr>
      </w:pPr>
      <w:r w:rsidRPr="00582E4F">
        <w:rPr>
          <w:sz w:val="20"/>
          <w:szCs w:val="20"/>
          <w:lang w:val="en-US"/>
        </w:rPr>
        <w:t xml:space="preserve">- decreased by reducing the par value of the shares or by reducing </w:t>
      </w:r>
      <w:r>
        <w:rPr>
          <w:sz w:val="20"/>
          <w:szCs w:val="20"/>
          <w:lang w:val="en-US"/>
        </w:rPr>
        <w:t>their total quantity, including</w:t>
      </w:r>
      <w:r w:rsidRPr="00582E4F">
        <w:rPr>
          <w:sz w:val="20"/>
          <w:szCs w:val="20"/>
          <w:lang w:val="en-US"/>
        </w:rPr>
        <w:t xml:space="preserve"> </w:t>
      </w:r>
      <w:r>
        <w:rPr>
          <w:sz w:val="20"/>
          <w:szCs w:val="20"/>
          <w:lang w:val="en-US"/>
        </w:rPr>
        <w:t>through the</w:t>
      </w:r>
      <w:r w:rsidRPr="00582E4F">
        <w:rPr>
          <w:sz w:val="20"/>
          <w:szCs w:val="20"/>
          <w:lang w:val="en-US"/>
        </w:rPr>
        <w:t xml:space="preserve"> purchase and retirement of a part of the Company’s outstanding </w:t>
      </w:r>
      <w:r>
        <w:rPr>
          <w:sz w:val="20"/>
          <w:szCs w:val="20"/>
          <w:lang w:val="en-US"/>
        </w:rPr>
        <w:t>shares in accordance with these</w:t>
      </w:r>
      <w:r w:rsidRPr="00582E4F">
        <w:rPr>
          <w:sz w:val="20"/>
          <w:szCs w:val="20"/>
          <w:lang w:val="en-US"/>
        </w:rPr>
        <w:t xml:space="preserve"> </w:t>
      </w:r>
      <w:r>
        <w:rPr>
          <w:sz w:val="20"/>
          <w:szCs w:val="20"/>
          <w:lang w:val="en-US"/>
        </w:rPr>
        <w:t>Articles of</w:t>
      </w:r>
      <w:r w:rsidRPr="00582E4F">
        <w:rPr>
          <w:sz w:val="20"/>
          <w:szCs w:val="20"/>
          <w:lang w:val="en-US"/>
        </w:rPr>
        <w:t xml:space="preserve"> Association</w:t>
      </w:r>
      <w:r w:rsidR="00F7050A" w:rsidRPr="00582E4F">
        <w:rPr>
          <w:sz w:val="20"/>
          <w:szCs w:val="20"/>
          <w:lang w:val="en-US"/>
        </w:rPr>
        <w:t>.</w:t>
      </w:r>
    </w:p>
    <w:p w14:paraId="07B96486" w14:textId="3200A89E" w:rsidR="004D5C57" w:rsidRPr="0074042C" w:rsidRDefault="006B2529" w:rsidP="0074042C">
      <w:pPr>
        <w:tabs>
          <w:tab w:val="left" w:pos="-4800"/>
          <w:tab w:val="left" w:pos="960"/>
        </w:tabs>
        <w:ind w:firstLine="567"/>
        <w:jc w:val="both"/>
        <w:rPr>
          <w:sz w:val="20"/>
          <w:szCs w:val="20"/>
          <w:lang w:val="en-US"/>
        </w:rPr>
      </w:pPr>
      <w:r>
        <w:rPr>
          <w:sz w:val="20"/>
          <w:szCs w:val="20"/>
          <w:lang w:val="en-US"/>
        </w:rPr>
        <w:t>In</w:t>
      </w:r>
      <w:r w:rsidRPr="00240C9A">
        <w:rPr>
          <w:sz w:val="20"/>
          <w:szCs w:val="20"/>
          <w:lang w:val="en-US"/>
        </w:rPr>
        <w:t xml:space="preserve"> </w:t>
      </w:r>
      <w:r>
        <w:rPr>
          <w:sz w:val="20"/>
          <w:szCs w:val="20"/>
          <w:lang w:val="en-US"/>
        </w:rPr>
        <w:t>addition</w:t>
      </w:r>
      <w:r w:rsidRPr="00240C9A">
        <w:rPr>
          <w:sz w:val="20"/>
          <w:szCs w:val="20"/>
          <w:lang w:val="en-US"/>
        </w:rPr>
        <w:t xml:space="preserve"> </w:t>
      </w:r>
      <w:r>
        <w:rPr>
          <w:sz w:val="20"/>
          <w:szCs w:val="20"/>
          <w:lang w:val="en-US"/>
        </w:rPr>
        <w:t>to</w:t>
      </w:r>
      <w:r w:rsidRPr="00240C9A">
        <w:rPr>
          <w:sz w:val="20"/>
          <w:szCs w:val="20"/>
          <w:lang w:val="en-US"/>
        </w:rPr>
        <w:t xml:space="preserve"> </w:t>
      </w:r>
      <w:r>
        <w:rPr>
          <w:sz w:val="20"/>
          <w:szCs w:val="20"/>
          <w:lang w:val="en-US"/>
        </w:rPr>
        <w:t>its</w:t>
      </w:r>
      <w:r w:rsidRPr="00240C9A">
        <w:rPr>
          <w:lang w:val="en-US"/>
        </w:rPr>
        <w:t xml:space="preserve"> </w:t>
      </w:r>
      <w:r w:rsidRPr="006B2529">
        <w:rPr>
          <w:sz w:val="20"/>
          <w:szCs w:val="20"/>
          <w:lang w:val="en-US"/>
        </w:rPr>
        <w:t>outstanding</w:t>
      </w:r>
      <w:r w:rsidRPr="00240C9A">
        <w:rPr>
          <w:sz w:val="20"/>
          <w:szCs w:val="20"/>
          <w:lang w:val="en-US"/>
        </w:rPr>
        <w:t xml:space="preserve"> </w:t>
      </w:r>
      <w:r w:rsidRPr="006B2529">
        <w:rPr>
          <w:sz w:val="20"/>
          <w:szCs w:val="20"/>
          <w:lang w:val="en-US"/>
        </w:rPr>
        <w:t>shares</w:t>
      </w:r>
      <w:r w:rsidRPr="00240C9A">
        <w:rPr>
          <w:sz w:val="20"/>
          <w:szCs w:val="20"/>
          <w:lang w:val="en-US"/>
        </w:rPr>
        <w:t xml:space="preserve"> </w:t>
      </w:r>
      <w:r>
        <w:rPr>
          <w:sz w:val="20"/>
          <w:szCs w:val="20"/>
          <w:lang w:val="en-US"/>
        </w:rPr>
        <w:t>t</w:t>
      </w:r>
      <w:r w:rsidR="00515B29">
        <w:rPr>
          <w:sz w:val="20"/>
          <w:szCs w:val="20"/>
          <w:lang w:val="en-US"/>
        </w:rPr>
        <w:t>he</w:t>
      </w:r>
      <w:r w:rsidR="00515B29" w:rsidRPr="00240C9A">
        <w:rPr>
          <w:sz w:val="20"/>
          <w:szCs w:val="20"/>
          <w:lang w:val="en-US"/>
        </w:rPr>
        <w:t xml:space="preserve"> </w:t>
      </w:r>
      <w:r w:rsidR="00515B29">
        <w:rPr>
          <w:sz w:val="20"/>
          <w:szCs w:val="20"/>
          <w:lang w:val="en-US"/>
        </w:rPr>
        <w:t>Company</w:t>
      </w:r>
      <w:r w:rsidR="00515B29" w:rsidRPr="00240C9A">
        <w:rPr>
          <w:sz w:val="20"/>
          <w:szCs w:val="20"/>
          <w:lang w:val="en-US"/>
        </w:rPr>
        <w:t xml:space="preserve"> </w:t>
      </w:r>
      <w:r w:rsidR="00515B29">
        <w:rPr>
          <w:sz w:val="20"/>
          <w:szCs w:val="20"/>
          <w:lang w:val="en-US"/>
        </w:rPr>
        <w:t>shall</w:t>
      </w:r>
      <w:r w:rsidR="00515B29" w:rsidRPr="00240C9A">
        <w:rPr>
          <w:sz w:val="20"/>
          <w:szCs w:val="20"/>
          <w:lang w:val="en-US"/>
        </w:rPr>
        <w:t xml:space="preserve"> </w:t>
      </w:r>
      <w:r w:rsidR="000B221B">
        <w:rPr>
          <w:sz w:val="20"/>
          <w:szCs w:val="20"/>
          <w:lang w:val="en-US"/>
        </w:rPr>
        <w:t>place</w:t>
      </w:r>
      <w:r w:rsidRPr="00240C9A">
        <w:rPr>
          <w:sz w:val="20"/>
          <w:szCs w:val="20"/>
          <w:lang w:val="en-US"/>
        </w:rPr>
        <w:t xml:space="preserve"> </w:t>
      </w:r>
      <w:r w:rsidR="00240C9A">
        <w:rPr>
          <w:sz w:val="20"/>
          <w:szCs w:val="20"/>
          <w:lang w:val="en-US"/>
        </w:rPr>
        <w:t>ordinary</w:t>
      </w:r>
      <w:r w:rsidR="00240C9A" w:rsidRPr="00240C9A">
        <w:rPr>
          <w:sz w:val="20"/>
          <w:szCs w:val="20"/>
          <w:lang w:val="en-US"/>
        </w:rPr>
        <w:t xml:space="preserve"> </w:t>
      </w:r>
      <w:r w:rsidR="00240C9A">
        <w:rPr>
          <w:sz w:val="20"/>
          <w:szCs w:val="20"/>
          <w:lang w:val="en-US"/>
        </w:rPr>
        <w:t>non</w:t>
      </w:r>
      <w:r w:rsidR="00240C9A" w:rsidRPr="00240C9A">
        <w:rPr>
          <w:sz w:val="20"/>
          <w:szCs w:val="20"/>
          <w:lang w:val="en-US"/>
        </w:rPr>
        <w:t>-</w:t>
      </w:r>
      <w:r w:rsidR="00240C9A">
        <w:rPr>
          <w:sz w:val="20"/>
          <w:szCs w:val="20"/>
          <w:lang w:val="en-US"/>
        </w:rPr>
        <w:t>documentary</w:t>
      </w:r>
      <w:r w:rsidR="00240C9A" w:rsidRPr="00240C9A">
        <w:rPr>
          <w:sz w:val="20"/>
          <w:szCs w:val="20"/>
          <w:lang w:val="en-US"/>
        </w:rPr>
        <w:t xml:space="preserve"> registered shares</w:t>
      </w:r>
      <w:r w:rsidR="00240C9A">
        <w:rPr>
          <w:sz w:val="20"/>
          <w:szCs w:val="20"/>
          <w:lang w:val="en-US"/>
        </w:rPr>
        <w:t xml:space="preserve"> in the amount of 12,017,484,</w:t>
      </w:r>
      <w:r w:rsidR="00F7050A" w:rsidRPr="00240C9A">
        <w:rPr>
          <w:sz w:val="20"/>
          <w:szCs w:val="20"/>
          <w:lang w:val="en-US"/>
        </w:rPr>
        <w:t>970 (</w:t>
      </w:r>
      <w:r w:rsidR="00207407">
        <w:rPr>
          <w:sz w:val="20"/>
          <w:szCs w:val="20"/>
          <w:lang w:val="en-US"/>
        </w:rPr>
        <w:t>twelve billion seventeen million</w:t>
      </w:r>
      <w:r w:rsidR="001D460F">
        <w:rPr>
          <w:sz w:val="20"/>
          <w:szCs w:val="20"/>
          <w:lang w:val="en-US"/>
        </w:rPr>
        <w:t>, four hundred eighty-</w:t>
      </w:r>
      <w:r w:rsidR="00240C9A">
        <w:rPr>
          <w:sz w:val="20"/>
          <w:szCs w:val="20"/>
          <w:lang w:val="en-US"/>
        </w:rPr>
        <w:t>four thousand</w:t>
      </w:r>
      <w:r w:rsidR="00207407">
        <w:rPr>
          <w:sz w:val="20"/>
          <w:szCs w:val="20"/>
          <w:lang w:val="en-US"/>
        </w:rPr>
        <w:t>, nine hundred seventy</w:t>
      </w:r>
      <w:r w:rsidR="00F7050A" w:rsidRPr="00240C9A">
        <w:rPr>
          <w:sz w:val="20"/>
          <w:szCs w:val="20"/>
          <w:lang w:val="en-US"/>
        </w:rPr>
        <w:t>)</w:t>
      </w:r>
      <w:r w:rsidR="00F7050A" w:rsidRPr="00240C9A">
        <w:rPr>
          <w:bCs/>
          <w:sz w:val="20"/>
          <w:szCs w:val="20"/>
          <w:lang w:val="en-US"/>
        </w:rPr>
        <w:t xml:space="preserve">, </w:t>
      </w:r>
      <w:r w:rsidR="00207407">
        <w:rPr>
          <w:bCs/>
          <w:sz w:val="20"/>
          <w:szCs w:val="20"/>
          <w:lang w:val="en-US"/>
        </w:rPr>
        <w:t>each with a par value of 1 (</w:t>
      </w:r>
      <w:r w:rsidR="00207407" w:rsidRPr="00207407">
        <w:rPr>
          <w:bCs/>
          <w:sz w:val="20"/>
          <w:szCs w:val="20"/>
          <w:lang w:val="en-US"/>
        </w:rPr>
        <w:t>one) ruble</w:t>
      </w:r>
      <w:r w:rsidR="00207407">
        <w:rPr>
          <w:bCs/>
          <w:sz w:val="20"/>
          <w:szCs w:val="20"/>
          <w:lang w:val="en-US"/>
        </w:rPr>
        <w:t xml:space="preserve">, </w:t>
      </w:r>
      <w:r w:rsidR="00207407" w:rsidRPr="00207407">
        <w:rPr>
          <w:bCs/>
          <w:sz w:val="20"/>
          <w:szCs w:val="20"/>
          <w:lang w:val="en-US"/>
        </w:rPr>
        <w:t xml:space="preserve">with the total par value of </w:t>
      </w:r>
      <w:r w:rsidR="00207407">
        <w:rPr>
          <w:sz w:val="20"/>
          <w:szCs w:val="20"/>
          <w:lang w:val="en-US"/>
        </w:rPr>
        <w:t>12,017,484,</w:t>
      </w:r>
      <w:r w:rsidR="00F7050A" w:rsidRPr="00207407">
        <w:rPr>
          <w:sz w:val="20"/>
          <w:szCs w:val="20"/>
          <w:lang w:val="en-US"/>
        </w:rPr>
        <w:t>970 (</w:t>
      </w:r>
      <w:r w:rsidR="00207407" w:rsidRPr="00207407">
        <w:rPr>
          <w:sz w:val="20"/>
          <w:szCs w:val="20"/>
          <w:lang w:val="en-US"/>
        </w:rPr>
        <w:t xml:space="preserve">twelve billion seventeen million, </w:t>
      </w:r>
      <w:r w:rsidR="001D460F">
        <w:rPr>
          <w:sz w:val="20"/>
          <w:szCs w:val="20"/>
          <w:lang w:val="en-US"/>
        </w:rPr>
        <w:t>four hundred eighty-</w:t>
      </w:r>
      <w:r w:rsidR="00207407" w:rsidRPr="00207407">
        <w:rPr>
          <w:sz w:val="20"/>
          <w:szCs w:val="20"/>
          <w:lang w:val="en-US"/>
        </w:rPr>
        <w:t>four thousand, nine hundred seventy</w:t>
      </w:r>
      <w:r w:rsidR="00F7050A" w:rsidRPr="00207407">
        <w:rPr>
          <w:sz w:val="20"/>
          <w:szCs w:val="20"/>
          <w:lang w:val="en-US"/>
        </w:rPr>
        <w:t xml:space="preserve">) </w:t>
      </w:r>
      <w:r w:rsidR="00207407" w:rsidRPr="00207407">
        <w:rPr>
          <w:bCs/>
          <w:sz w:val="20"/>
          <w:szCs w:val="20"/>
          <w:lang w:val="en-US"/>
        </w:rPr>
        <w:t>rubles</w:t>
      </w:r>
      <w:r w:rsidR="00F7050A" w:rsidRPr="00207407">
        <w:rPr>
          <w:bCs/>
          <w:sz w:val="20"/>
          <w:szCs w:val="20"/>
          <w:lang w:val="en-US"/>
        </w:rPr>
        <w:t xml:space="preserve"> (</w:t>
      </w:r>
      <w:proofErr w:type="spellStart"/>
      <w:r w:rsidR="00207407" w:rsidRPr="00207407">
        <w:rPr>
          <w:bCs/>
          <w:sz w:val="20"/>
          <w:szCs w:val="20"/>
          <w:lang w:val="en-US"/>
        </w:rPr>
        <w:t>authorised</w:t>
      </w:r>
      <w:proofErr w:type="spellEnd"/>
      <w:r w:rsidR="00207407" w:rsidRPr="00207407">
        <w:rPr>
          <w:bCs/>
          <w:sz w:val="20"/>
          <w:szCs w:val="20"/>
          <w:lang w:val="en-US"/>
        </w:rPr>
        <w:t xml:space="preserve"> shares</w:t>
      </w:r>
      <w:r w:rsidR="00F7050A" w:rsidRPr="00207407">
        <w:rPr>
          <w:bCs/>
          <w:sz w:val="20"/>
          <w:szCs w:val="20"/>
          <w:lang w:val="en-US"/>
        </w:rPr>
        <w:t xml:space="preserve">). </w:t>
      </w:r>
      <w:r w:rsidR="0074042C" w:rsidRPr="0074042C">
        <w:rPr>
          <w:bCs/>
          <w:sz w:val="20"/>
          <w:szCs w:val="20"/>
          <w:lang w:val="en-US"/>
        </w:rPr>
        <w:t xml:space="preserve">Ordinary registered shares </w:t>
      </w:r>
      <w:proofErr w:type="spellStart"/>
      <w:r w:rsidR="00E67CE1">
        <w:rPr>
          <w:sz w:val="20"/>
          <w:szCs w:val="20"/>
          <w:lang w:val="en-US"/>
        </w:rPr>
        <w:t>authoris</w:t>
      </w:r>
      <w:r w:rsidR="0074042C" w:rsidRPr="0074042C">
        <w:rPr>
          <w:sz w:val="20"/>
          <w:szCs w:val="20"/>
          <w:lang w:val="en-US"/>
        </w:rPr>
        <w:t>ed</w:t>
      </w:r>
      <w:proofErr w:type="spellEnd"/>
      <w:r w:rsidR="0074042C" w:rsidRPr="0074042C">
        <w:rPr>
          <w:sz w:val="20"/>
          <w:szCs w:val="20"/>
          <w:lang w:val="en-US"/>
        </w:rPr>
        <w:t xml:space="preserve"> by the Company shall grant their holders the rights provided for in paragr</w:t>
      </w:r>
      <w:r w:rsidR="0074042C">
        <w:rPr>
          <w:sz w:val="20"/>
          <w:szCs w:val="20"/>
          <w:lang w:val="en-US"/>
        </w:rPr>
        <w:t xml:space="preserve">aph 6.2 of </w:t>
      </w:r>
      <w:r w:rsidR="00850C0C">
        <w:rPr>
          <w:sz w:val="20"/>
          <w:szCs w:val="20"/>
          <w:lang w:val="en-US"/>
        </w:rPr>
        <w:t xml:space="preserve">Article 6 of </w:t>
      </w:r>
      <w:r w:rsidR="0074042C">
        <w:rPr>
          <w:sz w:val="20"/>
          <w:szCs w:val="20"/>
          <w:lang w:val="en-US"/>
        </w:rPr>
        <w:t>these Articles of</w:t>
      </w:r>
      <w:r w:rsidR="0074042C" w:rsidRPr="0074042C">
        <w:rPr>
          <w:sz w:val="20"/>
          <w:szCs w:val="20"/>
          <w:lang w:val="en-US"/>
        </w:rPr>
        <w:t xml:space="preserve"> Association.</w:t>
      </w:r>
    </w:p>
    <w:p w14:paraId="6E5219E8" w14:textId="3B58EC27" w:rsidR="005C7D63" w:rsidRPr="0074042C" w:rsidRDefault="005C7D63" w:rsidP="004D5C57">
      <w:pPr>
        <w:tabs>
          <w:tab w:val="left" w:pos="-4800"/>
          <w:tab w:val="left" w:pos="960"/>
        </w:tabs>
        <w:ind w:firstLine="567"/>
        <w:jc w:val="both"/>
        <w:rPr>
          <w:sz w:val="20"/>
          <w:szCs w:val="20"/>
          <w:lang w:val="en-US"/>
        </w:rPr>
      </w:pPr>
      <w:r w:rsidRPr="0074042C">
        <w:rPr>
          <w:sz w:val="20"/>
          <w:szCs w:val="20"/>
          <w:lang w:val="en-US"/>
        </w:rPr>
        <w:t xml:space="preserve">4.3. </w:t>
      </w:r>
      <w:r w:rsidR="004457FC">
        <w:rPr>
          <w:sz w:val="20"/>
          <w:szCs w:val="20"/>
          <w:lang w:val="en-US"/>
        </w:rPr>
        <w:t xml:space="preserve">The </w:t>
      </w:r>
      <w:proofErr w:type="spellStart"/>
      <w:r w:rsidR="004457FC">
        <w:rPr>
          <w:sz w:val="20"/>
          <w:szCs w:val="20"/>
          <w:lang w:val="en-US"/>
        </w:rPr>
        <w:t>authoris</w:t>
      </w:r>
      <w:r w:rsidR="0074042C" w:rsidRPr="0074042C">
        <w:rPr>
          <w:sz w:val="20"/>
          <w:szCs w:val="20"/>
          <w:lang w:val="en-US"/>
        </w:rPr>
        <w:t>ed</w:t>
      </w:r>
      <w:proofErr w:type="spellEnd"/>
      <w:r w:rsidR="0074042C" w:rsidRPr="0074042C">
        <w:rPr>
          <w:sz w:val="20"/>
          <w:szCs w:val="20"/>
          <w:lang w:val="en-US"/>
        </w:rPr>
        <w:t xml:space="preserve"> capital of the Company may be increased only after it is paid for in full</w:t>
      </w:r>
      <w:r w:rsidRPr="0074042C">
        <w:rPr>
          <w:sz w:val="20"/>
          <w:szCs w:val="20"/>
          <w:lang w:val="en-US"/>
        </w:rPr>
        <w:t>.</w:t>
      </w:r>
    </w:p>
    <w:p w14:paraId="75D744A5" w14:textId="6CF5C511" w:rsidR="0074042C" w:rsidRPr="0074042C" w:rsidRDefault="0074042C" w:rsidP="0074042C">
      <w:pPr>
        <w:tabs>
          <w:tab w:val="left" w:pos="-4800"/>
        </w:tabs>
        <w:ind w:firstLine="567"/>
        <w:jc w:val="both"/>
        <w:rPr>
          <w:snapToGrid w:val="0"/>
          <w:color w:val="000000"/>
          <w:sz w:val="20"/>
          <w:szCs w:val="20"/>
          <w:lang w:val="en-US"/>
        </w:rPr>
      </w:pPr>
      <w:r w:rsidRPr="0074042C">
        <w:rPr>
          <w:color w:val="000000"/>
          <w:sz w:val="20"/>
          <w:szCs w:val="20"/>
          <w:lang w:val="en-US"/>
        </w:rPr>
        <w:t xml:space="preserve">Payment for any additional shares </w:t>
      </w:r>
      <w:r w:rsidR="000B221B">
        <w:rPr>
          <w:color w:val="000000"/>
          <w:sz w:val="20"/>
          <w:szCs w:val="20"/>
          <w:lang w:val="en-US"/>
        </w:rPr>
        <w:t>placed</w:t>
      </w:r>
      <w:r w:rsidRPr="0074042C">
        <w:rPr>
          <w:color w:val="000000"/>
          <w:sz w:val="20"/>
          <w:szCs w:val="20"/>
          <w:lang w:val="en-US"/>
        </w:rPr>
        <w:t xml:space="preserve"> by the Company may be made throu</w:t>
      </w:r>
      <w:r>
        <w:rPr>
          <w:color w:val="000000"/>
          <w:sz w:val="20"/>
          <w:szCs w:val="20"/>
          <w:lang w:val="en-US"/>
        </w:rPr>
        <w:t>gh offsetting of claims against</w:t>
      </w:r>
      <w:r w:rsidRPr="0074042C">
        <w:rPr>
          <w:color w:val="000000"/>
          <w:sz w:val="20"/>
          <w:szCs w:val="20"/>
          <w:lang w:val="en-US"/>
        </w:rPr>
        <w:t xml:space="preserve"> the Company</w:t>
      </w:r>
      <w:r w:rsidR="0009718F">
        <w:rPr>
          <w:color w:val="000000"/>
          <w:sz w:val="20"/>
          <w:szCs w:val="20"/>
          <w:lang w:val="en-US"/>
        </w:rPr>
        <w:t xml:space="preserve"> in cases</w:t>
      </w:r>
      <w:r w:rsidRPr="0074042C">
        <w:rPr>
          <w:color w:val="000000"/>
          <w:sz w:val="20"/>
          <w:szCs w:val="20"/>
          <w:lang w:val="en-US"/>
        </w:rPr>
        <w:t xml:space="preserve"> provided for in the Federal Law “On Joint Stock Companies”.</w:t>
      </w:r>
    </w:p>
    <w:p w14:paraId="70ADC78F" w14:textId="526A61DE" w:rsidR="005C7D63" w:rsidRPr="0074042C" w:rsidRDefault="005C7D63" w:rsidP="0074042C">
      <w:pPr>
        <w:tabs>
          <w:tab w:val="left" w:pos="-4800"/>
        </w:tabs>
        <w:ind w:firstLine="567"/>
        <w:jc w:val="both"/>
        <w:rPr>
          <w:snapToGrid w:val="0"/>
          <w:sz w:val="20"/>
          <w:szCs w:val="20"/>
          <w:lang w:val="en-US"/>
        </w:rPr>
      </w:pPr>
      <w:r w:rsidRPr="0074042C">
        <w:rPr>
          <w:snapToGrid w:val="0"/>
          <w:sz w:val="20"/>
          <w:szCs w:val="20"/>
          <w:lang w:val="en-US"/>
        </w:rPr>
        <w:t xml:space="preserve">4.4. </w:t>
      </w:r>
      <w:r w:rsidR="0074042C" w:rsidRPr="0074042C">
        <w:rPr>
          <w:snapToGrid w:val="0"/>
          <w:sz w:val="20"/>
          <w:szCs w:val="20"/>
          <w:lang w:val="en-US"/>
        </w:rPr>
        <w:t xml:space="preserve">The </w:t>
      </w:r>
      <w:proofErr w:type="spellStart"/>
      <w:r w:rsidR="004457FC">
        <w:rPr>
          <w:snapToGrid w:val="0"/>
          <w:sz w:val="20"/>
          <w:szCs w:val="20"/>
          <w:lang w:val="en-US"/>
        </w:rPr>
        <w:t>authoris</w:t>
      </w:r>
      <w:r w:rsidR="0074042C" w:rsidRPr="0074042C">
        <w:rPr>
          <w:snapToGrid w:val="0"/>
          <w:sz w:val="20"/>
          <w:szCs w:val="20"/>
          <w:lang w:val="en-US"/>
        </w:rPr>
        <w:t>ed</w:t>
      </w:r>
      <w:proofErr w:type="spellEnd"/>
      <w:r w:rsidR="0074042C" w:rsidRPr="0074042C">
        <w:rPr>
          <w:snapToGrid w:val="0"/>
          <w:sz w:val="20"/>
          <w:szCs w:val="20"/>
          <w:lang w:val="en-US"/>
        </w:rPr>
        <w:t xml:space="preserve"> capital of the Company shall be decreased in accordance </w:t>
      </w:r>
      <w:r w:rsidR="0074042C">
        <w:rPr>
          <w:snapToGrid w:val="0"/>
          <w:sz w:val="20"/>
          <w:szCs w:val="20"/>
          <w:lang w:val="en-US"/>
        </w:rPr>
        <w:t xml:space="preserve">with the procedure </w:t>
      </w:r>
      <w:r w:rsidR="0009718F">
        <w:rPr>
          <w:snapToGrid w:val="0"/>
          <w:sz w:val="20"/>
          <w:szCs w:val="20"/>
          <w:lang w:val="en-US"/>
        </w:rPr>
        <w:t>in accordance with</w:t>
      </w:r>
      <w:r w:rsidR="0074042C">
        <w:rPr>
          <w:snapToGrid w:val="0"/>
          <w:sz w:val="20"/>
          <w:szCs w:val="20"/>
          <w:lang w:val="en-US"/>
        </w:rPr>
        <w:t xml:space="preserve"> </w:t>
      </w:r>
      <w:r w:rsidR="0074042C" w:rsidRPr="0074042C">
        <w:rPr>
          <w:snapToGrid w:val="0"/>
          <w:sz w:val="20"/>
          <w:szCs w:val="20"/>
          <w:lang w:val="en-US"/>
        </w:rPr>
        <w:t>the laws of the Russian Federation and these Articles of Association</w:t>
      </w:r>
      <w:r w:rsidRPr="0074042C">
        <w:rPr>
          <w:sz w:val="20"/>
          <w:szCs w:val="20"/>
          <w:lang w:val="en-US"/>
        </w:rPr>
        <w:t>.</w:t>
      </w:r>
    </w:p>
    <w:p w14:paraId="55CDA24C" w14:textId="150C5AFB" w:rsidR="005C7D63" w:rsidRPr="0009718F" w:rsidRDefault="0009718F" w:rsidP="0009718F">
      <w:pPr>
        <w:tabs>
          <w:tab w:val="left" w:pos="-4800"/>
        </w:tabs>
        <w:ind w:firstLine="567"/>
        <w:jc w:val="both"/>
        <w:rPr>
          <w:sz w:val="20"/>
          <w:szCs w:val="20"/>
          <w:lang w:val="en-US"/>
        </w:rPr>
      </w:pPr>
      <w:r w:rsidRPr="0009718F">
        <w:rPr>
          <w:sz w:val="20"/>
          <w:szCs w:val="20"/>
          <w:lang w:val="en-US"/>
        </w:rPr>
        <w:lastRenderedPageBreak/>
        <w:t>The Company shall not be</w:t>
      </w:r>
      <w:r w:rsidR="004457FC">
        <w:rPr>
          <w:sz w:val="20"/>
          <w:szCs w:val="20"/>
          <w:lang w:val="en-US"/>
        </w:rPr>
        <w:t xml:space="preserve"> entitled to reduce its </w:t>
      </w:r>
      <w:proofErr w:type="spellStart"/>
      <w:r w:rsidR="004457FC">
        <w:rPr>
          <w:sz w:val="20"/>
          <w:szCs w:val="20"/>
          <w:lang w:val="en-US"/>
        </w:rPr>
        <w:t>authoris</w:t>
      </w:r>
      <w:r w:rsidRPr="0009718F">
        <w:rPr>
          <w:sz w:val="20"/>
          <w:szCs w:val="20"/>
          <w:lang w:val="en-US"/>
        </w:rPr>
        <w:t>ed</w:t>
      </w:r>
      <w:proofErr w:type="spellEnd"/>
      <w:r w:rsidRPr="0009718F">
        <w:rPr>
          <w:sz w:val="20"/>
          <w:szCs w:val="20"/>
          <w:lang w:val="en-US"/>
        </w:rPr>
        <w:t xml:space="preserve"> capital if the amo</w:t>
      </w:r>
      <w:r>
        <w:rPr>
          <w:sz w:val="20"/>
          <w:szCs w:val="20"/>
          <w:lang w:val="en-US"/>
        </w:rPr>
        <w:t xml:space="preserve">unt </w:t>
      </w:r>
      <w:r w:rsidR="004457FC">
        <w:rPr>
          <w:sz w:val="20"/>
          <w:szCs w:val="20"/>
          <w:lang w:val="en-US"/>
        </w:rPr>
        <w:t xml:space="preserve">of the Company’s </w:t>
      </w:r>
      <w:proofErr w:type="spellStart"/>
      <w:r w:rsidR="004457FC">
        <w:rPr>
          <w:sz w:val="20"/>
          <w:szCs w:val="20"/>
          <w:lang w:val="en-US"/>
        </w:rPr>
        <w:t>authoris</w:t>
      </w:r>
      <w:r>
        <w:rPr>
          <w:sz w:val="20"/>
          <w:szCs w:val="20"/>
          <w:lang w:val="en-US"/>
        </w:rPr>
        <w:t>ed</w:t>
      </w:r>
      <w:proofErr w:type="spellEnd"/>
      <w:r>
        <w:rPr>
          <w:sz w:val="20"/>
          <w:szCs w:val="20"/>
          <w:lang w:val="en-US"/>
        </w:rPr>
        <w:t xml:space="preserve"> </w:t>
      </w:r>
      <w:r w:rsidRPr="0009718F">
        <w:rPr>
          <w:sz w:val="20"/>
          <w:szCs w:val="20"/>
          <w:lang w:val="en-US"/>
        </w:rPr>
        <w:t>capital resulting from that reduction shall b</w:t>
      </w:r>
      <w:r w:rsidR="004457FC">
        <w:rPr>
          <w:sz w:val="20"/>
          <w:szCs w:val="20"/>
          <w:lang w:val="en-US"/>
        </w:rPr>
        <w:t xml:space="preserve">e less than the minimum </w:t>
      </w:r>
      <w:proofErr w:type="spellStart"/>
      <w:r w:rsidR="004457FC">
        <w:rPr>
          <w:sz w:val="20"/>
          <w:szCs w:val="20"/>
          <w:lang w:val="en-US"/>
        </w:rPr>
        <w:t>authoris</w:t>
      </w:r>
      <w:r w:rsidRPr="0009718F">
        <w:rPr>
          <w:sz w:val="20"/>
          <w:szCs w:val="20"/>
          <w:lang w:val="en-US"/>
        </w:rPr>
        <w:t>ed</w:t>
      </w:r>
      <w:proofErr w:type="spellEnd"/>
      <w:r w:rsidRPr="0009718F">
        <w:rPr>
          <w:sz w:val="20"/>
          <w:szCs w:val="20"/>
          <w:lang w:val="en-US"/>
        </w:rPr>
        <w:t xml:space="preserve"> capital size specified in the Federal Law “On Joint Stock Companies” as of the date of applying for the state registration of the corresponding amendments</w:t>
      </w:r>
      <w:r>
        <w:rPr>
          <w:sz w:val="20"/>
          <w:szCs w:val="20"/>
          <w:lang w:val="en-US"/>
        </w:rPr>
        <w:t xml:space="preserve"> </w:t>
      </w:r>
      <w:r w:rsidRPr="0009718F">
        <w:rPr>
          <w:sz w:val="20"/>
          <w:szCs w:val="20"/>
          <w:lang w:val="en-US"/>
        </w:rPr>
        <w:t xml:space="preserve">to the present Articles, and in those cases when the </w:t>
      </w:r>
      <w:r w:rsidR="004457FC">
        <w:rPr>
          <w:sz w:val="20"/>
          <w:szCs w:val="20"/>
          <w:lang w:val="en-US"/>
        </w:rPr>
        <w:t xml:space="preserve">Company must reduce its </w:t>
      </w:r>
      <w:proofErr w:type="spellStart"/>
      <w:r w:rsidR="004457FC">
        <w:rPr>
          <w:sz w:val="20"/>
          <w:szCs w:val="20"/>
          <w:lang w:val="en-US"/>
        </w:rPr>
        <w:t>authoris</w:t>
      </w:r>
      <w:r w:rsidRPr="0009718F">
        <w:rPr>
          <w:sz w:val="20"/>
          <w:szCs w:val="20"/>
          <w:lang w:val="en-US"/>
        </w:rPr>
        <w:t>ed</w:t>
      </w:r>
      <w:proofErr w:type="spellEnd"/>
      <w:r w:rsidRPr="0009718F">
        <w:rPr>
          <w:sz w:val="20"/>
          <w:szCs w:val="20"/>
          <w:lang w:val="en-US"/>
        </w:rPr>
        <w:t xml:space="preserve"> capital in accordance with</w:t>
      </w:r>
      <w:r>
        <w:rPr>
          <w:sz w:val="20"/>
          <w:szCs w:val="20"/>
          <w:lang w:val="en-US"/>
        </w:rPr>
        <w:t xml:space="preserve"> </w:t>
      </w:r>
      <w:r w:rsidRPr="0009718F">
        <w:rPr>
          <w:sz w:val="20"/>
          <w:szCs w:val="20"/>
          <w:lang w:val="en-US"/>
        </w:rPr>
        <w:t>the Federal Law “On Joint Stock Companies” as of the Company’s state registration date.</w:t>
      </w:r>
    </w:p>
    <w:p w14:paraId="4CD8266F" w14:textId="068E80FE" w:rsidR="005C7D63" w:rsidRPr="0009718F" w:rsidRDefault="0009718F" w:rsidP="0009718F">
      <w:pPr>
        <w:pStyle w:val="21"/>
        <w:tabs>
          <w:tab w:val="left" w:pos="-4800"/>
        </w:tabs>
        <w:rPr>
          <w:rFonts w:eastAsia="MS Mincho"/>
          <w:sz w:val="20"/>
          <w:szCs w:val="20"/>
          <w:lang w:val="en-US"/>
        </w:rPr>
      </w:pPr>
      <w:r w:rsidRPr="0009718F">
        <w:rPr>
          <w:rFonts w:eastAsia="MS Mincho"/>
          <w:sz w:val="20"/>
          <w:szCs w:val="20"/>
          <w:lang w:val="en-US"/>
        </w:rPr>
        <w:t xml:space="preserve">The Company shall be obliged to decrease its </w:t>
      </w:r>
      <w:proofErr w:type="spellStart"/>
      <w:r w:rsidRPr="0009718F">
        <w:rPr>
          <w:rFonts w:eastAsia="MS Mincho"/>
          <w:sz w:val="20"/>
          <w:szCs w:val="20"/>
          <w:lang w:val="en-US"/>
        </w:rPr>
        <w:t>a</w:t>
      </w:r>
      <w:r w:rsidR="004457FC">
        <w:rPr>
          <w:rFonts w:eastAsia="MS Mincho"/>
          <w:sz w:val="20"/>
          <w:szCs w:val="20"/>
          <w:lang w:val="en-US"/>
        </w:rPr>
        <w:t>uthoris</w:t>
      </w:r>
      <w:r w:rsidRPr="0009718F">
        <w:rPr>
          <w:rFonts w:eastAsia="MS Mincho"/>
          <w:sz w:val="20"/>
          <w:szCs w:val="20"/>
          <w:lang w:val="en-US"/>
        </w:rPr>
        <w:t>ed</w:t>
      </w:r>
      <w:proofErr w:type="spellEnd"/>
      <w:r w:rsidRPr="0009718F">
        <w:rPr>
          <w:rFonts w:eastAsia="MS Mincho"/>
          <w:sz w:val="20"/>
          <w:szCs w:val="20"/>
          <w:lang w:val="en-US"/>
        </w:rPr>
        <w:t xml:space="preserve"> capital where prov</w:t>
      </w:r>
      <w:r>
        <w:rPr>
          <w:rFonts w:eastAsia="MS Mincho"/>
          <w:sz w:val="20"/>
          <w:szCs w:val="20"/>
          <w:lang w:val="en-US"/>
        </w:rPr>
        <w:t xml:space="preserve">ided for in the Federal Law “On </w:t>
      </w:r>
      <w:r w:rsidRPr="0009718F">
        <w:rPr>
          <w:rFonts w:eastAsia="MS Mincho"/>
          <w:sz w:val="20"/>
          <w:szCs w:val="20"/>
          <w:lang w:val="en-US"/>
        </w:rPr>
        <w:t>Joint Stock Companies”.</w:t>
      </w:r>
    </w:p>
    <w:p w14:paraId="1B474E96" w14:textId="77777777" w:rsidR="005C7D63" w:rsidRPr="0009718F" w:rsidRDefault="005C7D63">
      <w:pPr>
        <w:rPr>
          <w:sz w:val="20"/>
          <w:szCs w:val="20"/>
          <w:lang w:val="en-US"/>
        </w:rPr>
      </w:pPr>
    </w:p>
    <w:p w14:paraId="199E974D" w14:textId="0193A526" w:rsidR="005C7D63" w:rsidRPr="006D6806" w:rsidRDefault="006D6806">
      <w:pPr>
        <w:pStyle w:val="1"/>
        <w:rPr>
          <w:rFonts w:ascii="Times New Roman" w:hAnsi="Times New Roman"/>
          <w:sz w:val="20"/>
          <w:szCs w:val="20"/>
          <w:lang w:val="en-US"/>
        </w:rPr>
      </w:pPr>
      <w:proofErr w:type="gramStart"/>
      <w:r w:rsidRPr="003E2700">
        <w:rPr>
          <w:rFonts w:ascii="Times New Roman" w:hAnsi="Times New Roman"/>
          <w:sz w:val="20"/>
          <w:szCs w:val="20"/>
          <w:lang w:val="en-US"/>
        </w:rPr>
        <w:t>Article 5</w:t>
      </w:r>
      <w:r w:rsidR="005C7D63" w:rsidRPr="003E2700">
        <w:rPr>
          <w:rFonts w:ascii="Times New Roman" w:hAnsi="Times New Roman"/>
          <w:sz w:val="20"/>
          <w:szCs w:val="20"/>
          <w:lang w:val="en-US"/>
        </w:rPr>
        <w:t>.</w:t>
      </w:r>
      <w:proofErr w:type="gramEnd"/>
      <w:r w:rsidR="005C7D63" w:rsidRPr="003E2700">
        <w:rPr>
          <w:rFonts w:ascii="Times New Roman" w:hAnsi="Times New Roman"/>
          <w:sz w:val="20"/>
          <w:szCs w:val="20"/>
          <w:lang w:val="en-US"/>
        </w:rPr>
        <w:t> </w:t>
      </w:r>
      <w:r w:rsidRPr="006D6806">
        <w:rPr>
          <w:rFonts w:ascii="Times New Roman" w:hAnsi="Times New Roman"/>
          <w:sz w:val="20"/>
          <w:szCs w:val="20"/>
          <w:lang w:val="en-US"/>
        </w:rPr>
        <w:t>Sha</w:t>
      </w:r>
      <w:r>
        <w:rPr>
          <w:rFonts w:ascii="Times New Roman" w:hAnsi="Times New Roman"/>
          <w:sz w:val="20"/>
          <w:szCs w:val="20"/>
          <w:lang w:val="en-US"/>
        </w:rPr>
        <w:t>res, bonds and other s</w:t>
      </w:r>
      <w:r w:rsidRPr="006D6806">
        <w:rPr>
          <w:rFonts w:ascii="Times New Roman" w:hAnsi="Times New Roman"/>
          <w:sz w:val="20"/>
          <w:szCs w:val="20"/>
          <w:lang w:val="en-US"/>
        </w:rPr>
        <w:t>ecurities of the Company</w:t>
      </w:r>
    </w:p>
    <w:p w14:paraId="741F3166" w14:textId="5A434977" w:rsidR="005C7D63" w:rsidRPr="006D6806" w:rsidRDefault="005C7D63" w:rsidP="006D6806">
      <w:pPr>
        <w:tabs>
          <w:tab w:val="left" w:pos="-4920"/>
        </w:tabs>
        <w:ind w:firstLine="567"/>
        <w:jc w:val="both"/>
        <w:rPr>
          <w:sz w:val="20"/>
          <w:szCs w:val="20"/>
          <w:lang w:val="en-US"/>
        </w:rPr>
      </w:pPr>
      <w:r w:rsidRPr="006D6806">
        <w:rPr>
          <w:sz w:val="20"/>
          <w:szCs w:val="20"/>
          <w:lang w:val="en-US"/>
        </w:rPr>
        <w:t xml:space="preserve">5.1. </w:t>
      </w:r>
      <w:r w:rsidR="006D6806" w:rsidRPr="006D6806">
        <w:rPr>
          <w:sz w:val="20"/>
          <w:szCs w:val="20"/>
          <w:lang w:val="en-US"/>
        </w:rPr>
        <w:t xml:space="preserve">The Company shall </w:t>
      </w:r>
      <w:r w:rsidR="000B221B">
        <w:rPr>
          <w:sz w:val="20"/>
          <w:szCs w:val="20"/>
          <w:lang w:val="en-US"/>
        </w:rPr>
        <w:t>place</w:t>
      </w:r>
      <w:r w:rsidR="006D6806" w:rsidRPr="006D6806">
        <w:rPr>
          <w:sz w:val="20"/>
          <w:szCs w:val="20"/>
          <w:lang w:val="en-US"/>
        </w:rPr>
        <w:t xml:space="preserve"> ordinary shares, and one or several types of prefe</w:t>
      </w:r>
      <w:r w:rsidR="006D6806">
        <w:rPr>
          <w:sz w:val="20"/>
          <w:szCs w:val="20"/>
          <w:lang w:val="en-US"/>
        </w:rPr>
        <w:t xml:space="preserve">rence shares, bonds or any other </w:t>
      </w:r>
      <w:r w:rsidR="006D6806" w:rsidRPr="006D6806">
        <w:rPr>
          <w:sz w:val="20"/>
          <w:szCs w:val="20"/>
          <w:lang w:val="en-US"/>
        </w:rPr>
        <w:t xml:space="preserve">securities in accordance with the procedure </w:t>
      </w:r>
      <w:r w:rsidR="006D6806">
        <w:rPr>
          <w:sz w:val="20"/>
          <w:szCs w:val="20"/>
          <w:lang w:val="en-US"/>
        </w:rPr>
        <w:t>in accordance with</w:t>
      </w:r>
      <w:r w:rsidR="006D6806" w:rsidRPr="006D6806">
        <w:rPr>
          <w:sz w:val="20"/>
          <w:szCs w:val="20"/>
          <w:lang w:val="en-US"/>
        </w:rPr>
        <w:t xml:space="preserve"> the laws of the Russian Federation</w:t>
      </w:r>
      <w:r w:rsidRPr="006D6806">
        <w:rPr>
          <w:sz w:val="20"/>
          <w:szCs w:val="20"/>
          <w:lang w:val="en-US"/>
        </w:rPr>
        <w:t>.</w:t>
      </w:r>
    </w:p>
    <w:p w14:paraId="6BB6FA62" w14:textId="239C1D0F" w:rsidR="005C7D63" w:rsidRPr="006D6806" w:rsidRDefault="005C7D63" w:rsidP="00394252">
      <w:pPr>
        <w:tabs>
          <w:tab w:val="left" w:pos="-4920"/>
        </w:tabs>
        <w:ind w:firstLine="567"/>
        <w:jc w:val="both"/>
        <w:rPr>
          <w:sz w:val="20"/>
          <w:szCs w:val="20"/>
          <w:lang w:val="en-US"/>
        </w:rPr>
      </w:pPr>
      <w:r w:rsidRPr="006D6806">
        <w:rPr>
          <w:sz w:val="20"/>
          <w:szCs w:val="20"/>
          <w:lang w:val="en-US"/>
        </w:rPr>
        <w:t xml:space="preserve">5.2. </w:t>
      </w:r>
      <w:r w:rsidR="006D6806" w:rsidRPr="006D6806">
        <w:rPr>
          <w:rFonts w:eastAsia="MS Mincho"/>
          <w:sz w:val="20"/>
          <w:szCs w:val="20"/>
          <w:lang w:val="en-US"/>
        </w:rPr>
        <w:t>Conversion o</w:t>
      </w:r>
      <w:r w:rsidR="006D6806">
        <w:rPr>
          <w:rFonts w:eastAsia="MS Mincho"/>
          <w:sz w:val="20"/>
          <w:szCs w:val="20"/>
          <w:lang w:val="en-US"/>
        </w:rPr>
        <w:t>f ordinary shares into preference</w:t>
      </w:r>
      <w:r w:rsidR="006D6806" w:rsidRPr="006D6806">
        <w:rPr>
          <w:rFonts w:eastAsia="MS Mincho"/>
          <w:sz w:val="20"/>
          <w:szCs w:val="20"/>
          <w:lang w:val="en-US"/>
        </w:rPr>
        <w:t xml:space="preserve"> shares, bonds or any other securities shall not be permitted</w:t>
      </w:r>
      <w:r w:rsidRPr="006D6806">
        <w:rPr>
          <w:rFonts w:eastAsia="MS Mincho"/>
          <w:sz w:val="20"/>
          <w:szCs w:val="20"/>
          <w:lang w:val="en-US"/>
        </w:rPr>
        <w:t>.</w:t>
      </w:r>
    </w:p>
    <w:p w14:paraId="65B063D5" w14:textId="6448F05B" w:rsidR="005C7D63" w:rsidRPr="006D6806" w:rsidRDefault="005C7D63" w:rsidP="006D6806">
      <w:pPr>
        <w:tabs>
          <w:tab w:val="left" w:pos="-4920"/>
        </w:tabs>
        <w:ind w:firstLine="567"/>
        <w:jc w:val="both"/>
        <w:rPr>
          <w:sz w:val="20"/>
          <w:szCs w:val="20"/>
          <w:lang w:val="en-US"/>
        </w:rPr>
      </w:pPr>
      <w:r w:rsidRPr="006D6806">
        <w:rPr>
          <w:sz w:val="20"/>
          <w:szCs w:val="20"/>
          <w:lang w:val="en-US"/>
        </w:rPr>
        <w:t xml:space="preserve">5.3. </w:t>
      </w:r>
      <w:r w:rsidR="006D6806" w:rsidRPr="006D6806">
        <w:rPr>
          <w:sz w:val="20"/>
          <w:szCs w:val="20"/>
          <w:lang w:val="en-US"/>
        </w:rPr>
        <w:t>Placement of shares and other securities of the Company c</w:t>
      </w:r>
      <w:r w:rsidR="006D6806">
        <w:rPr>
          <w:sz w:val="20"/>
          <w:szCs w:val="20"/>
          <w:lang w:val="en-US"/>
        </w:rPr>
        <w:t xml:space="preserve">onvertible into shares shall be </w:t>
      </w:r>
      <w:r w:rsidR="006D6806" w:rsidRPr="006D6806">
        <w:rPr>
          <w:sz w:val="20"/>
          <w:szCs w:val="20"/>
          <w:lang w:val="en-US"/>
        </w:rPr>
        <w:t>performed in accordance with the legal acts of the Russian Federation</w:t>
      </w:r>
      <w:r w:rsidRPr="006D6806">
        <w:rPr>
          <w:sz w:val="20"/>
          <w:szCs w:val="20"/>
          <w:lang w:val="en-US"/>
        </w:rPr>
        <w:t>.</w:t>
      </w:r>
    </w:p>
    <w:p w14:paraId="3AF2C150" w14:textId="78A83363" w:rsidR="005C7D63" w:rsidRPr="00621B6D" w:rsidRDefault="005C7D63" w:rsidP="00621B6D">
      <w:pPr>
        <w:tabs>
          <w:tab w:val="left" w:pos="-4920"/>
        </w:tabs>
        <w:ind w:firstLine="567"/>
        <w:jc w:val="both"/>
        <w:rPr>
          <w:rFonts w:eastAsia="MS Mincho"/>
          <w:sz w:val="20"/>
          <w:szCs w:val="20"/>
          <w:lang w:val="en-US"/>
        </w:rPr>
      </w:pPr>
      <w:r w:rsidRPr="00621B6D">
        <w:rPr>
          <w:sz w:val="20"/>
          <w:szCs w:val="20"/>
          <w:lang w:val="en-US"/>
        </w:rPr>
        <w:t xml:space="preserve">5.4. </w:t>
      </w:r>
      <w:r w:rsidR="00621B6D" w:rsidRPr="00621B6D">
        <w:rPr>
          <w:rFonts w:eastAsia="MS Mincho"/>
          <w:sz w:val="20"/>
          <w:szCs w:val="20"/>
          <w:lang w:val="en-US"/>
        </w:rPr>
        <w:t>In the cases provided for by the laws of the Russian Federation, the Co</w:t>
      </w:r>
      <w:r w:rsidR="00621B6D">
        <w:rPr>
          <w:rFonts w:eastAsia="MS Mincho"/>
          <w:sz w:val="20"/>
          <w:szCs w:val="20"/>
          <w:lang w:val="en-US"/>
        </w:rPr>
        <w:t xml:space="preserve">mpany’s shareholders shall have </w:t>
      </w:r>
      <w:r w:rsidR="00E67CE1">
        <w:rPr>
          <w:rFonts w:eastAsia="MS Mincho"/>
          <w:sz w:val="20"/>
          <w:szCs w:val="20"/>
          <w:lang w:val="en-US"/>
        </w:rPr>
        <w:t>the pre</w:t>
      </w:r>
      <w:r w:rsidR="00621B6D" w:rsidRPr="00621B6D">
        <w:rPr>
          <w:rFonts w:eastAsia="MS Mincho"/>
          <w:sz w:val="20"/>
          <w:szCs w:val="20"/>
          <w:lang w:val="en-US"/>
        </w:rPr>
        <w:t>emptive right to purchase additional shares and issue-grade securities convertible into shares placed by public</w:t>
      </w:r>
      <w:r w:rsidR="00621B6D">
        <w:rPr>
          <w:rFonts w:eastAsia="MS Mincho"/>
          <w:sz w:val="20"/>
          <w:szCs w:val="20"/>
          <w:lang w:val="en-US"/>
        </w:rPr>
        <w:t xml:space="preserve"> </w:t>
      </w:r>
      <w:r w:rsidR="00621B6D" w:rsidRPr="00621B6D">
        <w:rPr>
          <w:rFonts w:eastAsia="MS Mincho"/>
          <w:sz w:val="20"/>
          <w:szCs w:val="20"/>
          <w:lang w:val="en-US"/>
        </w:rPr>
        <w:t>offering in the amount proportional to the number of owned shares of this category (type).</w:t>
      </w:r>
    </w:p>
    <w:p w14:paraId="0DEEF93A" w14:textId="0D9C8182" w:rsidR="005C7D63" w:rsidRPr="00621B6D" w:rsidRDefault="005C7D63" w:rsidP="00621B6D">
      <w:pPr>
        <w:tabs>
          <w:tab w:val="left" w:pos="-4920"/>
        </w:tabs>
        <w:ind w:firstLine="567"/>
        <w:jc w:val="both"/>
        <w:rPr>
          <w:sz w:val="20"/>
          <w:szCs w:val="20"/>
          <w:lang w:val="en-US"/>
        </w:rPr>
      </w:pPr>
      <w:r w:rsidRPr="00621B6D">
        <w:rPr>
          <w:rFonts w:eastAsia="MS Mincho"/>
          <w:sz w:val="20"/>
          <w:szCs w:val="20"/>
          <w:lang w:val="en-US"/>
        </w:rPr>
        <w:t xml:space="preserve">5.5. </w:t>
      </w:r>
      <w:r w:rsidR="00621B6D" w:rsidRPr="00621B6D">
        <w:rPr>
          <w:sz w:val="20"/>
          <w:szCs w:val="20"/>
          <w:lang w:val="en-US"/>
        </w:rPr>
        <w:t xml:space="preserve">If in the course of exercising the </w:t>
      </w:r>
      <w:r w:rsidR="00E67CE1">
        <w:rPr>
          <w:sz w:val="20"/>
          <w:szCs w:val="20"/>
          <w:lang w:val="en-US"/>
        </w:rPr>
        <w:t>pre</w:t>
      </w:r>
      <w:r w:rsidR="00621B6D" w:rsidRPr="00621B6D">
        <w:rPr>
          <w:sz w:val="20"/>
          <w:szCs w:val="20"/>
          <w:lang w:val="en-US"/>
        </w:rPr>
        <w:t>emptive right to purchase additional s</w:t>
      </w:r>
      <w:r w:rsidR="00621B6D">
        <w:rPr>
          <w:sz w:val="20"/>
          <w:szCs w:val="20"/>
          <w:lang w:val="en-US"/>
        </w:rPr>
        <w:t xml:space="preserve">hares, and during consolidation </w:t>
      </w:r>
      <w:r w:rsidR="00621B6D" w:rsidRPr="00621B6D">
        <w:rPr>
          <w:sz w:val="20"/>
          <w:szCs w:val="20"/>
          <w:lang w:val="en-US"/>
        </w:rPr>
        <w:t>of shares, purchase by a shareholder of the whole number of shares shall be impossible, parts of shares (fractional</w:t>
      </w:r>
      <w:r w:rsidR="00621B6D">
        <w:rPr>
          <w:sz w:val="20"/>
          <w:szCs w:val="20"/>
          <w:lang w:val="en-US"/>
        </w:rPr>
        <w:t xml:space="preserve"> </w:t>
      </w:r>
      <w:r w:rsidR="00621B6D" w:rsidRPr="00621B6D">
        <w:rPr>
          <w:sz w:val="20"/>
          <w:szCs w:val="20"/>
          <w:lang w:val="en-US"/>
        </w:rPr>
        <w:t>shares) shall be formed.</w:t>
      </w:r>
    </w:p>
    <w:p w14:paraId="23DBCD69" w14:textId="484D04A4" w:rsidR="005C7D63" w:rsidRPr="00621B6D" w:rsidRDefault="00621B6D" w:rsidP="00A84053">
      <w:pPr>
        <w:pStyle w:val="a5"/>
        <w:tabs>
          <w:tab w:val="left" w:pos="-4920"/>
        </w:tabs>
        <w:spacing w:after="0"/>
        <w:ind w:left="0" w:firstLine="567"/>
        <w:rPr>
          <w:sz w:val="20"/>
          <w:szCs w:val="20"/>
          <w:lang w:val="en-US"/>
        </w:rPr>
      </w:pPr>
      <w:r w:rsidRPr="00621B6D">
        <w:rPr>
          <w:sz w:val="20"/>
          <w:szCs w:val="20"/>
          <w:lang w:val="en-US"/>
        </w:rPr>
        <w:t>A fractional share shall giv</w:t>
      </w:r>
      <w:r>
        <w:rPr>
          <w:sz w:val="20"/>
          <w:szCs w:val="20"/>
          <w:lang w:val="en-US"/>
        </w:rPr>
        <w:t>e the holder thereof the rights</w:t>
      </w:r>
      <w:r w:rsidRPr="00621B6D">
        <w:rPr>
          <w:sz w:val="20"/>
          <w:szCs w:val="20"/>
          <w:lang w:val="en-US"/>
        </w:rPr>
        <w:t xml:space="preserve"> secured by </w:t>
      </w:r>
      <w:r>
        <w:rPr>
          <w:sz w:val="20"/>
          <w:szCs w:val="20"/>
          <w:lang w:val="en-US"/>
        </w:rPr>
        <w:t xml:space="preserve">a share of the appropriate category </w:t>
      </w:r>
      <w:r w:rsidRPr="00621B6D">
        <w:rPr>
          <w:sz w:val="20"/>
          <w:szCs w:val="20"/>
          <w:lang w:val="en-US"/>
        </w:rPr>
        <w:t>(type) in the scope corresponding to the part of a whole share it is equal to.</w:t>
      </w:r>
    </w:p>
    <w:p w14:paraId="4263F67B" w14:textId="61EBD477" w:rsidR="005C7D63" w:rsidRPr="00A84053" w:rsidRDefault="00A84053" w:rsidP="00A84053">
      <w:pPr>
        <w:pStyle w:val="a5"/>
        <w:spacing w:after="0"/>
        <w:ind w:left="0" w:firstLine="567"/>
        <w:rPr>
          <w:sz w:val="20"/>
          <w:szCs w:val="20"/>
          <w:lang w:val="en-US"/>
        </w:rPr>
      </w:pPr>
      <w:r w:rsidRPr="00A84053">
        <w:rPr>
          <w:sz w:val="20"/>
          <w:szCs w:val="20"/>
          <w:lang w:val="en-US"/>
        </w:rPr>
        <w:t xml:space="preserve">Fractional shares </w:t>
      </w:r>
      <w:r>
        <w:rPr>
          <w:sz w:val="20"/>
          <w:szCs w:val="20"/>
          <w:lang w:val="en-US"/>
        </w:rPr>
        <w:t xml:space="preserve">turnover </w:t>
      </w:r>
      <w:r w:rsidRPr="00A84053">
        <w:rPr>
          <w:sz w:val="20"/>
          <w:szCs w:val="20"/>
          <w:lang w:val="en-US"/>
        </w:rPr>
        <w:t xml:space="preserve">shall </w:t>
      </w:r>
      <w:r>
        <w:rPr>
          <w:sz w:val="20"/>
          <w:szCs w:val="20"/>
          <w:lang w:val="en-US"/>
        </w:rPr>
        <w:t>be the same as</w:t>
      </w:r>
      <w:r w:rsidRPr="00A84053">
        <w:rPr>
          <w:sz w:val="20"/>
          <w:szCs w:val="20"/>
          <w:lang w:val="en-US"/>
        </w:rPr>
        <w:t xml:space="preserve"> the whole shares</w:t>
      </w:r>
      <w:r>
        <w:rPr>
          <w:sz w:val="20"/>
          <w:szCs w:val="20"/>
          <w:lang w:val="en-US"/>
        </w:rPr>
        <w:t xml:space="preserve"> turnover</w:t>
      </w:r>
      <w:r w:rsidRPr="00A84053">
        <w:rPr>
          <w:sz w:val="20"/>
          <w:szCs w:val="20"/>
          <w:lang w:val="en-US"/>
        </w:rPr>
        <w:t>. If one person acq</w:t>
      </w:r>
      <w:r>
        <w:rPr>
          <w:sz w:val="20"/>
          <w:szCs w:val="20"/>
          <w:lang w:val="en-US"/>
        </w:rPr>
        <w:t xml:space="preserve">uires two and more fractional </w:t>
      </w:r>
      <w:r w:rsidRPr="00A84053">
        <w:rPr>
          <w:sz w:val="20"/>
          <w:szCs w:val="20"/>
          <w:lang w:val="en-US"/>
        </w:rPr>
        <w:t>shares of the same category (type), these shares shall form one whole and (or) a fract</w:t>
      </w:r>
      <w:r>
        <w:rPr>
          <w:sz w:val="20"/>
          <w:szCs w:val="20"/>
          <w:lang w:val="en-US"/>
        </w:rPr>
        <w:t xml:space="preserve">ional share equal to the sum of </w:t>
      </w:r>
      <w:r w:rsidRPr="00A84053">
        <w:rPr>
          <w:sz w:val="20"/>
          <w:szCs w:val="20"/>
          <w:lang w:val="en-US"/>
        </w:rPr>
        <w:t>such fractional shares.</w:t>
      </w:r>
    </w:p>
    <w:p w14:paraId="0FF3B583" w14:textId="6459302F" w:rsidR="005C7D63" w:rsidRPr="004457FC" w:rsidRDefault="005C7D63" w:rsidP="00A84053">
      <w:pPr>
        <w:tabs>
          <w:tab w:val="left" w:pos="-4920"/>
        </w:tabs>
        <w:ind w:firstLine="567"/>
        <w:jc w:val="both"/>
        <w:rPr>
          <w:sz w:val="20"/>
          <w:szCs w:val="20"/>
          <w:lang w:val="en-US"/>
        </w:rPr>
      </w:pPr>
      <w:r w:rsidRPr="00A84053">
        <w:rPr>
          <w:rFonts w:eastAsia="MS Mincho"/>
          <w:sz w:val="20"/>
          <w:szCs w:val="20"/>
          <w:lang w:val="en-US"/>
        </w:rPr>
        <w:t xml:space="preserve">5.6. </w:t>
      </w:r>
      <w:r w:rsidR="00A84053" w:rsidRPr="00A84053">
        <w:rPr>
          <w:sz w:val="20"/>
          <w:szCs w:val="20"/>
          <w:lang w:val="en-US"/>
        </w:rPr>
        <w:t>The Company shall be entitled to decide on the additional issue of shares wit</w:t>
      </w:r>
      <w:r w:rsidR="00A84053">
        <w:rPr>
          <w:sz w:val="20"/>
          <w:szCs w:val="20"/>
          <w:lang w:val="en-US"/>
        </w:rPr>
        <w:t xml:space="preserve">hin the limit of their declared </w:t>
      </w:r>
      <w:r w:rsidR="00A84053" w:rsidRPr="00A84053">
        <w:rPr>
          <w:sz w:val="20"/>
          <w:szCs w:val="20"/>
          <w:lang w:val="en-US"/>
        </w:rPr>
        <w:t xml:space="preserve">quantity. </w:t>
      </w:r>
      <w:r w:rsidR="00A84053">
        <w:rPr>
          <w:sz w:val="20"/>
          <w:szCs w:val="20"/>
          <w:lang w:val="en-US"/>
        </w:rPr>
        <w:t>The</w:t>
      </w:r>
      <w:r w:rsidR="00A84053" w:rsidRPr="00A84053">
        <w:rPr>
          <w:sz w:val="20"/>
          <w:szCs w:val="20"/>
          <w:lang w:val="en-US"/>
        </w:rPr>
        <w:t xml:space="preserve"> </w:t>
      </w:r>
      <w:r w:rsidR="00A84053">
        <w:rPr>
          <w:sz w:val="20"/>
          <w:szCs w:val="20"/>
          <w:lang w:val="en-US"/>
        </w:rPr>
        <w:t>Company</w:t>
      </w:r>
      <w:r w:rsidR="00A84053" w:rsidRPr="00A84053">
        <w:rPr>
          <w:sz w:val="20"/>
          <w:szCs w:val="20"/>
          <w:lang w:val="en-US"/>
        </w:rPr>
        <w:t xml:space="preserve"> </w:t>
      </w:r>
      <w:r w:rsidR="00A84053">
        <w:rPr>
          <w:sz w:val="20"/>
          <w:szCs w:val="20"/>
          <w:lang w:val="en-US"/>
        </w:rPr>
        <w:t>shall</w:t>
      </w:r>
      <w:r w:rsidR="00A84053" w:rsidRPr="00A84053">
        <w:rPr>
          <w:sz w:val="20"/>
          <w:szCs w:val="20"/>
          <w:lang w:val="en-US"/>
        </w:rPr>
        <w:t xml:space="preserve"> </w:t>
      </w:r>
      <w:r w:rsidR="00A84053">
        <w:rPr>
          <w:sz w:val="20"/>
          <w:szCs w:val="20"/>
          <w:lang w:val="en-US"/>
        </w:rPr>
        <w:t>place</w:t>
      </w:r>
      <w:r w:rsidR="00A84053" w:rsidRPr="00A84053">
        <w:rPr>
          <w:sz w:val="20"/>
          <w:szCs w:val="20"/>
          <w:lang w:val="en-US"/>
        </w:rPr>
        <w:t xml:space="preserve"> </w:t>
      </w:r>
      <w:r w:rsidR="00A84053">
        <w:rPr>
          <w:sz w:val="20"/>
          <w:szCs w:val="20"/>
          <w:lang w:val="en-US"/>
        </w:rPr>
        <w:t>additional</w:t>
      </w:r>
      <w:r w:rsidR="00A84053" w:rsidRPr="00A84053">
        <w:rPr>
          <w:sz w:val="20"/>
          <w:szCs w:val="20"/>
          <w:lang w:val="en-US"/>
        </w:rPr>
        <w:t xml:space="preserve"> </w:t>
      </w:r>
      <w:r w:rsidR="00A84053">
        <w:rPr>
          <w:sz w:val="20"/>
          <w:szCs w:val="20"/>
          <w:lang w:val="en-US"/>
        </w:rPr>
        <w:t>shares</w:t>
      </w:r>
      <w:r w:rsidR="00A84053" w:rsidRPr="00A84053">
        <w:rPr>
          <w:sz w:val="20"/>
          <w:szCs w:val="20"/>
          <w:lang w:val="en-US"/>
        </w:rPr>
        <w:t xml:space="preserve"> </w:t>
      </w:r>
      <w:r w:rsidR="00A84053">
        <w:rPr>
          <w:sz w:val="20"/>
          <w:szCs w:val="20"/>
          <w:lang w:val="en-US"/>
        </w:rPr>
        <w:t xml:space="preserve">and other </w:t>
      </w:r>
      <w:r w:rsidR="00A84053" w:rsidRPr="00A84053">
        <w:rPr>
          <w:sz w:val="20"/>
          <w:szCs w:val="20"/>
          <w:lang w:val="en-US"/>
        </w:rPr>
        <w:t>issue-grade securities</w:t>
      </w:r>
      <w:r w:rsidR="0035550C" w:rsidRPr="00A84053">
        <w:rPr>
          <w:sz w:val="20"/>
          <w:szCs w:val="20"/>
          <w:lang w:val="en-US"/>
        </w:rPr>
        <w:t xml:space="preserve"> </w:t>
      </w:r>
      <w:r w:rsidR="00A84053">
        <w:rPr>
          <w:sz w:val="20"/>
          <w:szCs w:val="20"/>
          <w:lang w:val="en-US"/>
        </w:rPr>
        <w:t xml:space="preserve">by means of </w:t>
      </w:r>
      <w:r w:rsidR="004457FC" w:rsidRPr="004457FC">
        <w:rPr>
          <w:sz w:val="20"/>
          <w:szCs w:val="20"/>
          <w:lang w:val="en-US"/>
        </w:rPr>
        <w:t xml:space="preserve">subscription </w:t>
      </w:r>
      <w:r w:rsidR="004457FC">
        <w:rPr>
          <w:sz w:val="20"/>
          <w:szCs w:val="20"/>
          <w:lang w:val="en-US"/>
        </w:rPr>
        <w:t xml:space="preserve">and </w:t>
      </w:r>
      <w:r w:rsidR="004457FC" w:rsidRPr="004457FC">
        <w:rPr>
          <w:sz w:val="20"/>
          <w:szCs w:val="20"/>
          <w:lang w:val="en-US"/>
        </w:rPr>
        <w:t>conversion</w:t>
      </w:r>
      <w:r w:rsidR="004457FC">
        <w:rPr>
          <w:sz w:val="20"/>
          <w:szCs w:val="20"/>
          <w:lang w:val="en-US"/>
        </w:rPr>
        <w:t>. In</w:t>
      </w:r>
      <w:r w:rsidR="004457FC" w:rsidRPr="004457FC">
        <w:rPr>
          <w:sz w:val="20"/>
          <w:szCs w:val="20"/>
          <w:lang w:val="en-US"/>
        </w:rPr>
        <w:t xml:space="preserve"> </w:t>
      </w:r>
      <w:r w:rsidR="004457FC">
        <w:rPr>
          <w:sz w:val="20"/>
          <w:szCs w:val="20"/>
          <w:lang w:val="en-US"/>
        </w:rPr>
        <w:t>case</w:t>
      </w:r>
      <w:r w:rsidR="004457FC" w:rsidRPr="004457FC">
        <w:rPr>
          <w:sz w:val="20"/>
          <w:szCs w:val="20"/>
          <w:lang w:val="en-US"/>
        </w:rPr>
        <w:t xml:space="preserve"> </w:t>
      </w:r>
      <w:r w:rsidR="004457FC">
        <w:rPr>
          <w:sz w:val="20"/>
          <w:szCs w:val="20"/>
          <w:lang w:val="en-US"/>
        </w:rPr>
        <w:t>of</w:t>
      </w:r>
      <w:r w:rsidR="004457FC" w:rsidRPr="004457FC">
        <w:rPr>
          <w:sz w:val="20"/>
          <w:szCs w:val="20"/>
          <w:lang w:val="en-US"/>
        </w:rPr>
        <w:t xml:space="preserve"> </w:t>
      </w:r>
      <w:r w:rsidR="004457FC">
        <w:rPr>
          <w:sz w:val="20"/>
          <w:szCs w:val="20"/>
          <w:lang w:val="en-US"/>
        </w:rPr>
        <w:t>the</w:t>
      </w:r>
      <w:r w:rsidR="004457FC" w:rsidRPr="004457FC">
        <w:rPr>
          <w:sz w:val="20"/>
          <w:szCs w:val="20"/>
          <w:lang w:val="en-US"/>
        </w:rPr>
        <w:t xml:space="preserve"> </w:t>
      </w:r>
      <w:r w:rsidR="004457FC">
        <w:rPr>
          <w:sz w:val="20"/>
          <w:szCs w:val="20"/>
          <w:lang w:val="en-US"/>
        </w:rPr>
        <w:t>increase</w:t>
      </w:r>
      <w:r w:rsidR="004457FC" w:rsidRPr="004457FC">
        <w:rPr>
          <w:sz w:val="20"/>
          <w:szCs w:val="20"/>
          <w:lang w:val="en-US"/>
        </w:rPr>
        <w:t xml:space="preserve"> </w:t>
      </w:r>
      <w:r w:rsidR="004457FC">
        <w:rPr>
          <w:sz w:val="20"/>
          <w:szCs w:val="20"/>
          <w:lang w:val="en-US"/>
        </w:rPr>
        <w:t>of</w:t>
      </w:r>
      <w:r w:rsidR="004457FC" w:rsidRPr="004457FC">
        <w:rPr>
          <w:sz w:val="20"/>
          <w:szCs w:val="20"/>
          <w:lang w:val="en-US"/>
        </w:rPr>
        <w:t xml:space="preserve"> </w:t>
      </w:r>
      <w:r w:rsidR="004457FC">
        <w:rPr>
          <w:sz w:val="20"/>
          <w:szCs w:val="20"/>
          <w:lang w:val="en-US"/>
        </w:rPr>
        <w:t>the</w:t>
      </w:r>
      <w:r w:rsidR="004457FC" w:rsidRPr="004457FC">
        <w:rPr>
          <w:sz w:val="20"/>
          <w:szCs w:val="20"/>
          <w:lang w:val="en-US"/>
        </w:rPr>
        <w:t xml:space="preserve"> </w:t>
      </w:r>
      <w:proofErr w:type="spellStart"/>
      <w:r w:rsidR="004457FC" w:rsidRPr="004457FC">
        <w:rPr>
          <w:sz w:val="20"/>
          <w:szCs w:val="20"/>
          <w:lang w:val="en-US"/>
        </w:rPr>
        <w:t>authorised</w:t>
      </w:r>
      <w:proofErr w:type="spellEnd"/>
      <w:r w:rsidR="004457FC" w:rsidRPr="004457FC">
        <w:rPr>
          <w:sz w:val="20"/>
          <w:szCs w:val="20"/>
          <w:lang w:val="en-US"/>
        </w:rPr>
        <w:t xml:space="preserve"> capital </w:t>
      </w:r>
      <w:r w:rsidR="004457FC">
        <w:rPr>
          <w:sz w:val="20"/>
          <w:szCs w:val="20"/>
          <w:lang w:val="en-US"/>
        </w:rPr>
        <w:t>of</w:t>
      </w:r>
      <w:r w:rsidR="004457FC" w:rsidRPr="004457FC">
        <w:rPr>
          <w:sz w:val="20"/>
          <w:szCs w:val="20"/>
          <w:lang w:val="en-US"/>
        </w:rPr>
        <w:t xml:space="preserve"> </w:t>
      </w:r>
      <w:r w:rsidR="004457FC">
        <w:rPr>
          <w:sz w:val="20"/>
          <w:szCs w:val="20"/>
          <w:lang w:val="en-US"/>
        </w:rPr>
        <w:t>the</w:t>
      </w:r>
      <w:r w:rsidR="004457FC" w:rsidRPr="004457FC">
        <w:rPr>
          <w:sz w:val="20"/>
          <w:szCs w:val="20"/>
          <w:lang w:val="en-US"/>
        </w:rPr>
        <w:t xml:space="preserve"> </w:t>
      </w:r>
      <w:r w:rsidR="004457FC">
        <w:rPr>
          <w:sz w:val="20"/>
          <w:szCs w:val="20"/>
          <w:lang w:val="en-US"/>
        </w:rPr>
        <w:t>Company</w:t>
      </w:r>
      <w:r w:rsidR="004457FC" w:rsidRPr="004457FC">
        <w:rPr>
          <w:sz w:val="20"/>
          <w:szCs w:val="20"/>
          <w:lang w:val="en-US"/>
        </w:rPr>
        <w:t xml:space="preserve"> </w:t>
      </w:r>
      <w:r w:rsidR="004457FC">
        <w:rPr>
          <w:sz w:val="20"/>
          <w:szCs w:val="20"/>
          <w:lang w:val="en-US"/>
        </w:rPr>
        <w:t>due to its property the Company shall place additional shares by means of shares distribution between shareholders.</w:t>
      </w:r>
    </w:p>
    <w:p w14:paraId="13871A7D" w14:textId="25CD703E" w:rsidR="005C7D63" w:rsidRPr="008B6175" w:rsidRDefault="008B6175" w:rsidP="008B6175">
      <w:pPr>
        <w:pStyle w:val="a7"/>
        <w:ind w:firstLine="567"/>
        <w:jc w:val="both"/>
        <w:rPr>
          <w:rFonts w:ascii="Times New Roman" w:eastAsiaTheme="minorHAnsi" w:hAnsi="Times New Roman"/>
          <w:bCs/>
          <w:lang w:val="en-US"/>
        </w:rPr>
      </w:pPr>
      <w:r w:rsidRPr="008B6175">
        <w:rPr>
          <w:rFonts w:ascii="Times New Roman" w:eastAsiaTheme="minorHAnsi" w:hAnsi="Times New Roman"/>
          <w:bCs/>
          <w:lang w:val="en-US"/>
        </w:rPr>
        <w:t xml:space="preserve">The form of payment for the additional shares placed by </w:t>
      </w:r>
      <w:r w:rsidR="00C735A2">
        <w:rPr>
          <w:rFonts w:ascii="Times New Roman" w:eastAsiaTheme="minorHAnsi" w:hAnsi="Times New Roman"/>
          <w:bCs/>
          <w:lang w:val="en-US"/>
        </w:rPr>
        <w:t xml:space="preserve">means of subscription </w:t>
      </w:r>
      <w:r w:rsidRPr="008B6175">
        <w:rPr>
          <w:rFonts w:ascii="Times New Roman" w:eastAsiaTheme="minorHAnsi" w:hAnsi="Times New Roman"/>
          <w:bCs/>
          <w:lang w:val="en-US"/>
        </w:rPr>
        <w:t>shal</w:t>
      </w:r>
      <w:r>
        <w:rPr>
          <w:rFonts w:ascii="Times New Roman" w:eastAsiaTheme="minorHAnsi" w:hAnsi="Times New Roman"/>
          <w:bCs/>
          <w:lang w:val="en-US"/>
        </w:rPr>
        <w:t xml:space="preserve">l be defined by the decision on </w:t>
      </w:r>
      <w:r w:rsidR="00C735A2">
        <w:rPr>
          <w:rFonts w:ascii="Times New Roman" w:eastAsiaTheme="minorHAnsi" w:hAnsi="Times New Roman"/>
          <w:bCs/>
          <w:lang w:val="en-US"/>
        </w:rPr>
        <w:t>their placement and shall</w:t>
      </w:r>
      <w:r w:rsidRPr="008B6175">
        <w:rPr>
          <w:rFonts w:ascii="Times New Roman" w:eastAsiaTheme="minorHAnsi" w:hAnsi="Times New Roman"/>
          <w:bCs/>
          <w:lang w:val="en-US"/>
        </w:rPr>
        <w:t xml:space="preserve"> correspond to the legislation of the Russian Federation</w:t>
      </w:r>
      <w:r w:rsidR="00BD179B" w:rsidRPr="008B6175">
        <w:rPr>
          <w:rFonts w:ascii="Times New Roman" w:eastAsiaTheme="minorHAnsi" w:hAnsi="Times New Roman"/>
          <w:bCs/>
          <w:lang w:val="en-US"/>
        </w:rPr>
        <w:t>.</w:t>
      </w:r>
    </w:p>
    <w:p w14:paraId="410FF438" w14:textId="71E60165" w:rsidR="005C7D63" w:rsidRPr="00C735A2" w:rsidRDefault="00C735A2" w:rsidP="00C735A2">
      <w:pPr>
        <w:ind w:firstLine="567"/>
        <w:jc w:val="both"/>
        <w:rPr>
          <w:sz w:val="20"/>
          <w:szCs w:val="20"/>
          <w:lang w:val="en-US"/>
        </w:rPr>
      </w:pPr>
      <w:r w:rsidRPr="00C735A2">
        <w:rPr>
          <w:sz w:val="20"/>
          <w:szCs w:val="20"/>
          <w:lang w:val="en-US"/>
        </w:rPr>
        <w:t xml:space="preserve">When payment for additional shares is made by </w:t>
      </w:r>
      <w:r>
        <w:rPr>
          <w:sz w:val="20"/>
          <w:szCs w:val="20"/>
          <w:lang w:val="en-US"/>
        </w:rPr>
        <w:t>non-</w:t>
      </w:r>
      <w:r w:rsidRPr="00C735A2">
        <w:rPr>
          <w:sz w:val="20"/>
          <w:szCs w:val="20"/>
          <w:lang w:val="en-US"/>
        </w:rPr>
        <w:t xml:space="preserve">monetary funds, the monetary value of contributed property is made by the Board of Directors of the Company in </w:t>
      </w:r>
      <w:r w:rsidR="00850C0C">
        <w:rPr>
          <w:sz w:val="20"/>
          <w:szCs w:val="20"/>
          <w:lang w:val="en-US"/>
        </w:rPr>
        <w:t>accordance with A</w:t>
      </w:r>
      <w:r w:rsidRPr="00C735A2">
        <w:rPr>
          <w:sz w:val="20"/>
          <w:szCs w:val="20"/>
          <w:lang w:val="en-US"/>
        </w:rPr>
        <w:t>rticle 77 of the</w:t>
      </w:r>
      <w:r>
        <w:rPr>
          <w:sz w:val="20"/>
          <w:szCs w:val="20"/>
          <w:lang w:val="en-US"/>
        </w:rPr>
        <w:t xml:space="preserve"> </w:t>
      </w:r>
      <w:r w:rsidRPr="00C735A2">
        <w:rPr>
          <w:sz w:val="20"/>
          <w:szCs w:val="20"/>
          <w:lang w:val="en-US"/>
        </w:rPr>
        <w:t>Federal Law “On Joint Stock Companies”, and in cases stipulated by the legislation of the Russian Federation – by an</w:t>
      </w:r>
      <w:r>
        <w:rPr>
          <w:sz w:val="20"/>
          <w:szCs w:val="20"/>
          <w:lang w:val="en-US"/>
        </w:rPr>
        <w:t xml:space="preserve"> </w:t>
      </w:r>
      <w:r w:rsidRPr="00C735A2">
        <w:rPr>
          <w:sz w:val="20"/>
          <w:szCs w:val="20"/>
          <w:lang w:val="en-US"/>
        </w:rPr>
        <w:t>independent appraiser (auditor). When payment for additional shares is made by non-monetary funds, payment for</w:t>
      </w:r>
      <w:r>
        <w:rPr>
          <w:sz w:val="20"/>
          <w:szCs w:val="20"/>
          <w:lang w:val="en-US"/>
        </w:rPr>
        <w:t xml:space="preserve"> </w:t>
      </w:r>
      <w:r w:rsidRPr="00C735A2">
        <w:rPr>
          <w:sz w:val="20"/>
          <w:szCs w:val="20"/>
          <w:lang w:val="en-US"/>
        </w:rPr>
        <w:t>shares is made in accordance with the decision on their placement.</w:t>
      </w:r>
    </w:p>
    <w:p w14:paraId="1C18D4C6" w14:textId="625754D2" w:rsidR="005C7D63" w:rsidRPr="00C735A2" w:rsidRDefault="00C735A2" w:rsidP="00394252">
      <w:pPr>
        <w:ind w:firstLine="567"/>
        <w:jc w:val="both"/>
        <w:rPr>
          <w:sz w:val="20"/>
          <w:szCs w:val="20"/>
          <w:lang w:val="en-US"/>
        </w:rPr>
      </w:pPr>
      <w:r w:rsidRPr="00C735A2">
        <w:rPr>
          <w:rFonts w:eastAsia="MS Mincho"/>
          <w:sz w:val="20"/>
          <w:szCs w:val="20"/>
          <w:lang w:val="en-US"/>
        </w:rPr>
        <w:t>Payment for other issue-grade secu</w:t>
      </w:r>
      <w:r>
        <w:rPr>
          <w:rFonts w:eastAsia="MS Mincho"/>
          <w:sz w:val="20"/>
          <w:szCs w:val="20"/>
          <w:lang w:val="en-US"/>
        </w:rPr>
        <w:t>rities may be made only in cash</w:t>
      </w:r>
      <w:r w:rsidR="005C7D63" w:rsidRPr="00C735A2">
        <w:rPr>
          <w:rFonts w:eastAsia="MS Mincho"/>
          <w:sz w:val="20"/>
          <w:szCs w:val="20"/>
          <w:lang w:val="en-US"/>
        </w:rPr>
        <w:t>.</w:t>
      </w:r>
    </w:p>
    <w:p w14:paraId="7FA76DE4" w14:textId="3A528D76" w:rsidR="005C7D63" w:rsidRPr="00C735A2" w:rsidRDefault="005C7D63" w:rsidP="00394252">
      <w:pPr>
        <w:ind w:firstLine="567"/>
        <w:jc w:val="both"/>
        <w:rPr>
          <w:sz w:val="20"/>
          <w:szCs w:val="20"/>
          <w:lang w:val="en-US"/>
        </w:rPr>
      </w:pPr>
      <w:r w:rsidRPr="00C735A2">
        <w:rPr>
          <w:sz w:val="20"/>
          <w:szCs w:val="20"/>
          <w:lang w:val="en-US"/>
        </w:rPr>
        <w:t xml:space="preserve">5.7. </w:t>
      </w:r>
      <w:r w:rsidR="00C735A2" w:rsidRPr="00C735A2">
        <w:rPr>
          <w:sz w:val="20"/>
          <w:szCs w:val="20"/>
          <w:lang w:val="en-US"/>
        </w:rPr>
        <w:t>The additional share shall not grant any voting rights until its complete payment</w:t>
      </w:r>
      <w:r w:rsidRPr="00C735A2">
        <w:rPr>
          <w:sz w:val="20"/>
          <w:szCs w:val="20"/>
          <w:lang w:val="en-US"/>
        </w:rPr>
        <w:t>.</w:t>
      </w:r>
    </w:p>
    <w:p w14:paraId="552FCC59" w14:textId="40AB2779" w:rsidR="005C7D63" w:rsidRPr="006A4900" w:rsidRDefault="006A4900" w:rsidP="006A4900">
      <w:pPr>
        <w:ind w:firstLine="567"/>
        <w:jc w:val="both"/>
        <w:rPr>
          <w:sz w:val="20"/>
          <w:szCs w:val="20"/>
          <w:lang w:val="en-US"/>
        </w:rPr>
      </w:pPr>
      <w:r w:rsidRPr="006A4900">
        <w:rPr>
          <w:sz w:val="20"/>
          <w:szCs w:val="20"/>
          <w:lang w:val="en-US"/>
        </w:rPr>
        <w:t>In the case of non-payment or incomplete payment of the share on time</w:t>
      </w:r>
      <w:r>
        <w:rPr>
          <w:sz w:val="20"/>
          <w:szCs w:val="20"/>
          <w:lang w:val="en-US"/>
        </w:rPr>
        <w:t xml:space="preserve">, the share shall be placed </w:t>
      </w:r>
      <w:r w:rsidRPr="006A4900">
        <w:rPr>
          <w:sz w:val="20"/>
          <w:szCs w:val="20"/>
          <w:lang w:val="en-US"/>
        </w:rPr>
        <w:t>at disposal of the Company</w:t>
      </w:r>
      <w:r>
        <w:rPr>
          <w:sz w:val="20"/>
          <w:szCs w:val="20"/>
          <w:lang w:val="en-US"/>
        </w:rPr>
        <w:t>.</w:t>
      </w:r>
    </w:p>
    <w:p w14:paraId="25BF4A60" w14:textId="5C7F677F" w:rsidR="005C7D63" w:rsidRPr="006A4900" w:rsidRDefault="006A4900" w:rsidP="006A4900">
      <w:pPr>
        <w:ind w:firstLine="567"/>
        <w:jc w:val="both"/>
        <w:rPr>
          <w:sz w:val="20"/>
          <w:szCs w:val="20"/>
          <w:lang w:val="en-US"/>
        </w:rPr>
      </w:pPr>
      <w:r w:rsidRPr="006A4900">
        <w:rPr>
          <w:sz w:val="20"/>
          <w:szCs w:val="20"/>
          <w:lang w:val="en-US"/>
        </w:rPr>
        <w:t xml:space="preserve">The shares, placed at the disposal of the Company, shall not grand any voting </w:t>
      </w:r>
      <w:r>
        <w:rPr>
          <w:sz w:val="20"/>
          <w:szCs w:val="20"/>
          <w:lang w:val="en-US"/>
        </w:rPr>
        <w:t xml:space="preserve">rights, shall not be taken into </w:t>
      </w:r>
      <w:r w:rsidRPr="006A4900">
        <w:rPr>
          <w:sz w:val="20"/>
          <w:szCs w:val="20"/>
          <w:lang w:val="en-US"/>
        </w:rPr>
        <w:t>account when counting votes, and shall not earn dividends. Such shares must be sold by the resolution of the Board</w:t>
      </w:r>
      <w:r>
        <w:rPr>
          <w:sz w:val="20"/>
          <w:szCs w:val="20"/>
          <w:lang w:val="en-US"/>
        </w:rPr>
        <w:t xml:space="preserve"> </w:t>
      </w:r>
      <w:r w:rsidRPr="006A4900">
        <w:rPr>
          <w:sz w:val="20"/>
          <w:szCs w:val="20"/>
          <w:lang w:val="en-US"/>
        </w:rPr>
        <w:t>of Directors at a price not lower than their market value not later than one year from the date of purchase. Otherwise,</w:t>
      </w:r>
      <w:r>
        <w:rPr>
          <w:sz w:val="20"/>
          <w:szCs w:val="20"/>
          <w:lang w:val="en-US"/>
        </w:rPr>
        <w:t xml:space="preserve"> </w:t>
      </w:r>
      <w:r w:rsidR="001C6D5D">
        <w:rPr>
          <w:sz w:val="20"/>
          <w:szCs w:val="20"/>
          <w:lang w:val="en-US"/>
        </w:rPr>
        <w:t>the General Meeting of S</w:t>
      </w:r>
      <w:r w:rsidRPr="006A4900">
        <w:rPr>
          <w:sz w:val="20"/>
          <w:szCs w:val="20"/>
          <w:lang w:val="en-US"/>
        </w:rPr>
        <w:t>hareholders shall adopt a d</w:t>
      </w:r>
      <w:r w:rsidR="00E67CE1">
        <w:rPr>
          <w:sz w:val="20"/>
          <w:szCs w:val="20"/>
          <w:lang w:val="en-US"/>
        </w:rPr>
        <w:t xml:space="preserve">ecision to decrease the </w:t>
      </w:r>
      <w:proofErr w:type="spellStart"/>
      <w:r w:rsidR="00E67CE1">
        <w:rPr>
          <w:sz w:val="20"/>
          <w:szCs w:val="20"/>
          <w:lang w:val="en-US"/>
        </w:rPr>
        <w:t>authoris</w:t>
      </w:r>
      <w:r w:rsidRPr="006A4900">
        <w:rPr>
          <w:sz w:val="20"/>
          <w:szCs w:val="20"/>
          <w:lang w:val="en-US"/>
        </w:rPr>
        <w:t>ed</w:t>
      </w:r>
      <w:proofErr w:type="spellEnd"/>
      <w:r w:rsidRPr="006A4900">
        <w:rPr>
          <w:sz w:val="20"/>
          <w:szCs w:val="20"/>
          <w:lang w:val="en-US"/>
        </w:rPr>
        <w:t xml:space="preserve"> capital by redemption of these</w:t>
      </w:r>
      <w:r>
        <w:rPr>
          <w:sz w:val="20"/>
          <w:szCs w:val="20"/>
          <w:lang w:val="en-US"/>
        </w:rPr>
        <w:t xml:space="preserve"> </w:t>
      </w:r>
      <w:r w:rsidRPr="006A4900">
        <w:rPr>
          <w:sz w:val="20"/>
          <w:szCs w:val="20"/>
          <w:lang w:val="en-US"/>
        </w:rPr>
        <w:t>shares.</w:t>
      </w:r>
    </w:p>
    <w:p w14:paraId="369508C3" w14:textId="77777777" w:rsidR="005C7D63" w:rsidRPr="006A4900" w:rsidRDefault="005C7D63">
      <w:pPr>
        <w:ind w:firstLine="540"/>
        <w:jc w:val="both"/>
        <w:rPr>
          <w:i/>
          <w:iCs/>
          <w:sz w:val="20"/>
          <w:szCs w:val="20"/>
          <w:lang w:val="en-US"/>
        </w:rPr>
      </w:pPr>
    </w:p>
    <w:p w14:paraId="0E7DEA0C" w14:textId="2E837AD4" w:rsidR="005C7D63" w:rsidRPr="007E13CB" w:rsidRDefault="007E13CB">
      <w:pPr>
        <w:pStyle w:val="1"/>
        <w:rPr>
          <w:rFonts w:ascii="Times New Roman" w:hAnsi="Times New Roman"/>
          <w:sz w:val="20"/>
          <w:szCs w:val="20"/>
          <w:lang w:val="en-US"/>
        </w:rPr>
      </w:pPr>
      <w:proofErr w:type="gramStart"/>
      <w:r w:rsidRPr="007E13CB">
        <w:rPr>
          <w:rFonts w:ascii="Times New Roman" w:hAnsi="Times New Roman"/>
          <w:sz w:val="20"/>
          <w:szCs w:val="20"/>
          <w:lang w:val="en-US"/>
        </w:rPr>
        <w:t>Article 6</w:t>
      </w:r>
      <w:r w:rsidR="005C7D63" w:rsidRPr="007E13CB">
        <w:rPr>
          <w:rFonts w:ascii="Times New Roman" w:hAnsi="Times New Roman"/>
          <w:sz w:val="20"/>
          <w:szCs w:val="20"/>
          <w:lang w:val="en-US"/>
        </w:rPr>
        <w:t>.</w:t>
      </w:r>
      <w:proofErr w:type="gramEnd"/>
      <w:r w:rsidR="005C7D63" w:rsidRPr="007E13CB">
        <w:rPr>
          <w:rFonts w:ascii="Times New Roman" w:hAnsi="Times New Roman"/>
          <w:sz w:val="20"/>
          <w:szCs w:val="20"/>
          <w:lang w:val="en-US"/>
        </w:rPr>
        <w:t> </w:t>
      </w:r>
      <w:r w:rsidRPr="007E13CB">
        <w:rPr>
          <w:rFonts w:ascii="Times New Roman" w:hAnsi="Times New Roman"/>
          <w:sz w:val="20"/>
          <w:szCs w:val="20"/>
          <w:lang w:val="en-US"/>
        </w:rPr>
        <w:t xml:space="preserve">Rights </w:t>
      </w:r>
      <w:r>
        <w:rPr>
          <w:rFonts w:ascii="Times New Roman" w:hAnsi="Times New Roman"/>
          <w:sz w:val="20"/>
          <w:szCs w:val="20"/>
          <w:lang w:val="en-US"/>
        </w:rPr>
        <w:t xml:space="preserve">and Obligations </w:t>
      </w:r>
      <w:r w:rsidRPr="007E13CB">
        <w:rPr>
          <w:rFonts w:ascii="Times New Roman" w:hAnsi="Times New Roman"/>
          <w:sz w:val="20"/>
          <w:szCs w:val="20"/>
          <w:lang w:val="en-US"/>
        </w:rPr>
        <w:t>of Shareholders of the Company</w:t>
      </w:r>
    </w:p>
    <w:p w14:paraId="0F889399" w14:textId="0DC14088" w:rsidR="005C7D63" w:rsidRPr="007E13CB" w:rsidRDefault="007E13CB" w:rsidP="007E13CB">
      <w:pPr>
        <w:numPr>
          <w:ilvl w:val="1"/>
          <w:numId w:val="3"/>
        </w:numPr>
        <w:tabs>
          <w:tab w:val="clear" w:pos="1287"/>
          <w:tab w:val="left" w:pos="993"/>
          <w:tab w:val="num" w:pos="1418"/>
        </w:tabs>
        <w:ind w:left="0" w:firstLine="567"/>
        <w:jc w:val="both"/>
        <w:rPr>
          <w:sz w:val="20"/>
          <w:szCs w:val="20"/>
          <w:lang w:val="en-US"/>
        </w:rPr>
      </w:pPr>
      <w:r w:rsidRPr="007E13CB">
        <w:rPr>
          <w:sz w:val="20"/>
          <w:szCs w:val="20"/>
          <w:lang w:val="en-US"/>
        </w:rPr>
        <w:t>Shareholder of the Company shall be a person holding shares of the Company on the grounds stipulated</w:t>
      </w:r>
      <w:r>
        <w:rPr>
          <w:sz w:val="20"/>
          <w:szCs w:val="20"/>
          <w:lang w:val="en-US"/>
        </w:rPr>
        <w:t xml:space="preserve"> </w:t>
      </w:r>
      <w:r w:rsidRPr="007E13CB">
        <w:rPr>
          <w:sz w:val="20"/>
          <w:szCs w:val="20"/>
          <w:lang w:val="en-US"/>
        </w:rPr>
        <w:t>by the laws of the Russian Federation and these Articles</w:t>
      </w:r>
      <w:r w:rsidR="005C7D63" w:rsidRPr="007E13CB">
        <w:rPr>
          <w:sz w:val="20"/>
          <w:szCs w:val="20"/>
          <w:lang w:val="en-US"/>
        </w:rPr>
        <w:t>.</w:t>
      </w:r>
    </w:p>
    <w:p w14:paraId="059301C5" w14:textId="4611ECF2" w:rsidR="005C7D63" w:rsidRPr="007E13CB" w:rsidRDefault="007E13CB" w:rsidP="007E13CB">
      <w:pPr>
        <w:numPr>
          <w:ilvl w:val="1"/>
          <w:numId w:val="3"/>
        </w:numPr>
        <w:tabs>
          <w:tab w:val="left" w:pos="993"/>
        </w:tabs>
        <w:jc w:val="both"/>
        <w:rPr>
          <w:sz w:val="20"/>
          <w:szCs w:val="20"/>
          <w:lang w:val="en-US"/>
        </w:rPr>
      </w:pPr>
      <w:r w:rsidRPr="007E13CB">
        <w:rPr>
          <w:sz w:val="20"/>
          <w:szCs w:val="20"/>
          <w:lang w:val="en-US"/>
        </w:rPr>
        <w:t>Each ordinary share of the Company shall provide its holder with the same scope of rights</w:t>
      </w:r>
      <w:r w:rsidR="005C7D63" w:rsidRPr="007E13CB">
        <w:rPr>
          <w:sz w:val="20"/>
          <w:szCs w:val="20"/>
          <w:lang w:val="en-US"/>
        </w:rPr>
        <w:t>.</w:t>
      </w:r>
    </w:p>
    <w:p w14:paraId="73B783FB" w14:textId="0433D73A" w:rsidR="005C7D63" w:rsidRPr="007E13CB" w:rsidRDefault="007E13CB" w:rsidP="00394252">
      <w:pPr>
        <w:pStyle w:val="21"/>
        <w:tabs>
          <w:tab w:val="left" w:pos="993"/>
        </w:tabs>
        <w:spacing w:after="0"/>
        <w:rPr>
          <w:sz w:val="20"/>
          <w:szCs w:val="20"/>
          <w:lang w:val="en-US"/>
        </w:rPr>
      </w:pPr>
      <w:r w:rsidRPr="007E13CB">
        <w:rPr>
          <w:sz w:val="20"/>
          <w:szCs w:val="20"/>
          <w:lang w:val="en-US"/>
        </w:rPr>
        <w:t>The shareholders – owners of ordinary registered shares of the Company shall be entitled to</w:t>
      </w:r>
      <w:r w:rsidR="005C7D63" w:rsidRPr="007E13CB">
        <w:rPr>
          <w:sz w:val="20"/>
          <w:szCs w:val="20"/>
          <w:lang w:val="en-US"/>
        </w:rPr>
        <w:t>:</w:t>
      </w:r>
    </w:p>
    <w:p w14:paraId="6307278C" w14:textId="2989AC78" w:rsidR="00452DF3" w:rsidRDefault="00452DF3" w:rsidP="00836FDA">
      <w:pPr>
        <w:numPr>
          <w:ilvl w:val="0"/>
          <w:numId w:val="10"/>
        </w:numPr>
        <w:tabs>
          <w:tab w:val="clear" w:pos="360"/>
          <w:tab w:val="num" w:pos="426"/>
          <w:tab w:val="left" w:pos="993"/>
        </w:tabs>
        <w:ind w:left="0" w:firstLine="567"/>
        <w:jc w:val="both"/>
        <w:rPr>
          <w:sz w:val="20"/>
          <w:szCs w:val="20"/>
          <w:lang w:val="en-US"/>
        </w:rPr>
      </w:pPr>
      <w:r w:rsidRPr="00452DF3">
        <w:rPr>
          <w:sz w:val="20"/>
          <w:szCs w:val="20"/>
          <w:lang w:val="en-US"/>
        </w:rPr>
        <w:t xml:space="preserve">take part </w:t>
      </w:r>
      <w:r>
        <w:rPr>
          <w:sz w:val="20"/>
          <w:szCs w:val="20"/>
          <w:lang w:val="en-US"/>
        </w:rPr>
        <w:t xml:space="preserve">personally </w:t>
      </w:r>
      <w:r w:rsidRPr="00452DF3">
        <w:rPr>
          <w:sz w:val="20"/>
          <w:szCs w:val="20"/>
          <w:lang w:val="en-US"/>
        </w:rPr>
        <w:t>or by proxy in the Company’s General Meeting of Shareholders with a right to vote on all issues falling within</w:t>
      </w:r>
      <w:r>
        <w:rPr>
          <w:sz w:val="20"/>
          <w:szCs w:val="20"/>
          <w:lang w:val="en-US"/>
        </w:rPr>
        <w:t xml:space="preserve"> </w:t>
      </w:r>
      <w:r w:rsidRPr="00452DF3">
        <w:rPr>
          <w:sz w:val="20"/>
          <w:szCs w:val="20"/>
          <w:lang w:val="en-US"/>
        </w:rPr>
        <w:t xml:space="preserve">their </w:t>
      </w:r>
      <w:r w:rsidR="008A3997">
        <w:rPr>
          <w:sz w:val="20"/>
          <w:szCs w:val="20"/>
          <w:lang w:val="en-US"/>
        </w:rPr>
        <w:t>responsibility</w:t>
      </w:r>
      <w:r w:rsidR="005C7D63" w:rsidRPr="00452DF3">
        <w:rPr>
          <w:sz w:val="20"/>
          <w:szCs w:val="20"/>
          <w:lang w:val="en-US"/>
        </w:rPr>
        <w:t>;</w:t>
      </w:r>
    </w:p>
    <w:p w14:paraId="5F97D3F5" w14:textId="42E23EC3" w:rsidR="00452DF3" w:rsidRDefault="00452DF3" w:rsidP="00836FDA">
      <w:pPr>
        <w:numPr>
          <w:ilvl w:val="0"/>
          <w:numId w:val="10"/>
        </w:numPr>
        <w:tabs>
          <w:tab w:val="clear" w:pos="360"/>
          <w:tab w:val="num" w:pos="426"/>
          <w:tab w:val="left" w:pos="993"/>
        </w:tabs>
        <w:ind w:left="0" w:firstLine="567"/>
        <w:jc w:val="both"/>
        <w:rPr>
          <w:sz w:val="20"/>
          <w:szCs w:val="20"/>
          <w:lang w:val="en-US"/>
        </w:rPr>
      </w:pPr>
      <w:r w:rsidRPr="00452DF3">
        <w:rPr>
          <w:sz w:val="20"/>
          <w:szCs w:val="20"/>
          <w:lang w:val="en-US"/>
        </w:rPr>
        <w:t>make proposals t</w:t>
      </w:r>
      <w:r w:rsidR="001C6D5D">
        <w:rPr>
          <w:sz w:val="20"/>
          <w:szCs w:val="20"/>
          <w:lang w:val="en-US"/>
        </w:rPr>
        <w:t>o the agenda of the General M</w:t>
      </w:r>
      <w:r w:rsidR="00220A9A">
        <w:rPr>
          <w:sz w:val="20"/>
          <w:szCs w:val="20"/>
          <w:lang w:val="en-US"/>
        </w:rPr>
        <w:t>eeting of S</w:t>
      </w:r>
      <w:r w:rsidRPr="00452DF3">
        <w:rPr>
          <w:sz w:val="20"/>
          <w:szCs w:val="20"/>
          <w:lang w:val="en-US"/>
        </w:rPr>
        <w:t>hareholders according to the procedure stipulated by the laws of the Russian Federation and these Articles</w:t>
      </w:r>
      <w:r w:rsidR="005C7D63" w:rsidRPr="00452DF3">
        <w:rPr>
          <w:sz w:val="20"/>
          <w:szCs w:val="20"/>
          <w:lang w:val="en-US"/>
        </w:rPr>
        <w:t>;</w:t>
      </w:r>
    </w:p>
    <w:p w14:paraId="543F69C1" w14:textId="77777777" w:rsidR="00452DF3" w:rsidRDefault="00452DF3" w:rsidP="00836FDA">
      <w:pPr>
        <w:numPr>
          <w:ilvl w:val="0"/>
          <w:numId w:val="10"/>
        </w:numPr>
        <w:tabs>
          <w:tab w:val="clear" w:pos="360"/>
          <w:tab w:val="num" w:pos="426"/>
          <w:tab w:val="left" w:pos="993"/>
        </w:tabs>
        <w:ind w:left="0" w:firstLine="567"/>
        <w:jc w:val="both"/>
        <w:rPr>
          <w:sz w:val="20"/>
          <w:szCs w:val="20"/>
          <w:lang w:val="en-US"/>
        </w:rPr>
      </w:pPr>
      <w:r w:rsidRPr="00452DF3">
        <w:rPr>
          <w:sz w:val="20"/>
          <w:szCs w:val="20"/>
          <w:lang w:val="en-US"/>
        </w:rPr>
        <w:t>obtain information about the Company's activity and examine documents of the Company in accordance with the Federal Law “On Joint Stock Companies”, other regulatory legal acts and these Articles;</w:t>
      </w:r>
    </w:p>
    <w:p w14:paraId="44038A72" w14:textId="77777777" w:rsidR="00452DF3" w:rsidRDefault="00452DF3" w:rsidP="00836FDA">
      <w:pPr>
        <w:numPr>
          <w:ilvl w:val="0"/>
          <w:numId w:val="10"/>
        </w:numPr>
        <w:tabs>
          <w:tab w:val="clear" w:pos="360"/>
          <w:tab w:val="num" w:pos="426"/>
          <w:tab w:val="left" w:pos="993"/>
        </w:tabs>
        <w:ind w:left="0" w:firstLine="567"/>
        <w:jc w:val="both"/>
        <w:rPr>
          <w:sz w:val="20"/>
          <w:szCs w:val="20"/>
          <w:lang w:val="en-US"/>
        </w:rPr>
      </w:pPr>
      <w:r w:rsidRPr="00452DF3">
        <w:rPr>
          <w:sz w:val="20"/>
          <w:szCs w:val="20"/>
          <w:lang w:val="en-US"/>
        </w:rPr>
        <w:t>receive the dividends declared by the Company</w:t>
      </w:r>
      <w:r w:rsidR="005C7D63" w:rsidRPr="00452DF3">
        <w:rPr>
          <w:sz w:val="20"/>
          <w:szCs w:val="20"/>
          <w:lang w:val="en-US"/>
        </w:rPr>
        <w:t>;</w:t>
      </w:r>
    </w:p>
    <w:p w14:paraId="6EBE28CE" w14:textId="77777777" w:rsidR="003A5135" w:rsidRPr="003A5135" w:rsidRDefault="00452DF3" w:rsidP="00836FDA">
      <w:pPr>
        <w:numPr>
          <w:ilvl w:val="0"/>
          <w:numId w:val="10"/>
        </w:numPr>
        <w:tabs>
          <w:tab w:val="clear" w:pos="360"/>
          <w:tab w:val="num" w:pos="426"/>
          <w:tab w:val="left" w:pos="993"/>
        </w:tabs>
        <w:ind w:left="0" w:firstLine="567"/>
        <w:jc w:val="both"/>
        <w:rPr>
          <w:sz w:val="20"/>
          <w:szCs w:val="20"/>
          <w:lang w:val="en-US"/>
        </w:rPr>
      </w:pPr>
      <w:r w:rsidRPr="00452DF3">
        <w:rPr>
          <w:rFonts w:eastAsia="MS Mincho"/>
          <w:sz w:val="20"/>
          <w:szCs w:val="20"/>
          <w:lang w:val="en-US"/>
        </w:rPr>
        <w:t>acquire additional shares placed by means of subscription and issue-grade securities convertible into shares in proportion to the quantity of shares of that category (type) that they hold where specified in the laws of the Russian Federation</w:t>
      </w:r>
      <w:r w:rsidR="003A5135">
        <w:rPr>
          <w:rFonts w:eastAsia="MS Mincho"/>
          <w:sz w:val="20"/>
          <w:szCs w:val="20"/>
          <w:lang w:val="en-US"/>
        </w:rPr>
        <w:t>;</w:t>
      </w:r>
    </w:p>
    <w:p w14:paraId="577197FE" w14:textId="77777777" w:rsidR="009B5A0D" w:rsidRDefault="003A5135" w:rsidP="00836FDA">
      <w:pPr>
        <w:numPr>
          <w:ilvl w:val="0"/>
          <w:numId w:val="10"/>
        </w:numPr>
        <w:tabs>
          <w:tab w:val="clear" w:pos="360"/>
          <w:tab w:val="num" w:pos="426"/>
          <w:tab w:val="left" w:pos="993"/>
        </w:tabs>
        <w:ind w:left="0" w:firstLine="567"/>
        <w:jc w:val="both"/>
        <w:rPr>
          <w:sz w:val="20"/>
          <w:szCs w:val="20"/>
          <w:lang w:val="en-US"/>
        </w:rPr>
      </w:pPr>
      <w:r w:rsidRPr="003A5135">
        <w:rPr>
          <w:sz w:val="20"/>
          <w:szCs w:val="20"/>
          <w:lang w:val="en-US"/>
        </w:rPr>
        <w:lastRenderedPageBreak/>
        <w:t>receive part of the Company’s property in case of liquidation of the Company</w:t>
      </w:r>
      <w:r w:rsidR="005C7D63" w:rsidRPr="003A5135">
        <w:rPr>
          <w:sz w:val="20"/>
          <w:szCs w:val="20"/>
          <w:lang w:val="en-US"/>
        </w:rPr>
        <w:t>;</w:t>
      </w:r>
    </w:p>
    <w:p w14:paraId="04094A8D" w14:textId="77777777" w:rsidR="009B5A0D" w:rsidRDefault="009B5A0D" w:rsidP="00836FDA">
      <w:pPr>
        <w:numPr>
          <w:ilvl w:val="0"/>
          <w:numId w:val="10"/>
        </w:numPr>
        <w:tabs>
          <w:tab w:val="clear" w:pos="360"/>
          <w:tab w:val="num" w:pos="426"/>
          <w:tab w:val="left" w:pos="993"/>
        </w:tabs>
        <w:ind w:left="0" w:firstLine="567"/>
        <w:jc w:val="both"/>
        <w:rPr>
          <w:sz w:val="20"/>
          <w:szCs w:val="20"/>
          <w:lang w:val="en-US"/>
        </w:rPr>
      </w:pPr>
      <w:r w:rsidRPr="009B5A0D">
        <w:rPr>
          <w:rFonts w:eastAsiaTheme="minorHAnsi"/>
          <w:bCs/>
          <w:sz w:val="20"/>
          <w:szCs w:val="20"/>
          <w:lang w:val="en-US"/>
        </w:rPr>
        <w:t xml:space="preserve">appeal against decisions of management bodies of the Company that </w:t>
      </w:r>
      <w:r>
        <w:rPr>
          <w:rFonts w:eastAsiaTheme="minorHAnsi"/>
          <w:bCs/>
          <w:sz w:val="20"/>
          <w:szCs w:val="20"/>
          <w:lang w:val="en-US"/>
        </w:rPr>
        <w:t>lead to</w:t>
      </w:r>
      <w:r w:rsidRPr="009B5A0D">
        <w:rPr>
          <w:rFonts w:eastAsiaTheme="minorHAnsi"/>
          <w:bCs/>
          <w:sz w:val="20"/>
          <w:szCs w:val="20"/>
          <w:lang w:val="en-US"/>
        </w:rPr>
        <w:t xml:space="preserve"> civil law consequences, in the cases and </w:t>
      </w:r>
      <w:r>
        <w:rPr>
          <w:rFonts w:eastAsiaTheme="minorHAnsi"/>
          <w:bCs/>
          <w:sz w:val="20"/>
          <w:szCs w:val="20"/>
          <w:lang w:val="en-US"/>
        </w:rPr>
        <w:t xml:space="preserve">in accordance with </w:t>
      </w:r>
      <w:r w:rsidRPr="009B5A0D">
        <w:rPr>
          <w:rFonts w:eastAsiaTheme="minorHAnsi"/>
          <w:bCs/>
          <w:sz w:val="20"/>
          <w:szCs w:val="20"/>
          <w:lang w:val="en-US"/>
        </w:rPr>
        <w:t>the laws of the Russian Federation</w:t>
      </w:r>
      <w:r w:rsidR="00F22954" w:rsidRPr="009B5A0D">
        <w:rPr>
          <w:rFonts w:eastAsiaTheme="minorHAnsi"/>
          <w:bCs/>
          <w:sz w:val="20"/>
          <w:szCs w:val="20"/>
          <w:lang w:val="en-US"/>
        </w:rPr>
        <w:t>;</w:t>
      </w:r>
    </w:p>
    <w:p w14:paraId="529CD778" w14:textId="77777777" w:rsidR="00622C79" w:rsidRDefault="009B5A0D" w:rsidP="00836FDA">
      <w:pPr>
        <w:numPr>
          <w:ilvl w:val="0"/>
          <w:numId w:val="10"/>
        </w:numPr>
        <w:tabs>
          <w:tab w:val="clear" w:pos="360"/>
          <w:tab w:val="num" w:pos="426"/>
          <w:tab w:val="left" w:pos="993"/>
        </w:tabs>
        <w:ind w:left="0" w:firstLine="567"/>
        <w:jc w:val="both"/>
        <w:rPr>
          <w:sz w:val="20"/>
          <w:szCs w:val="20"/>
          <w:lang w:val="en-US"/>
        </w:rPr>
      </w:pPr>
      <w:r w:rsidRPr="009B5A0D">
        <w:rPr>
          <w:rFonts w:eastAsiaTheme="minorHAnsi"/>
          <w:bCs/>
          <w:sz w:val="20"/>
          <w:szCs w:val="20"/>
          <w:lang w:val="en-US"/>
        </w:rPr>
        <w:t>claim compensation for loss made to the Company</w:t>
      </w:r>
      <w:r w:rsidR="00F22954" w:rsidRPr="009B5A0D">
        <w:rPr>
          <w:rFonts w:eastAsiaTheme="minorHAnsi"/>
          <w:bCs/>
          <w:sz w:val="20"/>
          <w:szCs w:val="20"/>
          <w:lang w:val="en-US"/>
        </w:rPr>
        <w:t>;</w:t>
      </w:r>
    </w:p>
    <w:p w14:paraId="7CFAFEB7" w14:textId="77777777" w:rsidR="008F5EB6" w:rsidRDefault="009B5A0D" w:rsidP="00836FDA">
      <w:pPr>
        <w:numPr>
          <w:ilvl w:val="0"/>
          <w:numId w:val="10"/>
        </w:numPr>
        <w:tabs>
          <w:tab w:val="clear" w:pos="360"/>
          <w:tab w:val="num" w:pos="426"/>
          <w:tab w:val="left" w:pos="993"/>
        </w:tabs>
        <w:ind w:left="0" w:firstLine="567"/>
        <w:jc w:val="both"/>
        <w:rPr>
          <w:sz w:val="20"/>
          <w:szCs w:val="20"/>
          <w:lang w:val="en-US"/>
        </w:rPr>
      </w:pPr>
      <w:r w:rsidRPr="00622C79">
        <w:rPr>
          <w:sz w:val="20"/>
          <w:szCs w:val="20"/>
          <w:lang w:val="en-US"/>
        </w:rPr>
        <w:t>challenge transactions conducted by the Company for reasons specified in the laws of the Russian Federation</w:t>
      </w:r>
      <w:r w:rsidR="00622C79" w:rsidRPr="00622C79">
        <w:rPr>
          <w:sz w:val="20"/>
          <w:szCs w:val="20"/>
          <w:lang w:val="en-US"/>
        </w:rPr>
        <w:t xml:space="preserve"> </w:t>
      </w:r>
      <w:r w:rsidRPr="00622C79">
        <w:rPr>
          <w:sz w:val="20"/>
          <w:szCs w:val="20"/>
          <w:lang w:val="en-US"/>
        </w:rPr>
        <w:t xml:space="preserve">and invoke the consequences of their invalidity as well as the consequences of invalidity of </w:t>
      </w:r>
      <w:r w:rsidR="00622C79" w:rsidRPr="00622C79">
        <w:rPr>
          <w:sz w:val="20"/>
          <w:szCs w:val="20"/>
          <w:lang w:val="en-US"/>
        </w:rPr>
        <w:t>void transactions of the Company</w:t>
      </w:r>
      <w:r w:rsidR="00914268" w:rsidRPr="00622C79">
        <w:rPr>
          <w:sz w:val="20"/>
          <w:szCs w:val="20"/>
          <w:lang w:val="en-US"/>
        </w:rPr>
        <w:t>;</w:t>
      </w:r>
    </w:p>
    <w:p w14:paraId="52024B0E" w14:textId="77777777" w:rsidR="008F5EB6" w:rsidRDefault="008F5EB6" w:rsidP="00836FDA">
      <w:pPr>
        <w:numPr>
          <w:ilvl w:val="0"/>
          <w:numId w:val="10"/>
        </w:numPr>
        <w:tabs>
          <w:tab w:val="clear" w:pos="360"/>
          <w:tab w:val="num" w:pos="426"/>
          <w:tab w:val="left" w:pos="993"/>
        </w:tabs>
        <w:ind w:left="0" w:firstLine="567"/>
        <w:jc w:val="both"/>
        <w:rPr>
          <w:sz w:val="20"/>
          <w:szCs w:val="20"/>
          <w:lang w:val="en-US"/>
        </w:rPr>
      </w:pPr>
      <w:r w:rsidRPr="008F5EB6">
        <w:rPr>
          <w:rFonts w:eastAsiaTheme="minorHAnsi"/>
          <w:bCs/>
          <w:sz w:val="20"/>
          <w:szCs w:val="20"/>
          <w:lang w:val="en-US"/>
        </w:rPr>
        <w:t>enter into an agreement for the exercise of its corporate rights (corporate agreement) among themselves as well as with the Company’s creditors and other third parties</w:t>
      </w:r>
      <w:r w:rsidR="00914268" w:rsidRPr="008F5EB6">
        <w:rPr>
          <w:rFonts w:eastAsiaTheme="minorHAnsi"/>
          <w:bCs/>
          <w:sz w:val="20"/>
          <w:szCs w:val="20"/>
          <w:lang w:val="en-US"/>
        </w:rPr>
        <w:t>;</w:t>
      </w:r>
    </w:p>
    <w:p w14:paraId="22901393" w14:textId="3D062FAD" w:rsidR="005C7D63" w:rsidRPr="008F5EB6" w:rsidRDefault="008F5EB6" w:rsidP="00836FDA">
      <w:pPr>
        <w:numPr>
          <w:ilvl w:val="0"/>
          <w:numId w:val="10"/>
        </w:numPr>
        <w:tabs>
          <w:tab w:val="clear" w:pos="360"/>
          <w:tab w:val="num" w:pos="426"/>
          <w:tab w:val="left" w:pos="993"/>
        </w:tabs>
        <w:ind w:left="0" w:firstLine="567"/>
        <w:jc w:val="both"/>
        <w:rPr>
          <w:sz w:val="20"/>
          <w:szCs w:val="20"/>
          <w:lang w:val="en-US"/>
        </w:rPr>
      </w:pPr>
      <w:proofErr w:type="gramStart"/>
      <w:r w:rsidRPr="008F5EB6">
        <w:rPr>
          <w:sz w:val="20"/>
          <w:szCs w:val="20"/>
          <w:lang w:val="en-US"/>
        </w:rPr>
        <w:t>exercise</w:t>
      </w:r>
      <w:proofErr w:type="gramEnd"/>
      <w:r w:rsidRPr="008F5EB6">
        <w:rPr>
          <w:sz w:val="20"/>
          <w:szCs w:val="20"/>
          <w:lang w:val="en-US"/>
        </w:rPr>
        <w:t xml:space="preserve"> other rights specified in the laws of the Russian Federation and these Articles</w:t>
      </w:r>
      <w:r w:rsidR="005C7D63" w:rsidRPr="008F5EB6">
        <w:rPr>
          <w:sz w:val="20"/>
          <w:szCs w:val="20"/>
          <w:lang w:val="en-US"/>
        </w:rPr>
        <w:t>.</w:t>
      </w:r>
    </w:p>
    <w:p w14:paraId="0C4BB956" w14:textId="188B1355" w:rsidR="007F1638" w:rsidRPr="008B5A0E" w:rsidRDefault="008B5A0E" w:rsidP="00687D33">
      <w:pPr>
        <w:pStyle w:val="a7"/>
        <w:numPr>
          <w:ilvl w:val="1"/>
          <w:numId w:val="3"/>
        </w:numPr>
        <w:tabs>
          <w:tab w:val="clear" w:pos="1287"/>
          <w:tab w:val="left" w:pos="993"/>
          <w:tab w:val="num" w:pos="1418"/>
        </w:tabs>
        <w:ind w:left="0" w:firstLine="567"/>
        <w:jc w:val="both"/>
        <w:rPr>
          <w:color w:val="000000"/>
          <w:lang w:val="en-US"/>
        </w:rPr>
      </w:pPr>
      <w:r>
        <w:rPr>
          <w:rFonts w:ascii="Times New Roman" w:hAnsi="Times New Roman"/>
          <w:color w:val="000000"/>
          <w:lang w:val="en-US"/>
        </w:rPr>
        <w:t>Based</w:t>
      </w:r>
      <w:r w:rsidRPr="008B5A0E">
        <w:rPr>
          <w:rFonts w:ascii="Times New Roman" w:hAnsi="Times New Roman"/>
          <w:color w:val="000000"/>
          <w:lang w:val="en-US"/>
        </w:rPr>
        <w:t xml:space="preserve"> </w:t>
      </w:r>
      <w:r>
        <w:rPr>
          <w:rFonts w:ascii="Times New Roman" w:hAnsi="Times New Roman"/>
          <w:color w:val="000000"/>
          <w:lang w:val="en-US"/>
        </w:rPr>
        <w:t>on</w:t>
      </w:r>
      <w:r w:rsidRPr="008B5A0E">
        <w:rPr>
          <w:rFonts w:ascii="Times New Roman" w:hAnsi="Times New Roman"/>
          <w:color w:val="000000"/>
          <w:lang w:val="en-US"/>
        </w:rPr>
        <w:t xml:space="preserve"> </w:t>
      </w:r>
      <w:r>
        <w:rPr>
          <w:rFonts w:ascii="Times New Roman" w:hAnsi="Times New Roman"/>
          <w:color w:val="000000"/>
          <w:lang w:val="en-US"/>
        </w:rPr>
        <w:t>the</w:t>
      </w:r>
      <w:r w:rsidRPr="008B5A0E">
        <w:rPr>
          <w:rFonts w:ascii="Times New Roman" w:hAnsi="Times New Roman"/>
          <w:color w:val="000000"/>
          <w:lang w:val="en-US"/>
        </w:rPr>
        <w:t xml:space="preserve"> </w:t>
      </w:r>
      <w:r>
        <w:rPr>
          <w:rFonts w:ascii="Times New Roman" w:hAnsi="Times New Roman"/>
          <w:color w:val="000000"/>
          <w:lang w:val="en-US"/>
        </w:rPr>
        <w:t>agreement</w:t>
      </w:r>
      <w:r w:rsidRPr="008B5A0E">
        <w:rPr>
          <w:rFonts w:ascii="Times New Roman" w:hAnsi="Times New Roman"/>
          <w:color w:val="000000"/>
          <w:lang w:val="en-US"/>
        </w:rPr>
        <w:t xml:space="preserve"> </w:t>
      </w:r>
      <w:r>
        <w:rPr>
          <w:rFonts w:ascii="Times New Roman" w:hAnsi="Times New Roman"/>
          <w:color w:val="000000"/>
          <w:lang w:val="en-US"/>
        </w:rPr>
        <w:t>with</w:t>
      </w:r>
      <w:r w:rsidRPr="008B5A0E">
        <w:rPr>
          <w:rFonts w:ascii="Times New Roman" w:hAnsi="Times New Roman"/>
          <w:color w:val="000000"/>
          <w:lang w:val="en-US"/>
        </w:rPr>
        <w:t xml:space="preserve"> </w:t>
      </w:r>
      <w:r>
        <w:rPr>
          <w:rFonts w:ascii="Times New Roman" w:hAnsi="Times New Roman"/>
          <w:color w:val="000000"/>
          <w:lang w:val="en-US"/>
        </w:rPr>
        <w:t>the</w:t>
      </w:r>
      <w:r w:rsidRPr="008B5A0E">
        <w:rPr>
          <w:rFonts w:ascii="Times New Roman" w:hAnsi="Times New Roman"/>
          <w:color w:val="000000"/>
          <w:lang w:val="en-US"/>
        </w:rPr>
        <w:t xml:space="preserve"> </w:t>
      </w:r>
      <w:r>
        <w:rPr>
          <w:rFonts w:ascii="Times New Roman" w:hAnsi="Times New Roman"/>
          <w:color w:val="000000"/>
          <w:lang w:val="en-US"/>
        </w:rPr>
        <w:t>Company</w:t>
      </w:r>
      <w:r w:rsidRPr="008B5A0E">
        <w:rPr>
          <w:rFonts w:ascii="Times New Roman" w:hAnsi="Times New Roman"/>
          <w:color w:val="000000"/>
          <w:lang w:val="en-US"/>
        </w:rPr>
        <w:t xml:space="preserve"> for the purpose of </w:t>
      </w:r>
      <w:r>
        <w:rPr>
          <w:rFonts w:ascii="Times New Roman" w:hAnsi="Times New Roman"/>
          <w:color w:val="000000"/>
          <w:lang w:val="en-US"/>
        </w:rPr>
        <w:t>financing</w:t>
      </w:r>
      <w:r w:rsidRPr="008B5A0E">
        <w:rPr>
          <w:rFonts w:ascii="Times New Roman" w:hAnsi="Times New Roman"/>
          <w:color w:val="000000"/>
          <w:lang w:val="en-US"/>
        </w:rPr>
        <w:t xml:space="preserve"> </w:t>
      </w:r>
      <w:r>
        <w:rPr>
          <w:rFonts w:ascii="Times New Roman" w:hAnsi="Times New Roman"/>
          <w:color w:val="000000"/>
          <w:lang w:val="en-US"/>
        </w:rPr>
        <w:t>and</w:t>
      </w:r>
      <w:r w:rsidRPr="008B5A0E">
        <w:rPr>
          <w:rFonts w:ascii="Times New Roman" w:hAnsi="Times New Roman"/>
          <w:color w:val="000000"/>
          <w:lang w:val="en-US"/>
        </w:rPr>
        <w:t xml:space="preserve"> </w:t>
      </w:r>
      <w:r>
        <w:rPr>
          <w:rFonts w:ascii="Times New Roman" w:hAnsi="Times New Roman"/>
          <w:color w:val="000000"/>
          <w:lang w:val="en-US"/>
        </w:rPr>
        <w:t>support</w:t>
      </w:r>
      <w:r w:rsidRPr="008B5A0E">
        <w:rPr>
          <w:rFonts w:ascii="Times New Roman" w:hAnsi="Times New Roman"/>
          <w:color w:val="000000"/>
          <w:lang w:val="en-US"/>
        </w:rPr>
        <w:t xml:space="preserve"> </w:t>
      </w:r>
      <w:r>
        <w:rPr>
          <w:rFonts w:ascii="Times New Roman" w:hAnsi="Times New Roman"/>
          <w:color w:val="000000"/>
          <w:lang w:val="en-US"/>
        </w:rPr>
        <w:t>of</w:t>
      </w:r>
      <w:r w:rsidRPr="008B5A0E">
        <w:rPr>
          <w:rFonts w:ascii="Times New Roman" w:hAnsi="Times New Roman"/>
          <w:color w:val="000000"/>
          <w:lang w:val="en-US"/>
        </w:rPr>
        <w:t xml:space="preserve"> </w:t>
      </w:r>
      <w:r>
        <w:rPr>
          <w:rFonts w:ascii="Times New Roman" w:hAnsi="Times New Roman"/>
          <w:color w:val="000000"/>
          <w:lang w:val="en-US"/>
        </w:rPr>
        <w:t>the</w:t>
      </w:r>
      <w:r w:rsidRPr="008B5A0E">
        <w:rPr>
          <w:rFonts w:ascii="Times New Roman" w:hAnsi="Times New Roman"/>
          <w:color w:val="000000"/>
          <w:lang w:val="en-US"/>
        </w:rPr>
        <w:t xml:space="preserve"> </w:t>
      </w:r>
      <w:r>
        <w:rPr>
          <w:rFonts w:ascii="Times New Roman" w:hAnsi="Times New Roman"/>
          <w:color w:val="000000"/>
          <w:lang w:val="en-US"/>
        </w:rPr>
        <w:t>Company</w:t>
      </w:r>
      <w:r w:rsidRPr="008B5A0E">
        <w:rPr>
          <w:rFonts w:ascii="Times New Roman" w:hAnsi="Times New Roman"/>
          <w:color w:val="000000"/>
          <w:lang w:val="en-US"/>
        </w:rPr>
        <w:t xml:space="preserve"> </w:t>
      </w:r>
      <w:r>
        <w:rPr>
          <w:rFonts w:ascii="Times New Roman" w:hAnsi="Times New Roman"/>
          <w:color w:val="000000"/>
          <w:lang w:val="en-US"/>
        </w:rPr>
        <w:t>shareholders</w:t>
      </w:r>
      <w:r w:rsidRPr="008B5A0E">
        <w:rPr>
          <w:rFonts w:ascii="Times New Roman" w:hAnsi="Times New Roman"/>
          <w:color w:val="000000"/>
          <w:lang w:val="en-US"/>
        </w:rPr>
        <w:t xml:space="preserve"> </w:t>
      </w:r>
      <w:r>
        <w:rPr>
          <w:rFonts w:ascii="Times New Roman" w:hAnsi="Times New Roman"/>
          <w:color w:val="000000"/>
          <w:lang w:val="en-US"/>
        </w:rPr>
        <w:t>shall</w:t>
      </w:r>
      <w:r w:rsidRPr="008B5A0E">
        <w:rPr>
          <w:rFonts w:ascii="Times New Roman" w:hAnsi="Times New Roman"/>
          <w:color w:val="000000"/>
          <w:lang w:val="en-US"/>
        </w:rPr>
        <w:t xml:space="preserve"> </w:t>
      </w:r>
      <w:r w:rsidR="00687D33">
        <w:rPr>
          <w:rFonts w:ascii="Times New Roman" w:hAnsi="Times New Roman"/>
          <w:color w:val="000000"/>
          <w:lang w:val="en-US"/>
        </w:rPr>
        <w:t xml:space="preserve">make </w:t>
      </w:r>
      <w:r w:rsidRPr="008B5A0E">
        <w:rPr>
          <w:rFonts w:ascii="Times New Roman" w:hAnsi="Times New Roman"/>
          <w:color w:val="000000"/>
          <w:lang w:val="en-US"/>
        </w:rPr>
        <w:t xml:space="preserve">non-refundable </w:t>
      </w:r>
      <w:r w:rsidR="00687D33">
        <w:rPr>
          <w:rFonts w:ascii="Times New Roman" w:hAnsi="Times New Roman"/>
          <w:color w:val="000000"/>
          <w:lang w:val="en-US"/>
        </w:rPr>
        <w:t>contributions</w:t>
      </w:r>
      <w:r w:rsidRPr="008B5A0E">
        <w:rPr>
          <w:rFonts w:ascii="Times New Roman" w:hAnsi="Times New Roman"/>
          <w:color w:val="000000"/>
          <w:lang w:val="en-US"/>
        </w:rPr>
        <w:t xml:space="preserve"> </w:t>
      </w:r>
      <w:r>
        <w:rPr>
          <w:rFonts w:ascii="Times New Roman" w:hAnsi="Times New Roman"/>
          <w:color w:val="000000"/>
          <w:lang w:val="en-US"/>
        </w:rPr>
        <w:t>in</w:t>
      </w:r>
      <w:r w:rsidRPr="008B5A0E">
        <w:rPr>
          <w:rFonts w:ascii="Times New Roman" w:hAnsi="Times New Roman"/>
          <w:color w:val="000000"/>
          <w:lang w:val="en-US"/>
        </w:rPr>
        <w:t xml:space="preserve"> </w:t>
      </w:r>
      <w:r>
        <w:rPr>
          <w:rFonts w:ascii="Times New Roman" w:hAnsi="Times New Roman"/>
          <w:color w:val="000000"/>
          <w:lang w:val="en-US"/>
        </w:rPr>
        <w:t>monetary</w:t>
      </w:r>
      <w:r w:rsidRPr="008B5A0E">
        <w:rPr>
          <w:rFonts w:ascii="Times New Roman" w:hAnsi="Times New Roman"/>
          <w:color w:val="000000"/>
          <w:lang w:val="en-US"/>
        </w:rPr>
        <w:t xml:space="preserve"> </w:t>
      </w:r>
      <w:r>
        <w:rPr>
          <w:rFonts w:ascii="Times New Roman" w:hAnsi="Times New Roman"/>
          <w:color w:val="000000"/>
          <w:lang w:val="en-US"/>
        </w:rPr>
        <w:t>or</w:t>
      </w:r>
      <w:r w:rsidRPr="008B5A0E">
        <w:rPr>
          <w:rFonts w:ascii="Times New Roman" w:hAnsi="Times New Roman"/>
          <w:color w:val="000000"/>
          <w:lang w:val="en-US"/>
        </w:rPr>
        <w:t xml:space="preserve"> </w:t>
      </w:r>
      <w:r>
        <w:rPr>
          <w:rFonts w:ascii="Times New Roman" w:hAnsi="Times New Roman"/>
          <w:color w:val="000000"/>
          <w:lang w:val="en-US"/>
        </w:rPr>
        <w:t>other</w:t>
      </w:r>
      <w:r w:rsidRPr="008B5A0E">
        <w:rPr>
          <w:rFonts w:ascii="Times New Roman" w:hAnsi="Times New Roman"/>
          <w:color w:val="000000"/>
          <w:lang w:val="en-US"/>
        </w:rPr>
        <w:t xml:space="preserve"> </w:t>
      </w:r>
      <w:r>
        <w:rPr>
          <w:rFonts w:ascii="Times New Roman" w:hAnsi="Times New Roman"/>
          <w:color w:val="000000"/>
          <w:lang w:val="en-US"/>
        </w:rPr>
        <w:t>form</w:t>
      </w:r>
      <w:r w:rsidRPr="008B5A0E">
        <w:rPr>
          <w:rFonts w:ascii="Times New Roman" w:hAnsi="Times New Roman"/>
          <w:color w:val="000000"/>
          <w:lang w:val="en-US"/>
        </w:rPr>
        <w:t xml:space="preserve"> </w:t>
      </w:r>
      <w:r>
        <w:rPr>
          <w:rFonts w:ascii="Times New Roman" w:hAnsi="Times New Roman"/>
          <w:color w:val="000000"/>
          <w:lang w:val="en-US"/>
        </w:rPr>
        <w:t xml:space="preserve">that do not increase the </w:t>
      </w:r>
      <w:proofErr w:type="spellStart"/>
      <w:r>
        <w:rPr>
          <w:rFonts w:ascii="Times New Roman" w:hAnsi="Times New Roman"/>
          <w:color w:val="000000"/>
          <w:lang w:val="en-US"/>
        </w:rPr>
        <w:t>authorised</w:t>
      </w:r>
      <w:proofErr w:type="spellEnd"/>
      <w:r>
        <w:rPr>
          <w:rFonts w:ascii="Times New Roman" w:hAnsi="Times New Roman"/>
          <w:color w:val="000000"/>
          <w:lang w:val="en-US"/>
        </w:rPr>
        <w:t xml:space="preserve"> capital of the Company and do not change </w:t>
      </w:r>
      <w:r w:rsidR="00687D33" w:rsidRPr="00687D33">
        <w:rPr>
          <w:rFonts w:ascii="Times New Roman" w:hAnsi="Times New Roman"/>
          <w:color w:val="000000"/>
          <w:lang w:val="en-US"/>
        </w:rPr>
        <w:t xml:space="preserve">the par value </w:t>
      </w:r>
      <w:r w:rsidR="00687D33">
        <w:rPr>
          <w:rFonts w:ascii="Times New Roman" w:hAnsi="Times New Roman"/>
          <w:color w:val="000000"/>
          <w:lang w:val="en-US"/>
        </w:rPr>
        <w:t>of shares (contributions to the Company’s property)</w:t>
      </w:r>
      <w:r w:rsidR="00B46EFB" w:rsidRPr="008B5A0E">
        <w:rPr>
          <w:rFonts w:ascii="Times New Roman" w:hAnsi="Times New Roman"/>
          <w:color w:val="000000"/>
          <w:lang w:val="en-US"/>
        </w:rPr>
        <w:t>.</w:t>
      </w:r>
      <w:r w:rsidR="007F1638" w:rsidRPr="008B5A0E">
        <w:rPr>
          <w:rFonts w:ascii="Times New Roman" w:hAnsi="Times New Roman"/>
          <w:color w:val="000000"/>
          <w:lang w:val="en-US"/>
        </w:rPr>
        <w:t xml:space="preserve"> </w:t>
      </w:r>
    </w:p>
    <w:p w14:paraId="5011BDEE" w14:textId="29F214C7" w:rsidR="00B46EFB" w:rsidRPr="00F63E83" w:rsidRDefault="00687D33" w:rsidP="00F46267">
      <w:pPr>
        <w:pStyle w:val="a7"/>
        <w:tabs>
          <w:tab w:val="left" w:pos="993"/>
        </w:tabs>
        <w:ind w:firstLine="567"/>
        <w:jc w:val="both"/>
        <w:rPr>
          <w:color w:val="000000"/>
          <w:lang w:val="en-US"/>
        </w:rPr>
      </w:pPr>
      <w:r>
        <w:rPr>
          <w:rFonts w:ascii="Times New Roman" w:hAnsi="Times New Roman"/>
          <w:lang w:val="en-US"/>
        </w:rPr>
        <w:t>The</w:t>
      </w:r>
      <w:r w:rsidRPr="00687D33">
        <w:rPr>
          <w:rFonts w:ascii="Times New Roman" w:hAnsi="Times New Roman"/>
          <w:lang w:val="en-US"/>
        </w:rPr>
        <w:t xml:space="preserve"> </w:t>
      </w:r>
      <w:r>
        <w:rPr>
          <w:rFonts w:ascii="Times New Roman" w:hAnsi="Times New Roman"/>
          <w:lang w:val="en-US"/>
        </w:rPr>
        <w:t>agreement</w:t>
      </w:r>
      <w:r w:rsidRPr="00687D33">
        <w:rPr>
          <w:rFonts w:ascii="Times New Roman" w:hAnsi="Times New Roman"/>
          <w:lang w:val="en-US"/>
        </w:rPr>
        <w:t xml:space="preserve"> </w:t>
      </w:r>
      <w:r>
        <w:rPr>
          <w:rFonts w:ascii="Times New Roman" w:hAnsi="Times New Roman"/>
          <w:lang w:val="en-US"/>
        </w:rPr>
        <w:t>on</w:t>
      </w:r>
      <w:r w:rsidRPr="00687D33">
        <w:rPr>
          <w:rFonts w:ascii="Times New Roman" w:hAnsi="Times New Roman"/>
          <w:lang w:val="en-US"/>
        </w:rPr>
        <w:t xml:space="preserve"> </w:t>
      </w:r>
      <w:r>
        <w:rPr>
          <w:rFonts w:ascii="Times New Roman" w:hAnsi="Times New Roman"/>
          <w:lang w:val="en-US"/>
        </w:rPr>
        <w:t>the</w:t>
      </w:r>
      <w:r w:rsidRPr="00687D33">
        <w:rPr>
          <w:rFonts w:ascii="Times New Roman" w:hAnsi="Times New Roman"/>
          <w:lang w:val="en-US"/>
        </w:rPr>
        <w:t xml:space="preserve"> </w:t>
      </w:r>
      <w:r>
        <w:rPr>
          <w:rFonts w:ascii="Times New Roman" w:hAnsi="Times New Roman"/>
          <w:lang w:val="en-US"/>
        </w:rPr>
        <w:t>basis</w:t>
      </w:r>
      <w:r w:rsidRPr="00687D33">
        <w:rPr>
          <w:rFonts w:ascii="Times New Roman" w:hAnsi="Times New Roman"/>
          <w:lang w:val="en-US"/>
        </w:rPr>
        <w:t xml:space="preserve"> </w:t>
      </w:r>
      <w:r>
        <w:rPr>
          <w:rFonts w:ascii="Times New Roman" w:hAnsi="Times New Roman"/>
          <w:lang w:val="en-US"/>
        </w:rPr>
        <w:t>of</w:t>
      </w:r>
      <w:r w:rsidRPr="00687D33">
        <w:rPr>
          <w:rFonts w:ascii="Times New Roman" w:hAnsi="Times New Roman"/>
          <w:lang w:val="en-US"/>
        </w:rPr>
        <w:t xml:space="preserve"> </w:t>
      </w:r>
      <w:r>
        <w:rPr>
          <w:rFonts w:ascii="Times New Roman" w:hAnsi="Times New Roman"/>
          <w:lang w:val="en-US"/>
        </w:rPr>
        <w:t>which</w:t>
      </w:r>
      <w:r w:rsidRPr="00687D33">
        <w:rPr>
          <w:rFonts w:ascii="Times New Roman" w:hAnsi="Times New Roman"/>
          <w:lang w:val="en-US"/>
        </w:rPr>
        <w:t xml:space="preserve"> </w:t>
      </w:r>
      <w:r>
        <w:rPr>
          <w:rFonts w:ascii="Times New Roman" w:hAnsi="Times New Roman"/>
          <w:lang w:val="en-US"/>
        </w:rPr>
        <w:t>shareholders</w:t>
      </w:r>
      <w:r w:rsidRPr="00687D33">
        <w:rPr>
          <w:rFonts w:ascii="Times New Roman" w:hAnsi="Times New Roman"/>
          <w:lang w:val="en-US"/>
        </w:rPr>
        <w:t xml:space="preserve"> </w:t>
      </w:r>
      <w:r>
        <w:rPr>
          <w:rFonts w:ascii="Times New Roman" w:hAnsi="Times New Roman"/>
          <w:lang w:val="en-US"/>
        </w:rPr>
        <w:t>make</w:t>
      </w:r>
      <w:r w:rsidRPr="00687D33">
        <w:rPr>
          <w:rFonts w:ascii="Times New Roman" w:hAnsi="Times New Roman"/>
          <w:lang w:val="en-US"/>
        </w:rPr>
        <w:t xml:space="preserve"> </w:t>
      </w:r>
      <w:r>
        <w:rPr>
          <w:rFonts w:ascii="Times New Roman" w:hAnsi="Times New Roman"/>
          <w:lang w:val="en-US"/>
        </w:rPr>
        <w:t>contributions</w:t>
      </w:r>
      <w:r w:rsidRPr="00687D33">
        <w:rPr>
          <w:rFonts w:ascii="Times New Roman" w:hAnsi="Times New Roman"/>
          <w:lang w:val="en-US"/>
        </w:rPr>
        <w:t xml:space="preserve"> </w:t>
      </w:r>
      <w:r>
        <w:rPr>
          <w:rFonts w:ascii="Times New Roman" w:hAnsi="Times New Roman"/>
          <w:color w:val="000000"/>
          <w:lang w:val="en-US"/>
        </w:rPr>
        <w:t xml:space="preserve">to the Company’s property shall be </w:t>
      </w:r>
      <w:r w:rsidR="00F63E83">
        <w:rPr>
          <w:rFonts w:ascii="Times New Roman" w:hAnsi="Times New Roman"/>
          <w:color w:val="000000"/>
          <w:lang w:val="en-US"/>
        </w:rPr>
        <w:t xml:space="preserve">preliminarily </w:t>
      </w:r>
      <w:r>
        <w:rPr>
          <w:rFonts w:ascii="Times New Roman" w:hAnsi="Times New Roman"/>
          <w:color w:val="000000"/>
          <w:lang w:val="en-US"/>
        </w:rPr>
        <w:t xml:space="preserve">approved by </w:t>
      </w:r>
      <w:r w:rsidR="00F63E83" w:rsidRPr="00F63E83">
        <w:rPr>
          <w:rFonts w:ascii="Times New Roman" w:hAnsi="Times New Roman"/>
          <w:color w:val="000000"/>
          <w:lang w:val="en-US"/>
        </w:rPr>
        <w:t xml:space="preserve">the Board of Directors </w:t>
      </w:r>
      <w:r w:rsidR="00F63E83">
        <w:rPr>
          <w:rFonts w:ascii="Times New Roman" w:hAnsi="Times New Roman"/>
          <w:color w:val="000000"/>
          <w:lang w:val="en-US"/>
        </w:rPr>
        <w:t>of the Company.</w:t>
      </w:r>
    </w:p>
    <w:p w14:paraId="53B03B50" w14:textId="5E520A5C" w:rsidR="0008608B" w:rsidRPr="00F63E83" w:rsidRDefault="00F63E83" w:rsidP="00F63E83">
      <w:pPr>
        <w:numPr>
          <w:ilvl w:val="1"/>
          <w:numId w:val="3"/>
        </w:numPr>
        <w:tabs>
          <w:tab w:val="left" w:pos="993"/>
        </w:tabs>
        <w:jc w:val="both"/>
        <w:rPr>
          <w:sz w:val="20"/>
          <w:szCs w:val="20"/>
          <w:lang w:val="en-US"/>
        </w:rPr>
      </w:pPr>
      <w:r w:rsidRPr="00F63E83">
        <w:rPr>
          <w:sz w:val="20"/>
          <w:szCs w:val="20"/>
          <w:lang w:val="en-US"/>
        </w:rPr>
        <w:t>The shareholders – owners of ordinary registered shares of the Company shall</w:t>
      </w:r>
      <w:r w:rsidR="0008608B" w:rsidRPr="00F63E83">
        <w:rPr>
          <w:sz w:val="20"/>
          <w:szCs w:val="20"/>
          <w:lang w:val="en-US"/>
        </w:rPr>
        <w:t>:</w:t>
      </w:r>
    </w:p>
    <w:p w14:paraId="2AE03C76" w14:textId="0B43954B" w:rsidR="0008608B" w:rsidRPr="00F63E83" w:rsidRDefault="0008608B" w:rsidP="00F63E83">
      <w:pPr>
        <w:tabs>
          <w:tab w:val="left" w:pos="993"/>
        </w:tabs>
        <w:ind w:firstLine="567"/>
        <w:jc w:val="both"/>
        <w:rPr>
          <w:sz w:val="20"/>
          <w:szCs w:val="20"/>
          <w:lang w:val="en-US"/>
        </w:rPr>
      </w:pPr>
      <w:r w:rsidRPr="00F63E83">
        <w:rPr>
          <w:sz w:val="20"/>
          <w:szCs w:val="20"/>
          <w:lang w:val="en-US"/>
        </w:rPr>
        <w:t xml:space="preserve">1) </w:t>
      </w:r>
      <w:proofErr w:type="gramStart"/>
      <w:r w:rsidR="00F63E83" w:rsidRPr="00F63E83">
        <w:rPr>
          <w:sz w:val="20"/>
          <w:szCs w:val="20"/>
          <w:lang w:val="en-US"/>
        </w:rPr>
        <w:t>participate</w:t>
      </w:r>
      <w:proofErr w:type="gramEnd"/>
      <w:r w:rsidR="00F63E83" w:rsidRPr="00F63E83">
        <w:rPr>
          <w:sz w:val="20"/>
          <w:szCs w:val="20"/>
          <w:lang w:val="en-US"/>
        </w:rPr>
        <w:t xml:space="preserve"> in the formation of the Company’s assets in the necessary amou</w:t>
      </w:r>
      <w:r w:rsidR="00F63E83">
        <w:rPr>
          <w:sz w:val="20"/>
          <w:szCs w:val="20"/>
          <w:lang w:val="en-US"/>
        </w:rPr>
        <w:t xml:space="preserve">nt, in the manner, by the means </w:t>
      </w:r>
      <w:r w:rsidR="00F63E83" w:rsidRPr="00F63E83">
        <w:rPr>
          <w:sz w:val="20"/>
          <w:szCs w:val="20"/>
          <w:lang w:val="en-US"/>
        </w:rPr>
        <w:t>and within the time provided for in the laws of the Russian Federation or the Articles</w:t>
      </w:r>
      <w:r w:rsidR="00F63E83">
        <w:rPr>
          <w:sz w:val="20"/>
          <w:szCs w:val="20"/>
          <w:lang w:val="en-US"/>
        </w:rPr>
        <w:t xml:space="preserve"> of Association of the </w:t>
      </w:r>
      <w:r w:rsidR="00F63E83" w:rsidRPr="00F63E83">
        <w:rPr>
          <w:sz w:val="20"/>
          <w:szCs w:val="20"/>
          <w:lang w:val="en-US"/>
        </w:rPr>
        <w:t>Company</w:t>
      </w:r>
      <w:r w:rsidRPr="00F63E83">
        <w:rPr>
          <w:sz w:val="20"/>
          <w:szCs w:val="20"/>
          <w:lang w:val="en-US"/>
        </w:rPr>
        <w:t>;</w:t>
      </w:r>
    </w:p>
    <w:p w14:paraId="777C50E2" w14:textId="23BE177E" w:rsidR="0008608B" w:rsidRPr="00F63E83" w:rsidRDefault="0008608B" w:rsidP="007F1638">
      <w:pPr>
        <w:tabs>
          <w:tab w:val="left" w:pos="993"/>
        </w:tabs>
        <w:ind w:firstLine="567"/>
        <w:jc w:val="both"/>
        <w:rPr>
          <w:sz w:val="20"/>
          <w:szCs w:val="20"/>
          <w:lang w:val="en-US"/>
        </w:rPr>
      </w:pPr>
      <w:r w:rsidRPr="00F63E83">
        <w:rPr>
          <w:sz w:val="20"/>
          <w:szCs w:val="20"/>
          <w:lang w:val="en-US"/>
        </w:rPr>
        <w:t xml:space="preserve">2) </w:t>
      </w:r>
      <w:proofErr w:type="gramStart"/>
      <w:r w:rsidR="00F63E83" w:rsidRPr="00F63E83">
        <w:rPr>
          <w:sz w:val="20"/>
          <w:szCs w:val="20"/>
          <w:lang w:val="en-US"/>
        </w:rPr>
        <w:t>not</w:t>
      </w:r>
      <w:proofErr w:type="gramEnd"/>
      <w:r w:rsidR="00F63E83" w:rsidRPr="00F63E83">
        <w:rPr>
          <w:sz w:val="20"/>
          <w:szCs w:val="20"/>
          <w:lang w:val="en-US"/>
        </w:rPr>
        <w:t xml:space="preserve"> disclose any confidential information concerning operations of the Company</w:t>
      </w:r>
      <w:r w:rsidRPr="00F63E83">
        <w:rPr>
          <w:sz w:val="20"/>
          <w:szCs w:val="20"/>
          <w:lang w:val="en-US"/>
        </w:rPr>
        <w:t>;</w:t>
      </w:r>
    </w:p>
    <w:p w14:paraId="7737DC05" w14:textId="695F0CEF" w:rsidR="0008608B" w:rsidRPr="00F63E83" w:rsidRDefault="0008608B" w:rsidP="00F63E83">
      <w:pPr>
        <w:tabs>
          <w:tab w:val="left" w:pos="993"/>
        </w:tabs>
        <w:ind w:firstLine="567"/>
        <w:jc w:val="both"/>
        <w:rPr>
          <w:sz w:val="20"/>
          <w:szCs w:val="20"/>
          <w:lang w:val="en-US"/>
        </w:rPr>
      </w:pPr>
      <w:r w:rsidRPr="00F63E83">
        <w:rPr>
          <w:sz w:val="20"/>
          <w:szCs w:val="20"/>
          <w:lang w:val="en-US"/>
        </w:rPr>
        <w:t xml:space="preserve">3) </w:t>
      </w:r>
      <w:proofErr w:type="gramStart"/>
      <w:r w:rsidR="00F63E83" w:rsidRPr="00F63E83">
        <w:rPr>
          <w:sz w:val="20"/>
          <w:szCs w:val="20"/>
          <w:lang w:val="en-US"/>
        </w:rPr>
        <w:t>participate</w:t>
      </w:r>
      <w:proofErr w:type="gramEnd"/>
      <w:r w:rsidR="00F63E83" w:rsidRPr="00F63E83">
        <w:rPr>
          <w:sz w:val="20"/>
          <w:szCs w:val="20"/>
          <w:lang w:val="en-US"/>
        </w:rPr>
        <w:t xml:space="preserve"> in making decisions without which the Company may not contin</w:t>
      </w:r>
      <w:r w:rsidR="00F63E83">
        <w:rPr>
          <w:sz w:val="20"/>
          <w:szCs w:val="20"/>
          <w:lang w:val="en-US"/>
        </w:rPr>
        <w:t xml:space="preserve">ue its activities in accordance </w:t>
      </w:r>
      <w:r w:rsidR="00F63E83" w:rsidRPr="00F63E83">
        <w:rPr>
          <w:sz w:val="20"/>
          <w:szCs w:val="20"/>
          <w:lang w:val="en-US"/>
        </w:rPr>
        <w:t xml:space="preserve">with </w:t>
      </w:r>
      <w:r w:rsidR="00F63E83">
        <w:rPr>
          <w:sz w:val="20"/>
          <w:szCs w:val="20"/>
          <w:lang w:val="en-US"/>
        </w:rPr>
        <w:t xml:space="preserve">the </w:t>
      </w:r>
      <w:r w:rsidR="00F63E83" w:rsidRPr="00F63E83">
        <w:rPr>
          <w:sz w:val="20"/>
          <w:szCs w:val="20"/>
          <w:lang w:val="en-US"/>
        </w:rPr>
        <w:t>law if their participation is necessary for making such decisions</w:t>
      </w:r>
      <w:r w:rsidRPr="00F63E83">
        <w:rPr>
          <w:sz w:val="20"/>
          <w:szCs w:val="20"/>
          <w:lang w:val="en-US"/>
        </w:rPr>
        <w:t>;</w:t>
      </w:r>
    </w:p>
    <w:p w14:paraId="350097A4" w14:textId="6E80D385" w:rsidR="0008608B" w:rsidRPr="00F63E83" w:rsidRDefault="0008608B" w:rsidP="007F1638">
      <w:pPr>
        <w:tabs>
          <w:tab w:val="left" w:pos="993"/>
        </w:tabs>
        <w:ind w:firstLine="567"/>
        <w:jc w:val="both"/>
        <w:rPr>
          <w:sz w:val="20"/>
          <w:szCs w:val="20"/>
          <w:lang w:val="en-US"/>
        </w:rPr>
      </w:pPr>
      <w:r w:rsidRPr="00F63E83">
        <w:rPr>
          <w:sz w:val="20"/>
          <w:szCs w:val="20"/>
          <w:lang w:val="en-US"/>
        </w:rPr>
        <w:t xml:space="preserve">4) </w:t>
      </w:r>
      <w:proofErr w:type="gramStart"/>
      <w:r w:rsidR="00F63E83" w:rsidRPr="00F63E83">
        <w:rPr>
          <w:sz w:val="20"/>
          <w:szCs w:val="20"/>
          <w:lang w:val="en-US"/>
        </w:rPr>
        <w:t>refrain</w:t>
      </w:r>
      <w:proofErr w:type="gramEnd"/>
      <w:r w:rsidR="00F63E83" w:rsidRPr="00F63E83">
        <w:rPr>
          <w:sz w:val="20"/>
          <w:szCs w:val="20"/>
          <w:lang w:val="en-US"/>
        </w:rPr>
        <w:t xml:space="preserve"> from actions that are known to be aimed a</w:t>
      </w:r>
      <w:r w:rsidR="00F63E83">
        <w:rPr>
          <w:sz w:val="20"/>
          <w:szCs w:val="20"/>
          <w:lang w:val="en-US"/>
        </w:rPr>
        <w:t>s</w:t>
      </w:r>
      <w:r w:rsidR="00F63E83" w:rsidRPr="00F63E83">
        <w:rPr>
          <w:sz w:val="20"/>
          <w:szCs w:val="20"/>
          <w:lang w:val="en-US"/>
        </w:rPr>
        <w:t xml:space="preserve"> inflicting damage to the Company</w:t>
      </w:r>
      <w:r w:rsidRPr="00F63E83">
        <w:rPr>
          <w:sz w:val="20"/>
          <w:szCs w:val="20"/>
          <w:lang w:val="en-US"/>
        </w:rPr>
        <w:t>;</w:t>
      </w:r>
    </w:p>
    <w:p w14:paraId="72C630BD" w14:textId="619F8171" w:rsidR="0008608B" w:rsidRPr="00F63E83" w:rsidRDefault="0008608B" w:rsidP="00F63E83">
      <w:pPr>
        <w:tabs>
          <w:tab w:val="left" w:pos="993"/>
        </w:tabs>
        <w:ind w:firstLine="567"/>
        <w:jc w:val="both"/>
        <w:rPr>
          <w:sz w:val="20"/>
          <w:szCs w:val="20"/>
          <w:lang w:val="en-US"/>
        </w:rPr>
      </w:pPr>
      <w:r w:rsidRPr="00F63E83">
        <w:rPr>
          <w:sz w:val="20"/>
          <w:szCs w:val="20"/>
          <w:lang w:val="en-US"/>
        </w:rPr>
        <w:t xml:space="preserve">5) </w:t>
      </w:r>
      <w:proofErr w:type="gramStart"/>
      <w:r w:rsidR="00F63E83" w:rsidRPr="00F63E83">
        <w:rPr>
          <w:sz w:val="20"/>
          <w:szCs w:val="20"/>
          <w:lang w:val="en-US"/>
        </w:rPr>
        <w:t>refrain</w:t>
      </w:r>
      <w:proofErr w:type="gramEnd"/>
      <w:r w:rsidR="00F63E83" w:rsidRPr="00F63E83">
        <w:rPr>
          <w:sz w:val="20"/>
          <w:szCs w:val="20"/>
          <w:lang w:val="en-US"/>
        </w:rPr>
        <w:t xml:space="preserve"> from any acts (omission) that significantly impede or make im</w:t>
      </w:r>
      <w:r w:rsidR="00F63E83">
        <w:rPr>
          <w:sz w:val="20"/>
          <w:szCs w:val="20"/>
          <w:lang w:val="en-US"/>
        </w:rPr>
        <w:t xml:space="preserve">possible the achievement of the </w:t>
      </w:r>
      <w:r w:rsidR="00632157">
        <w:rPr>
          <w:sz w:val="20"/>
          <w:szCs w:val="20"/>
          <w:lang w:val="en-US"/>
        </w:rPr>
        <w:t>Company’s objectives</w:t>
      </w:r>
      <w:r w:rsidRPr="00F63E83">
        <w:rPr>
          <w:sz w:val="20"/>
          <w:szCs w:val="20"/>
          <w:lang w:val="en-US"/>
        </w:rPr>
        <w:t>;</w:t>
      </w:r>
    </w:p>
    <w:p w14:paraId="3848AB69" w14:textId="76F48EA9" w:rsidR="0008608B" w:rsidRPr="0025400B" w:rsidRDefault="0008608B" w:rsidP="007F1638">
      <w:pPr>
        <w:tabs>
          <w:tab w:val="left" w:pos="993"/>
        </w:tabs>
        <w:ind w:firstLine="567"/>
        <w:jc w:val="both"/>
        <w:rPr>
          <w:sz w:val="20"/>
          <w:szCs w:val="20"/>
          <w:lang w:val="en-US"/>
        </w:rPr>
      </w:pPr>
      <w:r w:rsidRPr="0025400B">
        <w:rPr>
          <w:sz w:val="20"/>
          <w:szCs w:val="20"/>
          <w:lang w:val="en-US"/>
        </w:rPr>
        <w:t xml:space="preserve">6) </w:t>
      </w:r>
      <w:r w:rsidR="00632157" w:rsidRPr="0025400B">
        <w:rPr>
          <w:sz w:val="20"/>
          <w:szCs w:val="20"/>
          <w:lang w:val="en-US"/>
        </w:rPr>
        <w:t>notify the Company of entering into a corporate agreement</w:t>
      </w:r>
      <w:r w:rsidR="006F6AF1" w:rsidRPr="0025400B">
        <w:rPr>
          <w:sz w:val="20"/>
          <w:szCs w:val="20"/>
          <w:lang w:val="en-US"/>
        </w:rPr>
        <w:t>;</w:t>
      </w:r>
    </w:p>
    <w:p w14:paraId="56E4B296" w14:textId="005D8763" w:rsidR="006F6AF1" w:rsidRPr="00557381" w:rsidRDefault="006F6AF1" w:rsidP="001E046A">
      <w:pPr>
        <w:tabs>
          <w:tab w:val="left" w:pos="993"/>
        </w:tabs>
        <w:ind w:firstLine="567"/>
        <w:jc w:val="both"/>
        <w:rPr>
          <w:color w:val="000000"/>
          <w:spacing w:val="-6"/>
          <w:sz w:val="20"/>
          <w:szCs w:val="20"/>
          <w:lang w:val="en-US"/>
        </w:rPr>
      </w:pPr>
      <w:r w:rsidRPr="001E046A">
        <w:rPr>
          <w:sz w:val="20"/>
          <w:szCs w:val="20"/>
          <w:lang w:val="en-US"/>
        </w:rPr>
        <w:t xml:space="preserve">7) </w:t>
      </w:r>
      <w:r w:rsidR="0025400B">
        <w:rPr>
          <w:color w:val="000000"/>
          <w:spacing w:val="-6"/>
          <w:sz w:val="20"/>
          <w:szCs w:val="20"/>
          <w:lang w:val="en-US"/>
        </w:rPr>
        <w:t>notify</w:t>
      </w:r>
      <w:r w:rsidR="0025400B" w:rsidRPr="001E046A">
        <w:rPr>
          <w:color w:val="000000"/>
          <w:spacing w:val="-6"/>
          <w:sz w:val="20"/>
          <w:szCs w:val="20"/>
          <w:lang w:val="en-US"/>
        </w:rPr>
        <w:t xml:space="preserve"> </w:t>
      </w:r>
      <w:r w:rsidR="0025400B">
        <w:rPr>
          <w:color w:val="000000"/>
          <w:spacing w:val="-6"/>
          <w:sz w:val="20"/>
          <w:szCs w:val="20"/>
          <w:lang w:val="en-US"/>
        </w:rPr>
        <w:t>in</w:t>
      </w:r>
      <w:r w:rsidR="0025400B" w:rsidRPr="001E046A">
        <w:rPr>
          <w:color w:val="000000"/>
          <w:spacing w:val="-6"/>
          <w:sz w:val="20"/>
          <w:szCs w:val="20"/>
          <w:lang w:val="en-US"/>
        </w:rPr>
        <w:t xml:space="preserve"> </w:t>
      </w:r>
      <w:r w:rsidR="0025400B">
        <w:rPr>
          <w:color w:val="000000"/>
          <w:spacing w:val="-6"/>
          <w:sz w:val="20"/>
          <w:szCs w:val="20"/>
          <w:lang w:val="en-US"/>
        </w:rPr>
        <w:t>advance</w:t>
      </w:r>
      <w:r w:rsidR="0025400B" w:rsidRPr="001E046A">
        <w:rPr>
          <w:color w:val="000000"/>
          <w:spacing w:val="-6"/>
          <w:sz w:val="20"/>
          <w:szCs w:val="20"/>
          <w:lang w:val="en-US"/>
        </w:rPr>
        <w:t xml:space="preserve"> </w:t>
      </w:r>
      <w:r w:rsidR="0025400B">
        <w:rPr>
          <w:color w:val="000000"/>
          <w:spacing w:val="-6"/>
          <w:sz w:val="20"/>
          <w:szCs w:val="20"/>
          <w:lang w:val="en-US"/>
        </w:rPr>
        <w:t>other</w:t>
      </w:r>
      <w:r w:rsidR="0025400B" w:rsidRPr="001E046A">
        <w:rPr>
          <w:color w:val="000000"/>
          <w:spacing w:val="-6"/>
          <w:sz w:val="20"/>
          <w:szCs w:val="20"/>
          <w:lang w:val="en-US"/>
        </w:rPr>
        <w:t xml:space="preserve"> </w:t>
      </w:r>
      <w:r w:rsidR="0025400B">
        <w:rPr>
          <w:color w:val="000000"/>
          <w:spacing w:val="-6"/>
          <w:sz w:val="20"/>
          <w:szCs w:val="20"/>
          <w:lang w:val="en-US"/>
        </w:rPr>
        <w:t>shareholders</w:t>
      </w:r>
      <w:r w:rsidR="0025400B" w:rsidRPr="001E046A">
        <w:rPr>
          <w:color w:val="000000"/>
          <w:spacing w:val="-6"/>
          <w:sz w:val="20"/>
          <w:szCs w:val="20"/>
          <w:lang w:val="en-US"/>
        </w:rPr>
        <w:t xml:space="preserve"> </w:t>
      </w:r>
      <w:r w:rsidR="0025400B">
        <w:rPr>
          <w:color w:val="000000"/>
          <w:spacing w:val="-6"/>
          <w:sz w:val="20"/>
          <w:szCs w:val="20"/>
          <w:lang w:val="en-US"/>
        </w:rPr>
        <w:t>of</w:t>
      </w:r>
      <w:r w:rsidR="0025400B" w:rsidRPr="001E046A">
        <w:rPr>
          <w:color w:val="000000"/>
          <w:spacing w:val="-6"/>
          <w:sz w:val="20"/>
          <w:szCs w:val="20"/>
          <w:lang w:val="en-US"/>
        </w:rPr>
        <w:t xml:space="preserve"> </w:t>
      </w:r>
      <w:r w:rsidR="0025400B">
        <w:rPr>
          <w:color w:val="000000"/>
          <w:spacing w:val="-6"/>
          <w:sz w:val="20"/>
          <w:szCs w:val="20"/>
          <w:lang w:val="en-US"/>
        </w:rPr>
        <w:t>the</w:t>
      </w:r>
      <w:r w:rsidR="0025400B" w:rsidRPr="001E046A">
        <w:rPr>
          <w:color w:val="000000"/>
          <w:spacing w:val="-6"/>
          <w:sz w:val="20"/>
          <w:szCs w:val="20"/>
          <w:lang w:val="en-US"/>
        </w:rPr>
        <w:t xml:space="preserve"> </w:t>
      </w:r>
      <w:r w:rsidR="0025400B">
        <w:rPr>
          <w:color w:val="000000"/>
          <w:spacing w:val="-6"/>
          <w:sz w:val="20"/>
          <w:szCs w:val="20"/>
          <w:lang w:val="en-US"/>
        </w:rPr>
        <w:t>Company</w:t>
      </w:r>
      <w:r w:rsidR="0025400B" w:rsidRPr="001E046A">
        <w:rPr>
          <w:color w:val="000000"/>
          <w:spacing w:val="-6"/>
          <w:sz w:val="20"/>
          <w:szCs w:val="20"/>
          <w:lang w:val="en-US"/>
        </w:rPr>
        <w:t xml:space="preserve"> </w:t>
      </w:r>
      <w:r w:rsidR="0025400B">
        <w:rPr>
          <w:color w:val="000000"/>
          <w:spacing w:val="-6"/>
          <w:sz w:val="20"/>
          <w:szCs w:val="20"/>
          <w:lang w:val="en-US"/>
        </w:rPr>
        <w:t>of</w:t>
      </w:r>
      <w:r w:rsidR="0025400B" w:rsidRPr="001E046A">
        <w:rPr>
          <w:color w:val="000000"/>
          <w:spacing w:val="-6"/>
          <w:sz w:val="20"/>
          <w:szCs w:val="20"/>
          <w:lang w:val="en-US"/>
        </w:rPr>
        <w:t xml:space="preserve"> </w:t>
      </w:r>
      <w:r w:rsidR="0025400B">
        <w:rPr>
          <w:color w:val="000000"/>
          <w:spacing w:val="-6"/>
          <w:sz w:val="20"/>
          <w:szCs w:val="20"/>
          <w:lang w:val="en-US"/>
        </w:rPr>
        <w:t>the</w:t>
      </w:r>
      <w:r w:rsidR="0025400B" w:rsidRPr="001E046A">
        <w:rPr>
          <w:color w:val="000000"/>
          <w:spacing w:val="-6"/>
          <w:sz w:val="20"/>
          <w:szCs w:val="20"/>
          <w:lang w:val="en-US"/>
        </w:rPr>
        <w:t xml:space="preserve"> </w:t>
      </w:r>
      <w:r w:rsidR="0025400B">
        <w:rPr>
          <w:color w:val="000000"/>
          <w:spacing w:val="-6"/>
          <w:sz w:val="20"/>
          <w:szCs w:val="20"/>
          <w:lang w:val="en-US"/>
        </w:rPr>
        <w:t>intent</w:t>
      </w:r>
      <w:r w:rsidR="0025400B" w:rsidRPr="001E046A">
        <w:rPr>
          <w:color w:val="000000"/>
          <w:spacing w:val="-6"/>
          <w:sz w:val="20"/>
          <w:szCs w:val="20"/>
          <w:lang w:val="en-US"/>
        </w:rPr>
        <w:t xml:space="preserve"> </w:t>
      </w:r>
      <w:r w:rsidR="001E046A">
        <w:rPr>
          <w:color w:val="000000"/>
          <w:spacing w:val="-6"/>
          <w:sz w:val="20"/>
          <w:szCs w:val="20"/>
          <w:lang w:val="en-US"/>
        </w:rPr>
        <w:t>to</w:t>
      </w:r>
      <w:r w:rsidR="001E046A" w:rsidRPr="001E046A">
        <w:rPr>
          <w:color w:val="000000"/>
          <w:spacing w:val="-6"/>
          <w:sz w:val="20"/>
          <w:szCs w:val="20"/>
          <w:lang w:val="en-US"/>
        </w:rPr>
        <w:t xml:space="preserve"> file a claim to the court on </w:t>
      </w:r>
      <w:r w:rsidR="001E046A">
        <w:rPr>
          <w:color w:val="000000"/>
          <w:spacing w:val="-6"/>
          <w:sz w:val="20"/>
          <w:szCs w:val="20"/>
          <w:lang w:val="en-US"/>
        </w:rPr>
        <w:t>challenging</w:t>
      </w:r>
      <w:r w:rsidR="001E046A" w:rsidRPr="001E046A">
        <w:rPr>
          <w:color w:val="000000"/>
          <w:spacing w:val="-6"/>
          <w:sz w:val="20"/>
          <w:szCs w:val="20"/>
          <w:lang w:val="en-US"/>
        </w:rPr>
        <w:t xml:space="preserve"> </w:t>
      </w:r>
      <w:r w:rsidR="001E046A">
        <w:rPr>
          <w:color w:val="000000"/>
          <w:spacing w:val="-6"/>
          <w:sz w:val="20"/>
          <w:szCs w:val="20"/>
          <w:lang w:val="en-US"/>
        </w:rPr>
        <w:t>the</w:t>
      </w:r>
      <w:r w:rsidR="001E046A" w:rsidRPr="001E046A">
        <w:rPr>
          <w:color w:val="000000"/>
          <w:spacing w:val="-6"/>
          <w:sz w:val="20"/>
          <w:szCs w:val="20"/>
          <w:lang w:val="en-US"/>
        </w:rPr>
        <w:t xml:space="preserve"> </w:t>
      </w:r>
      <w:r w:rsidR="001E046A">
        <w:rPr>
          <w:color w:val="000000"/>
          <w:spacing w:val="-6"/>
          <w:sz w:val="20"/>
          <w:szCs w:val="20"/>
          <w:lang w:val="en-US"/>
        </w:rPr>
        <w:t>decision</w:t>
      </w:r>
      <w:r w:rsidR="001E046A" w:rsidRPr="001E046A">
        <w:rPr>
          <w:color w:val="000000"/>
          <w:spacing w:val="-6"/>
          <w:sz w:val="20"/>
          <w:szCs w:val="20"/>
          <w:lang w:val="en-US"/>
        </w:rPr>
        <w:t xml:space="preserve"> </w:t>
      </w:r>
      <w:r w:rsidR="001E046A">
        <w:rPr>
          <w:color w:val="000000"/>
          <w:spacing w:val="-6"/>
          <w:sz w:val="20"/>
          <w:szCs w:val="20"/>
          <w:lang w:val="en-US"/>
        </w:rPr>
        <w:t>of</w:t>
      </w:r>
      <w:r w:rsidR="001E046A" w:rsidRPr="001E046A">
        <w:rPr>
          <w:color w:val="000000"/>
          <w:spacing w:val="-6"/>
          <w:sz w:val="20"/>
          <w:szCs w:val="20"/>
          <w:lang w:val="en-US"/>
        </w:rPr>
        <w:t xml:space="preserve"> </w:t>
      </w:r>
      <w:r w:rsidR="001E046A" w:rsidRPr="00452DF3">
        <w:rPr>
          <w:sz w:val="20"/>
          <w:szCs w:val="20"/>
          <w:lang w:val="en-US"/>
        </w:rPr>
        <w:t>the</w:t>
      </w:r>
      <w:r w:rsidR="001E046A" w:rsidRPr="001E046A">
        <w:rPr>
          <w:sz w:val="20"/>
          <w:szCs w:val="20"/>
          <w:lang w:val="en-US"/>
        </w:rPr>
        <w:t xml:space="preserve"> </w:t>
      </w:r>
      <w:r w:rsidR="001E046A" w:rsidRPr="00452DF3">
        <w:rPr>
          <w:sz w:val="20"/>
          <w:szCs w:val="20"/>
          <w:lang w:val="en-US"/>
        </w:rPr>
        <w:t>General</w:t>
      </w:r>
      <w:r w:rsidR="001E046A" w:rsidRPr="001E046A">
        <w:rPr>
          <w:sz w:val="20"/>
          <w:szCs w:val="20"/>
          <w:lang w:val="en-US"/>
        </w:rPr>
        <w:t xml:space="preserve"> </w:t>
      </w:r>
      <w:r w:rsidR="001C6D5D">
        <w:rPr>
          <w:sz w:val="20"/>
          <w:szCs w:val="20"/>
          <w:lang w:val="en-US"/>
        </w:rPr>
        <w:t>M</w:t>
      </w:r>
      <w:r w:rsidR="001E046A" w:rsidRPr="00452DF3">
        <w:rPr>
          <w:sz w:val="20"/>
          <w:szCs w:val="20"/>
          <w:lang w:val="en-US"/>
        </w:rPr>
        <w:t>eeting</w:t>
      </w:r>
      <w:r w:rsidR="001E046A" w:rsidRPr="001E046A">
        <w:rPr>
          <w:sz w:val="20"/>
          <w:szCs w:val="20"/>
          <w:lang w:val="en-US"/>
        </w:rPr>
        <w:t xml:space="preserve"> </w:t>
      </w:r>
      <w:r w:rsidR="001E046A" w:rsidRPr="00452DF3">
        <w:rPr>
          <w:sz w:val="20"/>
          <w:szCs w:val="20"/>
          <w:lang w:val="en-US"/>
        </w:rPr>
        <w:t>of</w:t>
      </w:r>
      <w:r w:rsidR="001E046A" w:rsidRPr="001E046A">
        <w:rPr>
          <w:sz w:val="20"/>
          <w:szCs w:val="20"/>
          <w:lang w:val="en-US"/>
        </w:rPr>
        <w:t xml:space="preserve"> </w:t>
      </w:r>
      <w:r w:rsidR="001C6D5D">
        <w:rPr>
          <w:sz w:val="20"/>
          <w:szCs w:val="20"/>
          <w:lang w:val="en-US"/>
        </w:rPr>
        <w:t>S</w:t>
      </w:r>
      <w:r w:rsidR="001E046A" w:rsidRPr="00452DF3">
        <w:rPr>
          <w:sz w:val="20"/>
          <w:szCs w:val="20"/>
          <w:lang w:val="en-US"/>
        </w:rPr>
        <w:t>hareholders</w:t>
      </w:r>
      <w:r w:rsidR="001E046A" w:rsidRPr="001E046A">
        <w:rPr>
          <w:sz w:val="20"/>
          <w:szCs w:val="20"/>
          <w:lang w:val="en-US"/>
        </w:rPr>
        <w:t xml:space="preserve"> </w:t>
      </w:r>
      <w:r w:rsidR="001E046A">
        <w:rPr>
          <w:color w:val="000000"/>
          <w:spacing w:val="-6"/>
          <w:sz w:val="20"/>
          <w:szCs w:val="20"/>
          <w:lang w:val="en-US"/>
        </w:rPr>
        <w:t>as</w:t>
      </w:r>
      <w:r w:rsidR="001E046A" w:rsidRPr="001E046A">
        <w:rPr>
          <w:color w:val="000000"/>
          <w:spacing w:val="-6"/>
          <w:sz w:val="20"/>
          <w:szCs w:val="20"/>
          <w:lang w:val="en-US"/>
        </w:rPr>
        <w:t xml:space="preserve"> </w:t>
      </w:r>
      <w:r w:rsidR="001E046A">
        <w:rPr>
          <w:color w:val="000000"/>
          <w:spacing w:val="-6"/>
          <w:sz w:val="20"/>
          <w:szCs w:val="20"/>
          <w:lang w:val="en-US"/>
        </w:rPr>
        <w:t>well</w:t>
      </w:r>
      <w:r w:rsidR="001E046A" w:rsidRPr="001E046A">
        <w:rPr>
          <w:color w:val="000000"/>
          <w:spacing w:val="-6"/>
          <w:sz w:val="20"/>
          <w:szCs w:val="20"/>
          <w:lang w:val="en-US"/>
        </w:rPr>
        <w:t xml:space="preserve"> </w:t>
      </w:r>
      <w:r w:rsidR="001E046A">
        <w:rPr>
          <w:color w:val="000000"/>
          <w:spacing w:val="-6"/>
          <w:sz w:val="20"/>
          <w:szCs w:val="20"/>
          <w:lang w:val="en-US"/>
        </w:rPr>
        <w:t>as</w:t>
      </w:r>
      <w:r w:rsidR="001E046A" w:rsidRPr="001E046A">
        <w:rPr>
          <w:color w:val="000000"/>
          <w:spacing w:val="-6"/>
          <w:sz w:val="20"/>
          <w:szCs w:val="20"/>
          <w:lang w:val="en-US"/>
        </w:rPr>
        <w:t xml:space="preserve"> </w:t>
      </w:r>
      <w:r w:rsidR="001E046A">
        <w:rPr>
          <w:color w:val="000000"/>
          <w:spacing w:val="-6"/>
          <w:sz w:val="20"/>
          <w:szCs w:val="20"/>
          <w:lang w:val="en-US"/>
        </w:rPr>
        <w:t>on</w:t>
      </w:r>
      <w:r w:rsidR="001E046A" w:rsidRPr="001E046A">
        <w:rPr>
          <w:color w:val="000000"/>
          <w:spacing w:val="-6"/>
          <w:sz w:val="20"/>
          <w:szCs w:val="20"/>
          <w:lang w:val="en-US"/>
        </w:rPr>
        <w:t xml:space="preserve"> </w:t>
      </w:r>
      <w:r w:rsidR="001E046A">
        <w:rPr>
          <w:color w:val="000000"/>
          <w:spacing w:val="-6"/>
          <w:sz w:val="20"/>
          <w:szCs w:val="20"/>
          <w:lang w:val="en-US"/>
        </w:rPr>
        <w:t xml:space="preserve">compensation for damages </w:t>
      </w:r>
      <w:r w:rsidR="001E046A" w:rsidRPr="001E046A">
        <w:rPr>
          <w:color w:val="000000"/>
          <w:spacing w:val="-6"/>
          <w:sz w:val="20"/>
          <w:szCs w:val="20"/>
          <w:lang w:val="en-US"/>
        </w:rPr>
        <w:t xml:space="preserve">incurred by the Company </w:t>
      </w:r>
      <w:r w:rsidR="001E046A">
        <w:rPr>
          <w:color w:val="000000"/>
          <w:spacing w:val="-6"/>
          <w:sz w:val="20"/>
          <w:szCs w:val="20"/>
          <w:lang w:val="en-US"/>
        </w:rPr>
        <w:t>or</w:t>
      </w:r>
      <w:r w:rsidR="00557381">
        <w:rPr>
          <w:color w:val="000000"/>
          <w:spacing w:val="-6"/>
          <w:sz w:val="20"/>
          <w:szCs w:val="20"/>
          <w:lang w:val="en-US"/>
        </w:rPr>
        <w:t xml:space="preserve"> accepting a transaction as invalid or invoking the consequences of transaction invalidity by giving a notice in writing that shall be received by the Company</w:t>
      </w:r>
      <w:r w:rsidRPr="001E046A">
        <w:rPr>
          <w:color w:val="000000"/>
          <w:spacing w:val="-6"/>
          <w:sz w:val="20"/>
          <w:szCs w:val="20"/>
          <w:lang w:val="en-US"/>
        </w:rPr>
        <w:t xml:space="preserve"> </w:t>
      </w:r>
      <w:r w:rsidR="00557381">
        <w:rPr>
          <w:color w:val="000000"/>
          <w:spacing w:val="-6"/>
          <w:sz w:val="20"/>
          <w:szCs w:val="20"/>
          <w:lang w:val="en-US"/>
        </w:rPr>
        <w:t>at least five days before the date of</w:t>
      </w:r>
      <w:r w:rsidR="00557381" w:rsidRPr="00557381">
        <w:rPr>
          <w:color w:val="000000"/>
          <w:spacing w:val="-6"/>
          <w:sz w:val="20"/>
          <w:szCs w:val="20"/>
          <w:lang w:val="en-US"/>
        </w:rPr>
        <w:t xml:space="preserve"> application to the court</w:t>
      </w:r>
      <w:r w:rsidR="00557381">
        <w:rPr>
          <w:color w:val="000000"/>
          <w:spacing w:val="-6"/>
          <w:sz w:val="20"/>
          <w:szCs w:val="20"/>
          <w:lang w:val="en-US"/>
        </w:rPr>
        <w:t>.</w:t>
      </w:r>
    </w:p>
    <w:p w14:paraId="1EA3FD5C" w14:textId="21F355BD" w:rsidR="0008608B" w:rsidRPr="00557381" w:rsidRDefault="00557381" w:rsidP="00557381">
      <w:pPr>
        <w:tabs>
          <w:tab w:val="left" w:pos="993"/>
        </w:tabs>
        <w:ind w:firstLine="567"/>
        <w:jc w:val="both"/>
        <w:rPr>
          <w:sz w:val="20"/>
          <w:szCs w:val="20"/>
          <w:lang w:val="en-US"/>
        </w:rPr>
      </w:pPr>
      <w:r w:rsidRPr="00557381">
        <w:rPr>
          <w:sz w:val="20"/>
          <w:szCs w:val="20"/>
          <w:lang w:val="en-US"/>
        </w:rPr>
        <w:t xml:space="preserve">Shareholders of the Company may have other obligations provided for in the laws of the Russian </w:t>
      </w:r>
      <w:r>
        <w:rPr>
          <w:sz w:val="20"/>
          <w:szCs w:val="20"/>
          <w:lang w:val="en-US"/>
        </w:rPr>
        <w:t xml:space="preserve">Federation </w:t>
      </w:r>
      <w:r w:rsidRPr="00557381">
        <w:rPr>
          <w:sz w:val="20"/>
          <w:szCs w:val="20"/>
          <w:lang w:val="en-US"/>
        </w:rPr>
        <w:t>or these Articles of Association.</w:t>
      </w:r>
    </w:p>
    <w:p w14:paraId="2D4CFAE0" w14:textId="77777777" w:rsidR="00557381" w:rsidRPr="00557381" w:rsidRDefault="00557381" w:rsidP="00557381">
      <w:pPr>
        <w:numPr>
          <w:ilvl w:val="1"/>
          <w:numId w:val="3"/>
        </w:numPr>
        <w:tabs>
          <w:tab w:val="left" w:pos="993"/>
        </w:tabs>
        <w:jc w:val="both"/>
        <w:rPr>
          <w:sz w:val="20"/>
          <w:szCs w:val="20"/>
          <w:lang w:val="en-US"/>
        </w:rPr>
      </w:pPr>
      <w:r w:rsidRPr="00557381">
        <w:rPr>
          <w:sz w:val="20"/>
          <w:szCs w:val="20"/>
          <w:lang w:val="en-US"/>
        </w:rPr>
        <w:t>The Company shall not be entitled to pay dividends on ordinary shares before payment of dividends on</w:t>
      </w:r>
    </w:p>
    <w:p w14:paraId="143B763C" w14:textId="32063B1F" w:rsidR="005C7D63" w:rsidRPr="00557381" w:rsidRDefault="004F4DB0" w:rsidP="00557381">
      <w:pPr>
        <w:tabs>
          <w:tab w:val="left" w:pos="993"/>
        </w:tabs>
        <w:jc w:val="both"/>
        <w:rPr>
          <w:sz w:val="20"/>
          <w:szCs w:val="20"/>
          <w:lang w:val="en-US"/>
        </w:rPr>
      </w:pPr>
      <w:proofErr w:type="gramStart"/>
      <w:r>
        <w:rPr>
          <w:sz w:val="20"/>
          <w:szCs w:val="20"/>
          <w:lang w:val="en-US"/>
        </w:rPr>
        <w:t>preference</w:t>
      </w:r>
      <w:proofErr w:type="gramEnd"/>
      <w:r w:rsidR="00557381">
        <w:rPr>
          <w:sz w:val="20"/>
          <w:szCs w:val="20"/>
          <w:lang w:val="en-US"/>
        </w:rPr>
        <w:t xml:space="preserve"> shares of type A</w:t>
      </w:r>
      <w:r w:rsidR="005C7D63" w:rsidRPr="00557381">
        <w:rPr>
          <w:sz w:val="20"/>
          <w:szCs w:val="20"/>
          <w:lang w:val="en-US"/>
        </w:rPr>
        <w:t>.</w:t>
      </w:r>
    </w:p>
    <w:p w14:paraId="48339E09" w14:textId="121A99FD" w:rsidR="005C7D63" w:rsidRPr="004F4DB0" w:rsidRDefault="004F4DB0" w:rsidP="004F4DB0">
      <w:pPr>
        <w:numPr>
          <w:ilvl w:val="1"/>
          <w:numId w:val="3"/>
        </w:numPr>
        <w:tabs>
          <w:tab w:val="clear" w:pos="1287"/>
          <w:tab w:val="left" w:pos="993"/>
          <w:tab w:val="left" w:pos="1080"/>
          <w:tab w:val="num" w:pos="1418"/>
        </w:tabs>
        <w:ind w:left="0" w:firstLine="567"/>
        <w:jc w:val="both"/>
        <w:rPr>
          <w:sz w:val="20"/>
          <w:szCs w:val="20"/>
          <w:lang w:val="en-US"/>
        </w:rPr>
      </w:pPr>
      <w:r>
        <w:rPr>
          <w:sz w:val="20"/>
          <w:szCs w:val="20"/>
          <w:lang w:val="en-US"/>
        </w:rPr>
        <w:t>Preference</w:t>
      </w:r>
      <w:r w:rsidRPr="004F4DB0">
        <w:rPr>
          <w:sz w:val="20"/>
          <w:szCs w:val="20"/>
          <w:lang w:val="en-US"/>
        </w:rPr>
        <w:t xml:space="preserve"> shares of type A of the Company shall provide its holders with the same scope</w:t>
      </w:r>
      <w:r>
        <w:rPr>
          <w:sz w:val="20"/>
          <w:szCs w:val="20"/>
          <w:lang w:val="en-US"/>
        </w:rPr>
        <w:t xml:space="preserve"> of rights and </w:t>
      </w:r>
      <w:r w:rsidRPr="004F4DB0">
        <w:rPr>
          <w:sz w:val="20"/>
          <w:szCs w:val="20"/>
          <w:lang w:val="en-US"/>
        </w:rPr>
        <w:t>have the same par value</w:t>
      </w:r>
      <w:r w:rsidR="005C7D63" w:rsidRPr="004F4DB0">
        <w:rPr>
          <w:sz w:val="20"/>
          <w:szCs w:val="20"/>
          <w:lang w:val="en-US"/>
        </w:rPr>
        <w:t>.</w:t>
      </w:r>
    </w:p>
    <w:p w14:paraId="7F42889F" w14:textId="68AF9CBE" w:rsidR="005C7D63" w:rsidRPr="004F4DB0" w:rsidRDefault="004F4DB0" w:rsidP="007F1638">
      <w:pPr>
        <w:tabs>
          <w:tab w:val="left" w:pos="993"/>
        </w:tabs>
        <w:ind w:firstLine="567"/>
        <w:jc w:val="both"/>
        <w:rPr>
          <w:sz w:val="20"/>
          <w:szCs w:val="20"/>
          <w:lang w:val="en-US"/>
        </w:rPr>
      </w:pPr>
      <w:r w:rsidRPr="004F4DB0">
        <w:rPr>
          <w:sz w:val="20"/>
          <w:szCs w:val="20"/>
          <w:lang w:val="en-US"/>
        </w:rPr>
        <w:t>The sh</w:t>
      </w:r>
      <w:r w:rsidR="008A3997">
        <w:rPr>
          <w:sz w:val="20"/>
          <w:szCs w:val="20"/>
          <w:lang w:val="en-US"/>
        </w:rPr>
        <w:t>areholders – owners of preference</w:t>
      </w:r>
      <w:r w:rsidRPr="004F4DB0">
        <w:rPr>
          <w:sz w:val="20"/>
          <w:szCs w:val="20"/>
          <w:lang w:val="en-US"/>
        </w:rPr>
        <w:t xml:space="preserve"> shares</w:t>
      </w:r>
      <w:r>
        <w:rPr>
          <w:sz w:val="20"/>
          <w:szCs w:val="20"/>
          <w:lang w:val="en-US"/>
        </w:rPr>
        <w:t xml:space="preserve"> of type A shall be entitled to</w:t>
      </w:r>
      <w:r w:rsidR="005C7D63" w:rsidRPr="004F4DB0">
        <w:rPr>
          <w:sz w:val="20"/>
          <w:szCs w:val="20"/>
          <w:lang w:val="en-US"/>
        </w:rPr>
        <w:t>:</w:t>
      </w:r>
    </w:p>
    <w:p w14:paraId="3680354C" w14:textId="4C6A14B3" w:rsidR="005C7D63" w:rsidRPr="004F4DB0" w:rsidRDefault="004F4DB0" w:rsidP="00836FDA">
      <w:pPr>
        <w:numPr>
          <w:ilvl w:val="0"/>
          <w:numId w:val="12"/>
        </w:numPr>
        <w:tabs>
          <w:tab w:val="left" w:pos="840"/>
          <w:tab w:val="left" w:pos="993"/>
        </w:tabs>
        <w:ind w:hanging="153"/>
        <w:jc w:val="both"/>
        <w:rPr>
          <w:sz w:val="20"/>
          <w:szCs w:val="20"/>
          <w:lang w:val="en-US"/>
        </w:rPr>
      </w:pPr>
      <w:proofErr w:type="gramStart"/>
      <w:r w:rsidRPr="004F4DB0">
        <w:rPr>
          <w:sz w:val="20"/>
          <w:szCs w:val="20"/>
          <w:lang w:val="en-US"/>
        </w:rPr>
        <w:t>receive</w:t>
      </w:r>
      <w:proofErr w:type="gramEnd"/>
      <w:r w:rsidRPr="004F4DB0">
        <w:rPr>
          <w:sz w:val="20"/>
          <w:szCs w:val="20"/>
          <w:lang w:val="en-US"/>
        </w:rPr>
        <w:t xml:space="preserve"> the dividends declared by the Company</w:t>
      </w:r>
      <w:r w:rsidR="005C7D63" w:rsidRPr="004F4DB0">
        <w:rPr>
          <w:sz w:val="20"/>
          <w:szCs w:val="20"/>
          <w:lang w:val="en-US"/>
        </w:rPr>
        <w:t>.</w:t>
      </w:r>
    </w:p>
    <w:p w14:paraId="6F89700F" w14:textId="661F76E8" w:rsidR="005C7D63" w:rsidRPr="004F4DB0" w:rsidRDefault="004F4DB0" w:rsidP="004F4DB0">
      <w:pPr>
        <w:tabs>
          <w:tab w:val="left" w:pos="993"/>
        </w:tabs>
        <w:ind w:firstLine="567"/>
        <w:jc w:val="both"/>
        <w:rPr>
          <w:sz w:val="20"/>
          <w:szCs w:val="20"/>
          <w:lang w:val="en-US"/>
        </w:rPr>
      </w:pPr>
      <w:r w:rsidRPr="004F4DB0">
        <w:rPr>
          <w:sz w:val="20"/>
          <w:szCs w:val="20"/>
          <w:lang w:val="en-US"/>
        </w:rPr>
        <w:t>If the amount of annual div</w:t>
      </w:r>
      <w:r>
        <w:rPr>
          <w:sz w:val="20"/>
          <w:szCs w:val="20"/>
          <w:lang w:val="en-US"/>
        </w:rPr>
        <w:t>idends payable by the Company for</w:t>
      </w:r>
      <w:r w:rsidRPr="004F4DB0">
        <w:rPr>
          <w:sz w:val="20"/>
          <w:szCs w:val="20"/>
          <w:lang w:val="en-US"/>
        </w:rPr>
        <w:t xml:space="preserve"> each ordinary </w:t>
      </w:r>
      <w:r>
        <w:rPr>
          <w:sz w:val="20"/>
          <w:szCs w:val="20"/>
          <w:lang w:val="en-US"/>
        </w:rPr>
        <w:t xml:space="preserve">share in a certain year exceeds </w:t>
      </w:r>
      <w:r w:rsidRPr="004F4DB0">
        <w:rPr>
          <w:sz w:val="20"/>
          <w:szCs w:val="20"/>
          <w:lang w:val="en-US"/>
        </w:rPr>
        <w:t>the</w:t>
      </w:r>
      <w:r>
        <w:rPr>
          <w:sz w:val="20"/>
          <w:szCs w:val="20"/>
          <w:lang w:val="en-US"/>
        </w:rPr>
        <w:t xml:space="preserve"> amount payable as a dividend for each preference</w:t>
      </w:r>
      <w:r w:rsidRPr="004F4DB0">
        <w:rPr>
          <w:sz w:val="20"/>
          <w:szCs w:val="20"/>
          <w:lang w:val="en-US"/>
        </w:rPr>
        <w:t xml:space="preserve"> share of type A, the size of the dividend payable on the latter shall</w:t>
      </w:r>
      <w:r>
        <w:rPr>
          <w:sz w:val="20"/>
          <w:szCs w:val="20"/>
          <w:lang w:val="en-US"/>
        </w:rPr>
        <w:t xml:space="preserve"> </w:t>
      </w:r>
      <w:r w:rsidRPr="004F4DB0">
        <w:rPr>
          <w:sz w:val="20"/>
          <w:szCs w:val="20"/>
          <w:lang w:val="en-US"/>
        </w:rPr>
        <w:t>be increased to the size of the dividend payable on ordinary shares</w:t>
      </w:r>
      <w:r w:rsidR="005C7D63" w:rsidRPr="004F4DB0">
        <w:rPr>
          <w:sz w:val="20"/>
          <w:szCs w:val="20"/>
          <w:lang w:val="en-US"/>
        </w:rPr>
        <w:t>.</w:t>
      </w:r>
    </w:p>
    <w:p w14:paraId="069CEC49" w14:textId="4740C4B0" w:rsidR="005C7D63" w:rsidRPr="004F4DB0" w:rsidRDefault="004F4DB0" w:rsidP="004F4DB0">
      <w:pPr>
        <w:tabs>
          <w:tab w:val="left" w:pos="993"/>
        </w:tabs>
        <w:ind w:firstLine="567"/>
        <w:jc w:val="both"/>
        <w:rPr>
          <w:sz w:val="20"/>
          <w:szCs w:val="20"/>
          <w:lang w:val="en-US"/>
        </w:rPr>
      </w:pPr>
      <w:r w:rsidRPr="004F4DB0">
        <w:rPr>
          <w:sz w:val="20"/>
          <w:szCs w:val="20"/>
          <w:lang w:val="en-US"/>
        </w:rPr>
        <w:t>The Company shall not have the right to pay dividends on ordinary shares before</w:t>
      </w:r>
      <w:r>
        <w:rPr>
          <w:sz w:val="20"/>
          <w:szCs w:val="20"/>
          <w:lang w:val="en-US"/>
        </w:rPr>
        <w:t xml:space="preserve"> it pays dividends on preference </w:t>
      </w:r>
      <w:r w:rsidRPr="004F4DB0">
        <w:rPr>
          <w:sz w:val="20"/>
          <w:szCs w:val="20"/>
          <w:lang w:val="en-US"/>
        </w:rPr>
        <w:t>shares of type A.</w:t>
      </w:r>
    </w:p>
    <w:p w14:paraId="4D21514F" w14:textId="0585BFD3" w:rsidR="005C7D63" w:rsidRPr="004F4DB0" w:rsidRDefault="005C7D63" w:rsidP="004F4DB0">
      <w:pPr>
        <w:tabs>
          <w:tab w:val="left" w:pos="993"/>
        </w:tabs>
        <w:ind w:firstLine="567"/>
        <w:jc w:val="both"/>
        <w:rPr>
          <w:snapToGrid w:val="0"/>
          <w:sz w:val="20"/>
          <w:szCs w:val="20"/>
          <w:lang w:val="en-US"/>
        </w:rPr>
      </w:pPr>
      <w:r w:rsidRPr="004F4DB0">
        <w:rPr>
          <w:sz w:val="20"/>
          <w:szCs w:val="20"/>
          <w:lang w:val="en-US"/>
        </w:rPr>
        <w:t xml:space="preserve">2) </w:t>
      </w:r>
      <w:proofErr w:type="gramStart"/>
      <w:r w:rsidR="004F4DB0" w:rsidRPr="004F4DB0">
        <w:rPr>
          <w:snapToGrid w:val="0"/>
          <w:sz w:val="20"/>
          <w:szCs w:val="20"/>
          <w:lang w:val="en-US"/>
        </w:rPr>
        <w:t>have</w:t>
      </w:r>
      <w:proofErr w:type="gramEnd"/>
      <w:r w:rsidR="004F4DB0" w:rsidRPr="004F4DB0">
        <w:rPr>
          <w:snapToGrid w:val="0"/>
          <w:sz w:val="20"/>
          <w:szCs w:val="20"/>
          <w:lang w:val="en-US"/>
        </w:rPr>
        <w:t xml:space="preserve"> the preemptive right to acquire publicly placed additional shares</w:t>
      </w:r>
      <w:r w:rsidR="004F4DB0">
        <w:rPr>
          <w:snapToGrid w:val="0"/>
          <w:sz w:val="20"/>
          <w:szCs w:val="20"/>
          <w:lang w:val="en-US"/>
        </w:rPr>
        <w:t xml:space="preserve"> of the Company and issue-grade </w:t>
      </w:r>
      <w:r w:rsidR="004F4DB0" w:rsidRPr="004F4DB0">
        <w:rPr>
          <w:snapToGrid w:val="0"/>
          <w:sz w:val="20"/>
          <w:szCs w:val="20"/>
          <w:lang w:val="en-US"/>
        </w:rPr>
        <w:t>securities convertible into the Company’s shares in proportion to the number of</w:t>
      </w:r>
      <w:r w:rsidR="008A3997">
        <w:rPr>
          <w:snapToGrid w:val="0"/>
          <w:sz w:val="20"/>
          <w:szCs w:val="20"/>
          <w:lang w:val="en-US"/>
        </w:rPr>
        <w:t xml:space="preserve"> their preference</w:t>
      </w:r>
      <w:r w:rsidR="004F4DB0">
        <w:rPr>
          <w:snapToGrid w:val="0"/>
          <w:sz w:val="20"/>
          <w:szCs w:val="20"/>
          <w:lang w:val="en-US"/>
        </w:rPr>
        <w:t xml:space="preserve"> shares of that </w:t>
      </w:r>
      <w:r w:rsidR="004F4DB0" w:rsidRPr="004F4DB0">
        <w:rPr>
          <w:snapToGrid w:val="0"/>
          <w:sz w:val="20"/>
          <w:szCs w:val="20"/>
          <w:lang w:val="en-US"/>
        </w:rPr>
        <w:t>type</w:t>
      </w:r>
      <w:r w:rsidRPr="004F4DB0">
        <w:rPr>
          <w:snapToGrid w:val="0"/>
          <w:sz w:val="20"/>
          <w:szCs w:val="20"/>
          <w:lang w:val="en-US"/>
        </w:rPr>
        <w:t>;</w:t>
      </w:r>
    </w:p>
    <w:p w14:paraId="123924A9" w14:textId="1EA0308B" w:rsidR="005C7D63" w:rsidRPr="004F4DB0" w:rsidRDefault="005C7D63" w:rsidP="004F4DB0">
      <w:pPr>
        <w:tabs>
          <w:tab w:val="left" w:pos="-5040"/>
          <w:tab w:val="left" w:pos="993"/>
        </w:tabs>
        <w:ind w:firstLine="567"/>
        <w:jc w:val="both"/>
        <w:rPr>
          <w:rFonts w:eastAsia="MS Mincho"/>
          <w:sz w:val="20"/>
          <w:szCs w:val="20"/>
          <w:lang w:val="en-US"/>
        </w:rPr>
      </w:pPr>
      <w:r w:rsidRPr="004F4DB0">
        <w:rPr>
          <w:rFonts w:eastAsia="MS Mincho"/>
          <w:sz w:val="20"/>
          <w:szCs w:val="20"/>
          <w:lang w:val="en-US"/>
        </w:rPr>
        <w:t xml:space="preserve">3) </w:t>
      </w:r>
      <w:r w:rsidR="004F4DB0" w:rsidRPr="004F4DB0">
        <w:rPr>
          <w:rFonts w:eastAsia="MS Mincho"/>
          <w:sz w:val="20"/>
          <w:szCs w:val="20"/>
          <w:lang w:val="en-US"/>
        </w:rPr>
        <w:t>attend the Company’s General Meeting of Shareholders with a right to v</w:t>
      </w:r>
      <w:r w:rsidR="004F4DB0">
        <w:rPr>
          <w:rFonts w:eastAsia="MS Mincho"/>
          <w:sz w:val="20"/>
          <w:szCs w:val="20"/>
          <w:lang w:val="en-US"/>
        </w:rPr>
        <w:t xml:space="preserve">ote on issues pertaining to the Company’s </w:t>
      </w:r>
      <w:proofErr w:type="spellStart"/>
      <w:r w:rsidR="004F4DB0">
        <w:rPr>
          <w:rFonts w:eastAsia="MS Mincho"/>
          <w:sz w:val="20"/>
          <w:szCs w:val="20"/>
          <w:lang w:val="en-US"/>
        </w:rPr>
        <w:t>reorganis</w:t>
      </w:r>
      <w:r w:rsidR="004F4DB0" w:rsidRPr="004F4DB0">
        <w:rPr>
          <w:rFonts w:eastAsia="MS Mincho"/>
          <w:sz w:val="20"/>
          <w:szCs w:val="20"/>
          <w:lang w:val="en-US"/>
        </w:rPr>
        <w:t>ation</w:t>
      </w:r>
      <w:proofErr w:type="spellEnd"/>
      <w:r w:rsidR="004F4DB0" w:rsidRPr="004F4DB0">
        <w:rPr>
          <w:rFonts w:eastAsia="MS Mincho"/>
          <w:sz w:val="20"/>
          <w:szCs w:val="20"/>
          <w:lang w:val="en-US"/>
        </w:rPr>
        <w:t xml:space="preserve"> and liquidation</w:t>
      </w:r>
      <w:r w:rsidRPr="004F4DB0">
        <w:rPr>
          <w:rFonts w:eastAsia="MS Mincho"/>
          <w:sz w:val="20"/>
          <w:szCs w:val="20"/>
          <w:lang w:val="en-US"/>
        </w:rPr>
        <w:t>;</w:t>
      </w:r>
    </w:p>
    <w:p w14:paraId="35401C85" w14:textId="67869BCD" w:rsidR="005C7D63" w:rsidRPr="004F4DB0" w:rsidRDefault="005C7D63" w:rsidP="00EF1755">
      <w:pPr>
        <w:tabs>
          <w:tab w:val="left" w:pos="-5040"/>
          <w:tab w:val="left" w:pos="993"/>
        </w:tabs>
        <w:ind w:firstLine="567"/>
        <w:jc w:val="both"/>
        <w:rPr>
          <w:rFonts w:eastAsia="MS Mincho"/>
          <w:sz w:val="20"/>
          <w:szCs w:val="20"/>
          <w:lang w:val="en-US"/>
        </w:rPr>
      </w:pPr>
      <w:r w:rsidRPr="004F4DB0">
        <w:rPr>
          <w:rFonts w:eastAsia="MS Mincho"/>
          <w:sz w:val="20"/>
          <w:szCs w:val="20"/>
          <w:lang w:val="en-US"/>
        </w:rPr>
        <w:t xml:space="preserve">4) </w:t>
      </w:r>
      <w:proofErr w:type="gramStart"/>
      <w:r w:rsidR="00850C0C">
        <w:rPr>
          <w:sz w:val="20"/>
          <w:szCs w:val="20"/>
          <w:lang w:val="en-US"/>
        </w:rPr>
        <w:t>participate</w:t>
      </w:r>
      <w:proofErr w:type="gramEnd"/>
      <w:r w:rsidR="00850C0C">
        <w:rPr>
          <w:sz w:val="20"/>
          <w:szCs w:val="20"/>
          <w:lang w:val="en-US"/>
        </w:rPr>
        <w:t xml:space="preserve"> in</w:t>
      </w:r>
      <w:r w:rsidR="004F4DB0" w:rsidRPr="004F4DB0">
        <w:rPr>
          <w:rFonts w:eastAsia="MS Mincho"/>
          <w:sz w:val="20"/>
          <w:szCs w:val="20"/>
          <w:lang w:val="en-US"/>
        </w:rPr>
        <w:t xml:space="preserve"> the Company’s General Meeting of Shareholders with a right to vote o</w:t>
      </w:r>
      <w:r w:rsidR="004F4DB0">
        <w:rPr>
          <w:rFonts w:eastAsia="MS Mincho"/>
          <w:sz w:val="20"/>
          <w:szCs w:val="20"/>
          <w:lang w:val="en-US"/>
        </w:rPr>
        <w:t xml:space="preserve">n issues relating to amendments </w:t>
      </w:r>
      <w:r w:rsidR="004F4DB0" w:rsidRPr="004F4DB0">
        <w:rPr>
          <w:rFonts w:eastAsia="MS Mincho"/>
          <w:sz w:val="20"/>
          <w:szCs w:val="20"/>
          <w:lang w:val="en-US"/>
        </w:rPr>
        <w:t>to the Company’s Articles of Association restricting the rights of holder</w:t>
      </w:r>
      <w:r w:rsidR="00672291">
        <w:rPr>
          <w:rFonts w:eastAsia="MS Mincho"/>
          <w:sz w:val="20"/>
          <w:szCs w:val="20"/>
          <w:lang w:val="en-US"/>
        </w:rPr>
        <w:t>s of preference</w:t>
      </w:r>
      <w:r w:rsidR="004F4DB0">
        <w:rPr>
          <w:rFonts w:eastAsia="MS Mincho"/>
          <w:sz w:val="20"/>
          <w:szCs w:val="20"/>
          <w:lang w:val="en-US"/>
        </w:rPr>
        <w:t xml:space="preserve"> shares of type A</w:t>
      </w:r>
      <w:r w:rsidRPr="004F4DB0">
        <w:rPr>
          <w:rFonts w:eastAsia="MS Mincho"/>
          <w:sz w:val="20"/>
          <w:szCs w:val="20"/>
          <w:lang w:val="en-US"/>
        </w:rPr>
        <w:t>.</w:t>
      </w:r>
    </w:p>
    <w:p w14:paraId="7792EBD6" w14:textId="2E1E4B42" w:rsidR="005C7D63" w:rsidRPr="004F4DB0" w:rsidRDefault="004F4DB0" w:rsidP="00EF1755">
      <w:pPr>
        <w:pStyle w:val="21"/>
        <w:tabs>
          <w:tab w:val="left" w:pos="993"/>
        </w:tabs>
        <w:spacing w:after="0"/>
        <w:rPr>
          <w:rFonts w:eastAsia="MS Mincho"/>
          <w:sz w:val="20"/>
          <w:szCs w:val="20"/>
          <w:lang w:val="en-US"/>
        </w:rPr>
      </w:pPr>
      <w:r w:rsidRPr="004F4DB0">
        <w:rPr>
          <w:rFonts w:eastAsia="MS Mincho"/>
          <w:sz w:val="20"/>
          <w:szCs w:val="20"/>
          <w:lang w:val="en-US"/>
        </w:rPr>
        <w:t xml:space="preserve">Any decision on such amendments shall be </w:t>
      </w:r>
      <w:r w:rsidR="00EF1755">
        <w:rPr>
          <w:rFonts w:eastAsia="MS Mincho"/>
          <w:sz w:val="20"/>
          <w:szCs w:val="20"/>
          <w:lang w:val="en-US"/>
        </w:rPr>
        <w:t>deemed</w:t>
      </w:r>
      <w:r w:rsidR="00672291">
        <w:rPr>
          <w:rFonts w:eastAsia="MS Mincho"/>
          <w:sz w:val="20"/>
          <w:szCs w:val="20"/>
          <w:lang w:val="en-US"/>
        </w:rPr>
        <w:t xml:space="preserve"> accepted</w:t>
      </w:r>
      <w:r w:rsidRPr="004F4DB0">
        <w:rPr>
          <w:rFonts w:eastAsia="MS Mincho"/>
          <w:sz w:val="20"/>
          <w:szCs w:val="20"/>
          <w:lang w:val="en-US"/>
        </w:rPr>
        <w:t xml:space="preserve"> if supported by at le</w:t>
      </w:r>
      <w:r>
        <w:rPr>
          <w:rFonts w:eastAsia="MS Mincho"/>
          <w:sz w:val="20"/>
          <w:szCs w:val="20"/>
          <w:lang w:val="en-US"/>
        </w:rPr>
        <w:t xml:space="preserve">ast three-fourths of votes held </w:t>
      </w:r>
      <w:r w:rsidRPr="004F4DB0">
        <w:rPr>
          <w:rFonts w:eastAsia="MS Mincho"/>
          <w:sz w:val="20"/>
          <w:szCs w:val="20"/>
          <w:lang w:val="en-US"/>
        </w:rPr>
        <w:t>by the voting shareholders attending the General Meeting of Shareholders, except for the votes of the holders of</w:t>
      </w:r>
      <w:r>
        <w:rPr>
          <w:rFonts w:eastAsia="MS Mincho"/>
          <w:sz w:val="20"/>
          <w:szCs w:val="20"/>
          <w:lang w:val="en-US"/>
        </w:rPr>
        <w:t xml:space="preserve"> preference</w:t>
      </w:r>
      <w:r w:rsidRPr="004F4DB0">
        <w:rPr>
          <w:rFonts w:eastAsia="MS Mincho"/>
          <w:sz w:val="20"/>
          <w:szCs w:val="20"/>
          <w:lang w:val="en-US"/>
        </w:rPr>
        <w:t xml:space="preserve"> shares of type A, and three-fourths of votes held by all sh</w:t>
      </w:r>
      <w:r w:rsidR="00672291">
        <w:rPr>
          <w:rFonts w:eastAsia="MS Mincho"/>
          <w:sz w:val="20"/>
          <w:szCs w:val="20"/>
          <w:lang w:val="en-US"/>
        </w:rPr>
        <w:t>areholders – owners of preference</w:t>
      </w:r>
      <w:r w:rsidRPr="004F4DB0">
        <w:rPr>
          <w:rFonts w:eastAsia="MS Mincho"/>
          <w:sz w:val="20"/>
          <w:szCs w:val="20"/>
          <w:lang w:val="en-US"/>
        </w:rPr>
        <w:t xml:space="preserve"> shares of type A.</w:t>
      </w:r>
    </w:p>
    <w:p w14:paraId="5A6E628F" w14:textId="2AFB7015" w:rsidR="005C7D63" w:rsidRPr="00672291" w:rsidRDefault="005C7D63" w:rsidP="00672291">
      <w:pPr>
        <w:tabs>
          <w:tab w:val="left" w:pos="993"/>
        </w:tabs>
        <w:ind w:firstLine="567"/>
        <w:jc w:val="both"/>
        <w:rPr>
          <w:sz w:val="20"/>
          <w:szCs w:val="20"/>
          <w:lang w:val="en-US"/>
        </w:rPr>
      </w:pPr>
      <w:r w:rsidRPr="00672291">
        <w:rPr>
          <w:sz w:val="20"/>
          <w:szCs w:val="20"/>
          <w:lang w:val="en-US"/>
        </w:rPr>
        <w:t xml:space="preserve">5) </w:t>
      </w:r>
      <w:r w:rsidR="00672291">
        <w:rPr>
          <w:sz w:val="20"/>
          <w:szCs w:val="20"/>
          <w:lang w:val="en-US"/>
        </w:rPr>
        <w:t>participate in</w:t>
      </w:r>
      <w:r w:rsidR="00672291" w:rsidRPr="00672291">
        <w:rPr>
          <w:sz w:val="20"/>
          <w:szCs w:val="20"/>
          <w:lang w:val="en-US"/>
        </w:rPr>
        <w:t xml:space="preserve"> the Company’s General Meeting of Shareholders with a right to vote o</w:t>
      </w:r>
      <w:r w:rsidR="00672291">
        <w:rPr>
          <w:sz w:val="20"/>
          <w:szCs w:val="20"/>
          <w:lang w:val="en-US"/>
        </w:rPr>
        <w:t xml:space="preserve">n all issues of its </w:t>
      </w:r>
      <w:r w:rsidR="008A3997">
        <w:rPr>
          <w:sz w:val="20"/>
          <w:szCs w:val="20"/>
          <w:lang w:val="en-US"/>
        </w:rPr>
        <w:t>responsibility</w:t>
      </w:r>
      <w:r w:rsidR="00672291">
        <w:rPr>
          <w:sz w:val="20"/>
          <w:szCs w:val="20"/>
          <w:lang w:val="en-US"/>
        </w:rPr>
        <w:t xml:space="preserve"> </w:t>
      </w:r>
      <w:r w:rsidR="00672291" w:rsidRPr="00672291">
        <w:rPr>
          <w:sz w:val="20"/>
          <w:szCs w:val="20"/>
          <w:lang w:val="en-US"/>
        </w:rPr>
        <w:t>starting from the meeting following the Annual General Meeting of Shareholders which, for any reason,</w:t>
      </w:r>
      <w:r w:rsidR="00672291">
        <w:rPr>
          <w:sz w:val="20"/>
          <w:szCs w:val="20"/>
          <w:lang w:val="en-US"/>
        </w:rPr>
        <w:t xml:space="preserve"> </w:t>
      </w:r>
      <w:r w:rsidR="00672291" w:rsidRPr="00672291">
        <w:rPr>
          <w:sz w:val="20"/>
          <w:szCs w:val="20"/>
          <w:lang w:val="en-US"/>
        </w:rPr>
        <w:t>does not decide to pay dividends or decides to p</w:t>
      </w:r>
      <w:r w:rsidR="00672291">
        <w:rPr>
          <w:sz w:val="20"/>
          <w:szCs w:val="20"/>
          <w:lang w:val="en-US"/>
        </w:rPr>
        <w:t>ay partial dividends on preference</w:t>
      </w:r>
      <w:r w:rsidR="00672291" w:rsidRPr="00672291">
        <w:rPr>
          <w:sz w:val="20"/>
          <w:szCs w:val="20"/>
          <w:lang w:val="en-US"/>
        </w:rPr>
        <w:t xml:space="preserve"> shares of type A.</w:t>
      </w:r>
    </w:p>
    <w:p w14:paraId="57C7DE7E" w14:textId="4605B933" w:rsidR="005C7D63" w:rsidRPr="00672291" w:rsidRDefault="00672291" w:rsidP="00672291">
      <w:pPr>
        <w:pStyle w:val="21"/>
        <w:tabs>
          <w:tab w:val="left" w:pos="993"/>
        </w:tabs>
        <w:spacing w:after="0"/>
        <w:rPr>
          <w:sz w:val="20"/>
          <w:szCs w:val="20"/>
          <w:lang w:val="en-US"/>
        </w:rPr>
      </w:pPr>
      <w:r w:rsidRPr="00672291">
        <w:rPr>
          <w:sz w:val="20"/>
          <w:szCs w:val="20"/>
          <w:lang w:val="en-US"/>
        </w:rPr>
        <w:t>The right of sha</w:t>
      </w:r>
      <w:r w:rsidR="008A3997">
        <w:rPr>
          <w:sz w:val="20"/>
          <w:szCs w:val="20"/>
          <w:lang w:val="en-US"/>
        </w:rPr>
        <w:t xml:space="preserve">reholders – owners of preference </w:t>
      </w:r>
      <w:r w:rsidRPr="00672291">
        <w:rPr>
          <w:sz w:val="20"/>
          <w:szCs w:val="20"/>
          <w:lang w:val="en-US"/>
        </w:rPr>
        <w:t>shares of type A to attend the G</w:t>
      </w:r>
      <w:r>
        <w:rPr>
          <w:sz w:val="20"/>
          <w:szCs w:val="20"/>
          <w:lang w:val="en-US"/>
        </w:rPr>
        <w:t xml:space="preserve">eneral Meetings of Shareholders </w:t>
      </w:r>
      <w:r w:rsidRPr="00672291">
        <w:rPr>
          <w:sz w:val="20"/>
          <w:szCs w:val="20"/>
          <w:lang w:val="en-US"/>
        </w:rPr>
        <w:t>shall terminate from the date of the first full payment of dividends on such shares</w:t>
      </w:r>
      <w:r w:rsidR="00B02F41" w:rsidRPr="00672291">
        <w:rPr>
          <w:sz w:val="20"/>
          <w:szCs w:val="20"/>
          <w:lang w:val="en-US"/>
        </w:rPr>
        <w:t>.</w:t>
      </w:r>
    </w:p>
    <w:p w14:paraId="29AF59BF" w14:textId="55F045C9" w:rsidR="00C50A82" w:rsidRPr="00672291" w:rsidRDefault="00B02F41" w:rsidP="00672291">
      <w:pPr>
        <w:pStyle w:val="21"/>
        <w:tabs>
          <w:tab w:val="left" w:pos="993"/>
        </w:tabs>
        <w:rPr>
          <w:color w:val="000000"/>
          <w:spacing w:val="-6"/>
          <w:sz w:val="20"/>
          <w:szCs w:val="20"/>
          <w:lang w:val="en-US"/>
        </w:rPr>
      </w:pPr>
      <w:r w:rsidRPr="00672291">
        <w:rPr>
          <w:sz w:val="20"/>
          <w:szCs w:val="20"/>
          <w:lang w:val="en-US"/>
        </w:rPr>
        <w:t xml:space="preserve">6) </w:t>
      </w:r>
      <w:proofErr w:type="gramStart"/>
      <w:r w:rsidR="00672291">
        <w:rPr>
          <w:sz w:val="20"/>
          <w:szCs w:val="20"/>
          <w:lang w:val="en-US"/>
        </w:rPr>
        <w:t>participate</w:t>
      </w:r>
      <w:proofErr w:type="gramEnd"/>
      <w:r w:rsidR="00672291" w:rsidRPr="00672291">
        <w:rPr>
          <w:color w:val="000000"/>
          <w:spacing w:val="-6"/>
          <w:sz w:val="20"/>
          <w:szCs w:val="20"/>
          <w:lang w:val="en-US"/>
        </w:rPr>
        <w:t xml:space="preserve"> </w:t>
      </w:r>
      <w:r w:rsidR="00672291">
        <w:rPr>
          <w:color w:val="000000"/>
          <w:spacing w:val="-6"/>
          <w:sz w:val="20"/>
          <w:szCs w:val="20"/>
          <w:lang w:val="en-US"/>
        </w:rPr>
        <w:t xml:space="preserve">in </w:t>
      </w:r>
      <w:r w:rsidR="00672291" w:rsidRPr="00672291">
        <w:rPr>
          <w:color w:val="000000"/>
          <w:spacing w:val="-6"/>
          <w:sz w:val="20"/>
          <w:szCs w:val="20"/>
          <w:lang w:val="en-US"/>
        </w:rPr>
        <w:t>the Company’s General Meeting of Shareholders with a right t</w:t>
      </w:r>
      <w:r w:rsidR="00672291">
        <w:rPr>
          <w:color w:val="000000"/>
          <w:spacing w:val="-6"/>
          <w:sz w:val="20"/>
          <w:szCs w:val="20"/>
          <w:lang w:val="en-US"/>
        </w:rPr>
        <w:t xml:space="preserve">o vote on the issue related to </w:t>
      </w:r>
      <w:r w:rsidR="00672291" w:rsidRPr="00672291">
        <w:rPr>
          <w:color w:val="000000"/>
          <w:spacing w:val="-6"/>
          <w:sz w:val="20"/>
          <w:szCs w:val="20"/>
          <w:lang w:val="en-US"/>
        </w:rPr>
        <w:t>application for the del</w:t>
      </w:r>
      <w:r w:rsidR="00672291">
        <w:rPr>
          <w:color w:val="000000"/>
          <w:spacing w:val="-6"/>
          <w:sz w:val="20"/>
          <w:szCs w:val="20"/>
          <w:lang w:val="en-US"/>
        </w:rPr>
        <w:t>isting of such type of preference</w:t>
      </w:r>
      <w:r w:rsidR="00672291" w:rsidRPr="00672291">
        <w:rPr>
          <w:color w:val="000000"/>
          <w:spacing w:val="-6"/>
          <w:sz w:val="20"/>
          <w:szCs w:val="20"/>
          <w:lang w:val="en-US"/>
        </w:rPr>
        <w:t xml:space="preserve"> shares. Any decision on such issues shall be </w:t>
      </w:r>
      <w:r w:rsidR="00EF1755">
        <w:rPr>
          <w:color w:val="000000"/>
          <w:spacing w:val="-6"/>
          <w:sz w:val="20"/>
          <w:szCs w:val="20"/>
          <w:lang w:val="en-US"/>
        </w:rPr>
        <w:t>deemed</w:t>
      </w:r>
      <w:r w:rsidR="00672291">
        <w:rPr>
          <w:color w:val="000000"/>
          <w:spacing w:val="-6"/>
          <w:sz w:val="20"/>
          <w:szCs w:val="20"/>
          <w:lang w:val="en-US"/>
        </w:rPr>
        <w:t xml:space="preserve"> accepted </w:t>
      </w:r>
      <w:r w:rsidR="00672291" w:rsidRPr="00672291">
        <w:rPr>
          <w:color w:val="000000"/>
          <w:spacing w:val="-6"/>
          <w:sz w:val="20"/>
          <w:szCs w:val="20"/>
          <w:lang w:val="en-US"/>
        </w:rPr>
        <w:t>if</w:t>
      </w:r>
      <w:r w:rsidR="00672291">
        <w:rPr>
          <w:color w:val="000000"/>
          <w:spacing w:val="-6"/>
          <w:sz w:val="20"/>
          <w:szCs w:val="20"/>
          <w:lang w:val="en-US"/>
        </w:rPr>
        <w:t xml:space="preserve"> </w:t>
      </w:r>
      <w:r w:rsidR="00672291" w:rsidRPr="00672291">
        <w:rPr>
          <w:color w:val="000000"/>
          <w:spacing w:val="-6"/>
          <w:sz w:val="20"/>
          <w:szCs w:val="20"/>
          <w:lang w:val="en-US"/>
        </w:rPr>
        <w:t>supported by at least three-fourths of votes held by the voting shareholders attending the General Meeting of</w:t>
      </w:r>
      <w:r w:rsidR="00672291">
        <w:rPr>
          <w:color w:val="000000"/>
          <w:spacing w:val="-6"/>
          <w:sz w:val="20"/>
          <w:szCs w:val="20"/>
          <w:lang w:val="en-US"/>
        </w:rPr>
        <w:t xml:space="preserve"> </w:t>
      </w:r>
      <w:r w:rsidR="00672291" w:rsidRPr="00672291">
        <w:rPr>
          <w:color w:val="000000"/>
          <w:spacing w:val="-6"/>
          <w:sz w:val="20"/>
          <w:szCs w:val="20"/>
          <w:lang w:val="en-US"/>
        </w:rPr>
        <w:t xml:space="preserve">Shareholders, </w:t>
      </w:r>
      <w:r w:rsidR="00672291" w:rsidRPr="00672291">
        <w:rPr>
          <w:color w:val="000000"/>
          <w:spacing w:val="-6"/>
          <w:sz w:val="20"/>
          <w:szCs w:val="20"/>
          <w:lang w:val="en-US"/>
        </w:rPr>
        <w:lastRenderedPageBreak/>
        <w:t>except for the votes of sh</w:t>
      </w:r>
      <w:r w:rsidR="00672291">
        <w:rPr>
          <w:color w:val="000000"/>
          <w:spacing w:val="-6"/>
          <w:sz w:val="20"/>
          <w:szCs w:val="20"/>
          <w:lang w:val="en-US"/>
        </w:rPr>
        <w:t>areholders – owners of preference</w:t>
      </w:r>
      <w:r w:rsidR="00672291" w:rsidRPr="00672291">
        <w:rPr>
          <w:color w:val="000000"/>
          <w:spacing w:val="-6"/>
          <w:sz w:val="20"/>
          <w:szCs w:val="20"/>
          <w:lang w:val="en-US"/>
        </w:rPr>
        <w:t xml:space="preserve"> shares of type A, and three-fourths of votes</w:t>
      </w:r>
      <w:r w:rsidR="00672291">
        <w:rPr>
          <w:color w:val="000000"/>
          <w:spacing w:val="-6"/>
          <w:sz w:val="20"/>
          <w:szCs w:val="20"/>
          <w:lang w:val="en-US"/>
        </w:rPr>
        <w:t xml:space="preserve"> </w:t>
      </w:r>
      <w:r w:rsidR="00672291" w:rsidRPr="00672291">
        <w:rPr>
          <w:color w:val="000000"/>
          <w:spacing w:val="-6"/>
          <w:sz w:val="20"/>
          <w:szCs w:val="20"/>
          <w:lang w:val="en-US"/>
        </w:rPr>
        <w:t>held by s</w:t>
      </w:r>
      <w:r w:rsidR="00672291">
        <w:rPr>
          <w:color w:val="000000"/>
          <w:spacing w:val="-6"/>
          <w:sz w:val="20"/>
          <w:szCs w:val="20"/>
          <w:lang w:val="en-US"/>
        </w:rPr>
        <w:t>hareholders – owners of preference</w:t>
      </w:r>
      <w:r w:rsidR="00672291" w:rsidRPr="00672291">
        <w:rPr>
          <w:color w:val="000000"/>
          <w:spacing w:val="-6"/>
          <w:sz w:val="20"/>
          <w:szCs w:val="20"/>
          <w:lang w:val="en-US"/>
        </w:rPr>
        <w:t xml:space="preserve"> shares of type A</w:t>
      </w:r>
      <w:r w:rsidR="00C50A82" w:rsidRPr="00672291">
        <w:rPr>
          <w:color w:val="000000"/>
          <w:spacing w:val="-6"/>
          <w:sz w:val="20"/>
          <w:szCs w:val="20"/>
          <w:lang w:val="en-US"/>
        </w:rPr>
        <w:t>.</w:t>
      </w:r>
    </w:p>
    <w:p w14:paraId="4712C349" w14:textId="0647B723" w:rsidR="005C7D63" w:rsidRPr="00672291" w:rsidRDefault="00672291" w:rsidP="00D66FF1">
      <w:pPr>
        <w:numPr>
          <w:ilvl w:val="1"/>
          <w:numId w:val="3"/>
        </w:numPr>
        <w:tabs>
          <w:tab w:val="clear" w:pos="1287"/>
          <w:tab w:val="left" w:pos="993"/>
          <w:tab w:val="num" w:pos="1418"/>
        </w:tabs>
        <w:ind w:left="0" w:firstLine="567"/>
        <w:jc w:val="both"/>
        <w:rPr>
          <w:sz w:val="20"/>
          <w:szCs w:val="20"/>
          <w:lang w:val="en-US"/>
        </w:rPr>
      </w:pPr>
      <w:r w:rsidRPr="00672291">
        <w:rPr>
          <w:sz w:val="20"/>
          <w:szCs w:val="20"/>
          <w:lang w:val="en-US"/>
        </w:rPr>
        <w:t>The Company shall not be entitl</w:t>
      </w:r>
      <w:r w:rsidR="00D66FF1">
        <w:rPr>
          <w:sz w:val="20"/>
          <w:szCs w:val="20"/>
          <w:lang w:val="en-US"/>
        </w:rPr>
        <w:t>ed to pay dividends on preference</w:t>
      </w:r>
      <w:r w:rsidRPr="00672291">
        <w:rPr>
          <w:sz w:val="20"/>
          <w:szCs w:val="20"/>
          <w:lang w:val="en-US"/>
        </w:rPr>
        <w:t xml:space="preserve"> shares of type A following a procedure</w:t>
      </w:r>
      <w:r>
        <w:rPr>
          <w:sz w:val="20"/>
          <w:szCs w:val="20"/>
          <w:lang w:val="en-US"/>
        </w:rPr>
        <w:t xml:space="preserve"> </w:t>
      </w:r>
      <w:r w:rsidRPr="00672291">
        <w:rPr>
          <w:sz w:val="20"/>
          <w:szCs w:val="20"/>
          <w:lang w:val="en-US"/>
        </w:rPr>
        <w:t>different from the procedure provided for in these Articles of Association</w:t>
      </w:r>
      <w:r w:rsidR="00B02F41" w:rsidRPr="00672291">
        <w:rPr>
          <w:sz w:val="20"/>
          <w:szCs w:val="20"/>
          <w:lang w:val="en-US"/>
        </w:rPr>
        <w:t>.</w:t>
      </w:r>
    </w:p>
    <w:p w14:paraId="35DAABA0" w14:textId="1160613E" w:rsidR="005C7D63" w:rsidRPr="00D66FF1" w:rsidRDefault="00B02F41" w:rsidP="00D66FF1">
      <w:pPr>
        <w:pStyle w:val="31"/>
        <w:tabs>
          <w:tab w:val="num" w:pos="-240"/>
          <w:tab w:val="left" w:pos="993"/>
          <w:tab w:val="left" w:pos="1080"/>
        </w:tabs>
        <w:ind w:firstLine="567"/>
        <w:rPr>
          <w:sz w:val="20"/>
          <w:szCs w:val="20"/>
          <w:lang w:val="en-US"/>
        </w:rPr>
      </w:pPr>
      <w:r w:rsidRPr="00D66FF1">
        <w:rPr>
          <w:sz w:val="20"/>
          <w:szCs w:val="20"/>
          <w:lang w:val="en-US"/>
        </w:rPr>
        <w:t>6.</w:t>
      </w:r>
      <w:r w:rsidR="007F1638" w:rsidRPr="00D66FF1">
        <w:rPr>
          <w:sz w:val="20"/>
          <w:szCs w:val="20"/>
          <w:lang w:val="en-US"/>
        </w:rPr>
        <w:t>8</w:t>
      </w:r>
      <w:r w:rsidRPr="00D66FF1">
        <w:rPr>
          <w:sz w:val="20"/>
          <w:szCs w:val="20"/>
          <w:lang w:val="en-US"/>
        </w:rPr>
        <w:t>.</w:t>
      </w:r>
      <w:r w:rsidRPr="00D66FF1">
        <w:rPr>
          <w:sz w:val="20"/>
          <w:szCs w:val="20"/>
          <w:lang w:val="en-US"/>
        </w:rPr>
        <w:tab/>
      </w:r>
      <w:r w:rsidR="00D66FF1">
        <w:rPr>
          <w:sz w:val="20"/>
          <w:szCs w:val="20"/>
          <w:lang w:val="en-US"/>
        </w:rPr>
        <w:t xml:space="preserve">In the event of the Company’s liquidation, the Company’s property remained after the creditors’ claims </w:t>
      </w:r>
      <w:r w:rsidR="00D66FF1" w:rsidRPr="00D66FF1">
        <w:rPr>
          <w:sz w:val="20"/>
          <w:szCs w:val="20"/>
          <w:lang w:val="en-US"/>
        </w:rPr>
        <w:t>are met shall be distributed by the liquidation Commission between shareholders in the following order of priority</w:t>
      </w:r>
      <w:r w:rsidRPr="00D66FF1">
        <w:rPr>
          <w:sz w:val="20"/>
          <w:szCs w:val="20"/>
          <w:lang w:val="en-US"/>
        </w:rPr>
        <w:t>:</w:t>
      </w:r>
    </w:p>
    <w:p w14:paraId="20F6E661" w14:textId="63BFD282" w:rsidR="005C7D63" w:rsidRPr="00D66FF1" w:rsidRDefault="00D66FF1" w:rsidP="00836FDA">
      <w:pPr>
        <w:numPr>
          <w:ilvl w:val="0"/>
          <w:numId w:val="7"/>
        </w:numPr>
        <w:tabs>
          <w:tab w:val="clear" w:pos="927"/>
          <w:tab w:val="num" w:pos="0"/>
        </w:tabs>
        <w:ind w:left="0" w:firstLine="567"/>
        <w:jc w:val="both"/>
        <w:rPr>
          <w:sz w:val="20"/>
          <w:szCs w:val="20"/>
          <w:lang w:val="en-US"/>
        </w:rPr>
      </w:pPr>
      <w:r w:rsidRPr="00D66FF1">
        <w:rPr>
          <w:sz w:val="20"/>
          <w:szCs w:val="20"/>
          <w:lang w:val="en-US"/>
        </w:rPr>
        <w:t xml:space="preserve">first, payments for shares which shall be bought back </w:t>
      </w:r>
      <w:r>
        <w:rPr>
          <w:sz w:val="20"/>
          <w:szCs w:val="20"/>
          <w:lang w:val="en-US"/>
        </w:rPr>
        <w:t>according</w:t>
      </w:r>
      <w:r w:rsidRPr="00D66FF1">
        <w:rPr>
          <w:sz w:val="20"/>
          <w:szCs w:val="20"/>
          <w:lang w:val="en-US"/>
        </w:rPr>
        <w:t xml:space="preserve"> to Ar</w:t>
      </w:r>
      <w:r>
        <w:rPr>
          <w:sz w:val="20"/>
          <w:szCs w:val="20"/>
          <w:lang w:val="en-US"/>
        </w:rPr>
        <w:t xml:space="preserve">ticle 75 of the Federal Law “On </w:t>
      </w:r>
      <w:r w:rsidRPr="00D66FF1">
        <w:rPr>
          <w:sz w:val="20"/>
          <w:szCs w:val="20"/>
          <w:lang w:val="en-US"/>
        </w:rPr>
        <w:t>Joint-Stock Companies”;</w:t>
      </w:r>
    </w:p>
    <w:p w14:paraId="3AF0D521" w14:textId="46251F77" w:rsidR="005C7D63" w:rsidRPr="00D66FF1" w:rsidRDefault="00D66FF1" w:rsidP="00836FDA">
      <w:pPr>
        <w:numPr>
          <w:ilvl w:val="0"/>
          <w:numId w:val="7"/>
        </w:numPr>
        <w:tabs>
          <w:tab w:val="clear" w:pos="927"/>
          <w:tab w:val="left" w:pos="0"/>
          <w:tab w:val="num" w:pos="709"/>
          <w:tab w:val="left" w:pos="1134"/>
        </w:tabs>
        <w:ind w:left="0" w:firstLine="567"/>
        <w:jc w:val="both"/>
        <w:rPr>
          <w:snapToGrid w:val="0"/>
          <w:sz w:val="20"/>
          <w:szCs w:val="20"/>
          <w:lang w:val="en-US"/>
        </w:rPr>
      </w:pPr>
      <w:r w:rsidRPr="00D66FF1">
        <w:rPr>
          <w:snapToGrid w:val="0"/>
          <w:sz w:val="20"/>
          <w:szCs w:val="20"/>
          <w:lang w:val="en-US"/>
        </w:rPr>
        <w:t>second, payment of accrued a</w:t>
      </w:r>
      <w:r w:rsidR="008A3997">
        <w:rPr>
          <w:snapToGrid w:val="0"/>
          <w:sz w:val="20"/>
          <w:szCs w:val="20"/>
          <w:lang w:val="en-US"/>
        </w:rPr>
        <w:t>nd unpaid dividends on preference</w:t>
      </w:r>
      <w:r w:rsidRPr="00D66FF1">
        <w:rPr>
          <w:snapToGrid w:val="0"/>
          <w:sz w:val="20"/>
          <w:szCs w:val="20"/>
          <w:lang w:val="en-US"/>
        </w:rPr>
        <w:t xml:space="preserve"> shares of type A and the par (liquidation)</w:t>
      </w:r>
      <w:r>
        <w:rPr>
          <w:snapToGrid w:val="0"/>
          <w:sz w:val="20"/>
          <w:szCs w:val="20"/>
          <w:lang w:val="en-US"/>
        </w:rPr>
        <w:t xml:space="preserve"> </w:t>
      </w:r>
      <w:r w:rsidRPr="00D66FF1">
        <w:rPr>
          <w:snapToGrid w:val="0"/>
          <w:sz w:val="20"/>
          <w:szCs w:val="20"/>
          <w:lang w:val="en-US"/>
        </w:rPr>
        <w:t>value payable in relat</w:t>
      </w:r>
      <w:r w:rsidR="008A3997">
        <w:rPr>
          <w:snapToGrid w:val="0"/>
          <w:sz w:val="20"/>
          <w:szCs w:val="20"/>
          <w:lang w:val="en-US"/>
        </w:rPr>
        <w:t xml:space="preserve">ion to the holders of preference </w:t>
      </w:r>
      <w:r w:rsidRPr="00D66FF1">
        <w:rPr>
          <w:snapToGrid w:val="0"/>
          <w:sz w:val="20"/>
          <w:szCs w:val="20"/>
          <w:lang w:val="en-US"/>
        </w:rPr>
        <w:t>shares of type A;</w:t>
      </w:r>
    </w:p>
    <w:p w14:paraId="442D2E2D" w14:textId="410FA7DC" w:rsidR="005C7D63" w:rsidRPr="00D66FF1" w:rsidRDefault="00D66FF1" w:rsidP="00836FDA">
      <w:pPr>
        <w:numPr>
          <w:ilvl w:val="0"/>
          <w:numId w:val="7"/>
        </w:numPr>
        <w:tabs>
          <w:tab w:val="clear" w:pos="927"/>
          <w:tab w:val="left" w:pos="0"/>
        </w:tabs>
        <w:ind w:left="0" w:firstLine="567"/>
        <w:jc w:val="both"/>
        <w:rPr>
          <w:sz w:val="20"/>
          <w:szCs w:val="20"/>
          <w:lang w:val="en-US"/>
        </w:rPr>
      </w:pPr>
      <w:proofErr w:type="gramStart"/>
      <w:r>
        <w:rPr>
          <w:sz w:val="20"/>
          <w:szCs w:val="20"/>
          <w:lang w:val="en-US"/>
        </w:rPr>
        <w:t>third</w:t>
      </w:r>
      <w:proofErr w:type="gramEnd"/>
      <w:r>
        <w:rPr>
          <w:sz w:val="20"/>
          <w:szCs w:val="20"/>
          <w:lang w:val="en-US"/>
        </w:rPr>
        <w:t xml:space="preserve">, </w:t>
      </w:r>
      <w:r w:rsidRPr="00D66FF1">
        <w:rPr>
          <w:sz w:val="20"/>
          <w:szCs w:val="20"/>
          <w:lang w:val="en-US"/>
        </w:rPr>
        <w:t xml:space="preserve">distribution of the Company’s property among ordinary shares </w:t>
      </w:r>
      <w:r w:rsidR="008A3997">
        <w:rPr>
          <w:sz w:val="20"/>
          <w:szCs w:val="20"/>
          <w:lang w:val="en-US"/>
        </w:rPr>
        <w:t>holders and holders of preference</w:t>
      </w:r>
      <w:r w:rsidRPr="00D66FF1">
        <w:rPr>
          <w:sz w:val="20"/>
          <w:szCs w:val="20"/>
          <w:lang w:val="en-US"/>
        </w:rPr>
        <w:t xml:space="preserve"> shares</w:t>
      </w:r>
      <w:r>
        <w:rPr>
          <w:sz w:val="20"/>
          <w:szCs w:val="20"/>
          <w:lang w:val="en-US"/>
        </w:rPr>
        <w:t xml:space="preserve"> </w:t>
      </w:r>
      <w:r w:rsidRPr="00D66FF1">
        <w:rPr>
          <w:sz w:val="20"/>
          <w:szCs w:val="20"/>
          <w:lang w:val="en-US"/>
        </w:rPr>
        <w:t>of type A.</w:t>
      </w:r>
    </w:p>
    <w:p w14:paraId="1451505D" w14:textId="27455789" w:rsidR="005C7D63" w:rsidRPr="00D66FF1" w:rsidRDefault="00D66FF1" w:rsidP="00D66FF1">
      <w:pPr>
        <w:pStyle w:val="21"/>
        <w:tabs>
          <w:tab w:val="left" w:pos="0"/>
          <w:tab w:val="left" w:pos="993"/>
        </w:tabs>
        <w:rPr>
          <w:sz w:val="20"/>
          <w:szCs w:val="20"/>
          <w:lang w:val="en-US"/>
        </w:rPr>
      </w:pPr>
      <w:r w:rsidRPr="00D66FF1">
        <w:rPr>
          <w:sz w:val="20"/>
          <w:szCs w:val="20"/>
          <w:lang w:val="en-US"/>
        </w:rPr>
        <w:t>If the Company does not have sufficient property to pay accrued and unpaid divi</w:t>
      </w:r>
      <w:r>
        <w:rPr>
          <w:sz w:val="20"/>
          <w:szCs w:val="20"/>
          <w:lang w:val="en-US"/>
        </w:rPr>
        <w:t xml:space="preserve">dends and the liquidation value </w:t>
      </w:r>
      <w:r w:rsidRPr="00D66FF1">
        <w:rPr>
          <w:sz w:val="20"/>
          <w:szCs w:val="20"/>
          <w:lang w:val="en-US"/>
        </w:rPr>
        <w:t>defined in these Articles to all sh</w:t>
      </w:r>
      <w:r>
        <w:rPr>
          <w:sz w:val="20"/>
          <w:szCs w:val="20"/>
          <w:lang w:val="en-US"/>
        </w:rPr>
        <w:t>areholders – owners of preference</w:t>
      </w:r>
      <w:r w:rsidRPr="00D66FF1">
        <w:rPr>
          <w:sz w:val="20"/>
          <w:szCs w:val="20"/>
          <w:lang w:val="en-US"/>
        </w:rPr>
        <w:t xml:space="preserve"> shares of type A, the property shall be distributed</w:t>
      </w:r>
      <w:r>
        <w:rPr>
          <w:sz w:val="20"/>
          <w:szCs w:val="20"/>
          <w:lang w:val="en-US"/>
        </w:rPr>
        <w:t xml:space="preserve"> </w:t>
      </w:r>
      <w:r w:rsidRPr="00D66FF1">
        <w:rPr>
          <w:sz w:val="20"/>
          <w:szCs w:val="20"/>
          <w:lang w:val="en-US"/>
        </w:rPr>
        <w:t>among the sh</w:t>
      </w:r>
      <w:r>
        <w:rPr>
          <w:sz w:val="20"/>
          <w:szCs w:val="20"/>
          <w:lang w:val="en-US"/>
        </w:rPr>
        <w:t>areholders – owners of preference</w:t>
      </w:r>
      <w:r w:rsidRPr="00D66FF1">
        <w:rPr>
          <w:sz w:val="20"/>
          <w:szCs w:val="20"/>
          <w:lang w:val="en-US"/>
        </w:rPr>
        <w:t xml:space="preserve"> shares of type A in proportion to their shares of this type.</w:t>
      </w:r>
    </w:p>
    <w:p w14:paraId="0E84B55D" w14:textId="77777777" w:rsidR="005C7D63" w:rsidRPr="00D66FF1" w:rsidRDefault="005C7D63">
      <w:pPr>
        <w:pStyle w:val="21"/>
        <w:tabs>
          <w:tab w:val="left" w:pos="0"/>
        </w:tabs>
        <w:spacing w:after="0"/>
        <w:rPr>
          <w:sz w:val="20"/>
          <w:szCs w:val="20"/>
          <w:lang w:val="en-US"/>
        </w:rPr>
      </w:pPr>
    </w:p>
    <w:p w14:paraId="142E5F65" w14:textId="32B0C7C9" w:rsidR="005C7D63" w:rsidRPr="00C24B6A" w:rsidRDefault="001E0A63">
      <w:pPr>
        <w:pStyle w:val="1"/>
        <w:rPr>
          <w:rFonts w:ascii="Times New Roman" w:hAnsi="Times New Roman"/>
          <w:sz w:val="20"/>
          <w:szCs w:val="20"/>
        </w:rPr>
      </w:pPr>
      <w:proofErr w:type="spellStart"/>
      <w:r w:rsidRPr="001E0A63">
        <w:rPr>
          <w:rFonts w:ascii="Times New Roman" w:hAnsi="Times New Roman"/>
          <w:sz w:val="20"/>
          <w:szCs w:val="20"/>
        </w:rPr>
        <w:t>Article</w:t>
      </w:r>
      <w:proofErr w:type="spellEnd"/>
      <w:r w:rsidR="005C7D63" w:rsidRPr="00C24B6A">
        <w:rPr>
          <w:rFonts w:ascii="Times New Roman" w:hAnsi="Times New Roman"/>
          <w:sz w:val="20"/>
          <w:szCs w:val="20"/>
        </w:rPr>
        <w:t xml:space="preserve"> 7. </w:t>
      </w:r>
      <w:proofErr w:type="spellStart"/>
      <w:r w:rsidRPr="001E0A63">
        <w:rPr>
          <w:rFonts w:ascii="Times New Roman" w:hAnsi="Times New Roman"/>
          <w:sz w:val="20"/>
          <w:szCs w:val="20"/>
        </w:rPr>
        <w:t>Dividends</w:t>
      </w:r>
      <w:proofErr w:type="spellEnd"/>
    </w:p>
    <w:p w14:paraId="520E586B" w14:textId="075C817A" w:rsidR="005C7D63" w:rsidRPr="001E0A63" w:rsidRDefault="001E0A63" w:rsidP="001E0A63">
      <w:pPr>
        <w:numPr>
          <w:ilvl w:val="1"/>
          <w:numId w:val="4"/>
        </w:numPr>
        <w:tabs>
          <w:tab w:val="clear" w:pos="1560"/>
          <w:tab w:val="num" w:pos="993"/>
        </w:tabs>
        <w:ind w:left="0" w:firstLine="567"/>
        <w:jc w:val="both"/>
        <w:rPr>
          <w:i/>
          <w:iCs/>
          <w:sz w:val="20"/>
          <w:szCs w:val="20"/>
          <w:lang w:val="en-US"/>
        </w:rPr>
      </w:pPr>
      <w:r w:rsidRPr="001E0A63">
        <w:rPr>
          <w:rFonts w:eastAsia="MS Mincho"/>
          <w:sz w:val="20"/>
          <w:szCs w:val="20"/>
          <w:lang w:val="en-US"/>
        </w:rPr>
        <w:t>The Company shall be entitled, based on the results of the first q</w:t>
      </w:r>
      <w:r>
        <w:rPr>
          <w:rFonts w:eastAsia="MS Mincho"/>
          <w:sz w:val="20"/>
          <w:szCs w:val="20"/>
          <w:lang w:val="en-US"/>
        </w:rPr>
        <w:t>uarter, six</w:t>
      </w:r>
      <w:r w:rsidRPr="001E0A63">
        <w:rPr>
          <w:rFonts w:eastAsia="MS Mincho"/>
          <w:sz w:val="20"/>
          <w:szCs w:val="20"/>
          <w:lang w:val="en-US"/>
        </w:rPr>
        <w:t>, or nine m</w:t>
      </w:r>
      <w:r w:rsidR="00E67CE1">
        <w:rPr>
          <w:rFonts w:eastAsia="MS Mincho"/>
          <w:sz w:val="20"/>
          <w:szCs w:val="20"/>
          <w:lang w:val="en-US"/>
        </w:rPr>
        <w:t>onths of the financial year and (</w:t>
      </w:r>
      <w:r w:rsidRPr="001E0A63">
        <w:rPr>
          <w:rFonts w:eastAsia="MS Mincho"/>
          <w:sz w:val="20"/>
          <w:szCs w:val="20"/>
          <w:lang w:val="en-US"/>
        </w:rPr>
        <w:t>or</w:t>
      </w:r>
      <w:r w:rsidR="00E67CE1">
        <w:rPr>
          <w:rFonts w:eastAsia="MS Mincho"/>
          <w:sz w:val="20"/>
          <w:szCs w:val="20"/>
          <w:lang w:val="en-US"/>
        </w:rPr>
        <w:t>)</w:t>
      </w:r>
      <w:r w:rsidRPr="001E0A63">
        <w:rPr>
          <w:rFonts w:eastAsia="MS Mincho"/>
          <w:sz w:val="20"/>
          <w:szCs w:val="20"/>
          <w:lang w:val="en-US"/>
        </w:rPr>
        <w:t xml:space="preserve"> based on the results of the financial year, to decide on (declare) payment of dividends on the Company’s outstanding shares. Any decision to pay (declare) dividends based on the results of the first</w:t>
      </w:r>
      <w:r>
        <w:rPr>
          <w:rFonts w:eastAsia="MS Mincho"/>
          <w:sz w:val="20"/>
          <w:szCs w:val="20"/>
          <w:lang w:val="en-US"/>
        </w:rPr>
        <w:t xml:space="preserve"> quarter, six</w:t>
      </w:r>
      <w:r w:rsidRPr="001E0A63">
        <w:rPr>
          <w:rFonts w:eastAsia="MS Mincho"/>
          <w:sz w:val="20"/>
          <w:szCs w:val="20"/>
          <w:lang w:val="en-US"/>
        </w:rPr>
        <w:t xml:space="preserve">, or nine months of the financial year may be </w:t>
      </w:r>
      <w:r w:rsidR="00822904">
        <w:rPr>
          <w:rFonts w:eastAsia="MS Mincho"/>
          <w:sz w:val="20"/>
          <w:szCs w:val="20"/>
          <w:lang w:val="en-US"/>
        </w:rPr>
        <w:t>made</w:t>
      </w:r>
      <w:r w:rsidRPr="001E0A63">
        <w:rPr>
          <w:rFonts w:eastAsia="MS Mincho"/>
          <w:sz w:val="20"/>
          <w:szCs w:val="20"/>
          <w:lang w:val="en-US"/>
        </w:rPr>
        <w:t xml:space="preserve"> within three months after the end of the relevant period</w:t>
      </w:r>
      <w:r w:rsidR="00822904">
        <w:rPr>
          <w:rFonts w:eastAsia="MS Mincho"/>
          <w:sz w:val="20"/>
          <w:szCs w:val="20"/>
          <w:lang w:val="en-US"/>
        </w:rPr>
        <w:t>.</w:t>
      </w:r>
    </w:p>
    <w:p w14:paraId="0B62D997" w14:textId="2B93592C" w:rsidR="005C7D63" w:rsidRPr="00822904" w:rsidRDefault="00822904" w:rsidP="00C24FD1">
      <w:pPr>
        <w:tabs>
          <w:tab w:val="num" w:pos="-5040"/>
          <w:tab w:val="left" w:pos="993"/>
        </w:tabs>
        <w:ind w:firstLine="567"/>
        <w:jc w:val="both"/>
        <w:rPr>
          <w:iCs/>
          <w:sz w:val="20"/>
          <w:szCs w:val="20"/>
          <w:lang w:val="en-US"/>
        </w:rPr>
      </w:pPr>
      <w:r w:rsidRPr="00822904">
        <w:rPr>
          <w:iCs/>
          <w:sz w:val="20"/>
          <w:szCs w:val="20"/>
          <w:lang w:val="en-US"/>
        </w:rPr>
        <w:t>The Company shall</w:t>
      </w:r>
      <w:r>
        <w:rPr>
          <w:iCs/>
          <w:sz w:val="20"/>
          <w:szCs w:val="20"/>
          <w:lang w:val="en-US"/>
        </w:rPr>
        <w:t xml:space="preserve"> be obliged to pay </w:t>
      </w:r>
      <w:r w:rsidRPr="00822904">
        <w:rPr>
          <w:iCs/>
          <w:sz w:val="20"/>
          <w:szCs w:val="20"/>
          <w:lang w:val="en-US"/>
        </w:rPr>
        <w:t>dividends</w:t>
      </w:r>
      <w:r>
        <w:rPr>
          <w:iCs/>
          <w:sz w:val="20"/>
          <w:szCs w:val="20"/>
          <w:lang w:val="en-US"/>
        </w:rPr>
        <w:t xml:space="preserve"> declared </w:t>
      </w:r>
      <w:r w:rsidRPr="00822904">
        <w:rPr>
          <w:iCs/>
          <w:sz w:val="20"/>
          <w:szCs w:val="20"/>
          <w:lang w:val="en-US"/>
        </w:rPr>
        <w:t>on shares of each category (type), unless otherwise provided for in the Federal Law “On Joint Stock Companies”.</w:t>
      </w:r>
    </w:p>
    <w:p w14:paraId="6A422BBA" w14:textId="4415BEE6" w:rsidR="00D044A3" w:rsidRPr="00822904" w:rsidRDefault="00822904" w:rsidP="00822904">
      <w:pPr>
        <w:numPr>
          <w:ilvl w:val="1"/>
          <w:numId w:val="4"/>
        </w:numPr>
        <w:tabs>
          <w:tab w:val="clear" w:pos="1560"/>
          <w:tab w:val="num" w:pos="993"/>
        </w:tabs>
        <w:ind w:left="0" w:firstLine="567"/>
        <w:jc w:val="both"/>
        <w:rPr>
          <w:sz w:val="20"/>
          <w:szCs w:val="20"/>
          <w:lang w:val="en-US"/>
        </w:rPr>
      </w:pPr>
      <w:r w:rsidRPr="00822904">
        <w:rPr>
          <w:sz w:val="20"/>
          <w:szCs w:val="20"/>
          <w:lang w:val="en-US"/>
        </w:rPr>
        <w:t xml:space="preserve">The decision to pay (declare) dividends shall be </w:t>
      </w:r>
      <w:r>
        <w:rPr>
          <w:sz w:val="20"/>
          <w:szCs w:val="20"/>
          <w:lang w:val="en-US"/>
        </w:rPr>
        <w:t>made</w:t>
      </w:r>
      <w:r w:rsidRPr="00822904">
        <w:rPr>
          <w:sz w:val="20"/>
          <w:szCs w:val="20"/>
          <w:lang w:val="en-US"/>
        </w:rPr>
        <w:t xml:space="preserve"> by the General Meeting of Shareholders of the Company.</w:t>
      </w:r>
    </w:p>
    <w:p w14:paraId="07946F6B" w14:textId="25986E0E" w:rsidR="00C24FD1" w:rsidRPr="00822904" w:rsidRDefault="00822904" w:rsidP="00C24FD1">
      <w:pPr>
        <w:tabs>
          <w:tab w:val="left" w:pos="993"/>
          <w:tab w:val="num" w:pos="1560"/>
        </w:tabs>
        <w:ind w:firstLine="567"/>
        <w:jc w:val="both"/>
        <w:rPr>
          <w:sz w:val="20"/>
          <w:szCs w:val="20"/>
          <w:lang w:val="en-US"/>
        </w:rPr>
      </w:pPr>
      <w:r>
        <w:rPr>
          <w:sz w:val="20"/>
          <w:szCs w:val="20"/>
          <w:lang w:val="en-US"/>
        </w:rPr>
        <w:t>This</w:t>
      </w:r>
      <w:r w:rsidRPr="00822904">
        <w:rPr>
          <w:sz w:val="20"/>
          <w:szCs w:val="20"/>
          <w:lang w:val="en-US"/>
        </w:rPr>
        <w:t xml:space="preserve"> decision shall define the size of dividends on shares of each category (type), </w:t>
      </w:r>
      <w:r>
        <w:rPr>
          <w:sz w:val="20"/>
          <w:szCs w:val="20"/>
          <w:lang w:val="en-US"/>
        </w:rPr>
        <w:t xml:space="preserve">the </w:t>
      </w:r>
      <w:r w:rsidRPr="00822904">
        <w:rPr>
          <w:sz w:val="20"/>
          <w:szCs w:val="20"/>
          <w:lang w:val="en-US"/>
        </w:rPr>
        <w:t xml:space="preserve">form of their payment, </w:t>
      </w:r>
      <w:r>
        <w:rPr>
          <w:sz w:val="20"/>
          <w:szCs w:val="20"/>
          <w:lang w:val="en-US"/>
        </w:rPr>
        <w:t>the order of non-monetary payment</w:t>
      </w:r>
      <w:r w:rsidRPr="00822904">
        <w:rPr>
          <w:sz w:val="20"/>
          <w:szCs w:val="20"/>
          <w:lang w:val="en-US"/>
        </w:rPr>
        <w:t xml:space="preserve">, </w:t>
      </w:r>
      <w:r>
        <w:rPr>
          <w:sz w:val="20"/>
          <w:szCs w:val="20"/>
          <w:lang w:val="en-US"/>
        </w:rPr>
        <w:t xml:space="preserve">the </w:t>
      </w:r>
      <w:r w:rsidR="00B12249">
        <w:rPr>
          <w:sz w:val="20"/>
          <w:szCs w:val="20"/>
          <w:lang w:val="en-US"/>
        </w:rPr>
        <w:t xml:space="preserve">date </w:t>
      </w:r>
      <w:r w:rsidRPr="00822904">
        <w:rPr>
          <w:sz w:val="20"/>
          <w:szCs w:val="20"/>
          <w:lang w:val="en-US"/>
        </w:rPr>
        <w:t xml:space="preserve">for </w:t>
      </w:r>
      <w:r w:rsidR="00B12249">
        <w:rPr>
          <w:sz w:val="20"/>
          <w:szCs w:val="20"/>
          <w:lang w:val="en-US"/>
        </w:rPr>
        <w:t xml:space="preserve">people to </w:t>
      </w:r>
      <w:r w:rsidRPr="00822904">
        <w:rPr>
          <w:sz w:val="20"/>
          <w:szCs w:val="20"/>
          <w:lang w:val="en-US"/>
        </w:rPr>
        <w:t>receive dividends.</w:t>
      </w:r>
    </w:p>
    <w:p w14:paraId="6482FE1D" w14:textId="6D4FD355" w:rsidR="00C24FD1" w:rsidRPr="00B12249" w:rsidRDefault="00B12249" w:rsidP="00C24FD1">
      <w:pPr>
        <w:tabs>
          <w:tab w:val="left" w:pos="993"/>
          <w:tab w:val="num" w:pos="1560"/>
        </w:tabs>
        <w:ind w:firstLine="567"/>
        <w:jc w:val="both"/>
        <w:rPr>
          <w:sz w:val="20"/>
          <w:szCs w:val="20"/>
          <w:lang w:val="en-US"/>
        </w:rPr>
      </w:pPr>
      <w:r>
        <w:rPr>
          <w:sz w:val="20"/>
          <w:szCs w:val="20"/>
          <w:lang w:val="en-US"/>
        </w:rPr>
        <w:t xml:space="preserve">The </w:t>
      </w:r>
      <w:r w:rsidRPr="00B12249">
        <w:rPr>
          <w:sz w:val="20"/>
          <w:szCs w:val="20"/>
          <w:lang w:val="en-US"/>
        </w:rPr>
        <w:t xml:space="preserve">decision </w:t>
      </w:r>
      <w:r>
        <w:rPr>
          <w:sz w:val="20"/>
          <w:szCs w:val="20"/>
          <w:lang w:val="en-US"/>
        </w:rPr>
        <w:t>that sets</w:t>
      </w:r>
      <w:r w:rsidRPr="00B12249">
        <w:rPr>
          <w:sz w:val="20"/>
          <w:szCs w:val="20"/>
          <w:lang w:val="en-US"/>
        </w:rPr>
        <w:t xml:space="preserve"> the date for </w:t>
      </w:r>
      <w:r>
        <w:rPr>
          <w:sz w:val="20"/>
          <w:szCs w:val="20"/>
          <w:lang w:val="en-US"/>
        </w:rPr>
        <w:t>people</w:t>
      </w:r>
      <w:r w:rsidRPr="00B12249">
        <w:rPr>
          <w:sz w:val="20"/>
          <w:szCs w:val="20"/>
          <w:lang w:val="en-US"/>
        </w:rPr>
        <w:t xml:space="preserve"> entitled to receive di</w:t>
      </w:r>
      <w:r>
        <w:rPr>
          <w:sz w:val="20"/>
          <w:szCs w:val="20"/>
          <w:lang w:val="en-US"/>
        </w:rPr>
        <w:t>vidends shall be adopted only by</w:t>
      </w:r>
      <w:r w:rsidRPr="00B12249">
        <w:rPr>
          <w:sz w:val="20"/>
          <w:szCs w:val="20"/>
          <w:lang w:val="en-US"/>
        </w:rPr>
        <w:t xml:space="preserve"> the proposal of the Board of Directors of the Company</w:t>
      </w:r>
      <w:r>
        <w:rPr>
          <w:sz w:val="20"/>
          <w:szCs w:val="20"/>
          <w:lang w:val="en-US"/>
        </w:rPr>
        <w:t>.</w:t>
      </w:r>
    </w:p>
    <w:p w14:paraId="105B78C1" w14:textId="03383DEE" w:rsidR="005C7D63" w:rsidRPr="00B12249" w:rsidRDefault="00B12249" w:rsidP="00C24FD1">
      <w:pPr>
        <w:tabs>
          <w:tab w:val="num" w:pos="-5040"/>
          <w:tab w:val="left" w:pos="600"/>
          <w:tab w:val="left" w:pos="993"/>
        </w:tabs>
        <w:ind w:firstLine="567"/>
        <w:jc w:val="both"/>
        <w:rPr>
          <w:i/>
          <w:iCs/>
          <w:sz w:val="20"/>
          <w:szCs w:val="20"/>
          <w:lang w:val="en-US"/>
        </w:rPr>
      </w:pPr>
      <w:r w:rsidRPr="00B12249">
        <w:rPr>
          <w:sz w:val="20"/>
          <w:szCs w:val="20"/>
          <w:lang w:val="en-US"/>
        </w:rPr>
        <w:t>The size of dividends may not exceed the amount of dividends recommended by the Board of Directors of the Company.</w:t>
      </w:r>
    </w:p>
    <w:p w14:paraId="20342BE7" w14:textId="759F3B13" w:rsidR="005C7D63" w:rsidRPr="00836CC7" w:rsidRDefault="00836CC7" w:rsidP="000B4075">
      <w:pPr>
        <w:tabs>
          <w:tab w:val="num" w:pos="-5040"/>
          <w:tab w:val="left" w:pos="993"/>
        </w:tabs>
        <w:ind w:firstLine="567"/>
        <w:jc w:val="both"/>
        <w:rPr>
          <w:sz w:val="20"/>
          <w:szCs w:val="20"/>
          <w:lang w:val="en-US"/>
        </w:rPr>
      </w:pPr>
      <w:r w:rsidRPr="00836CC7">
        <w:rPr>
          <w:sz w:val="20"/>
          <w:szCs w:val="20"/>
          <w:lang w:val="en-US"/>
        </w:rPr>
        <w:t xml:space="preserve">The General Meeting of Shareholders of the Company </w:t>
      </w:r>
      <w:r>
        <w:rPr>
          <w:sz w:val="20"/>
          <w:szCs w:val="20"/>
          <w:lang w:val="en-US"/>
        </w:rPr>
        <w:t>shall</w:t>
      </w:r>
      <w:r w:rsidRPr="00836CC7">
        <w:rPr>
          <w:sz w:val="20"/>
          <w:szCs w:val="20"/>
          <w:lang w:val="en-US"/>
        </w:rPr>
        <w:t xml:space="preserve"> </w:t>
      </w:r>
      <w:r>
        <w:rPr>
          <w:sz w:val="20"/>
          <w:szCs w:val="20"/>
          <w:lang w:val="en-US"/>
        </w:rPr>
        <w:t>make a decision on non-payment of</w:t>
      </w:r>
      <w:r w:rsidRPr="00836CC7">
        <w:rPr>
          <w:sz w:val="20"/>
          <w:szCs w:val="20"/>
          <w:lang w:val="en-US"/>
        </w:rPr>
        <w:t xml:space="preserve"> dividends on shares of ce</w:t>
      </w:r>
      <w:r>
        <w:rPr>
          <w:sz w:val="20"/>
          <w:szCs w:val="20"/>
          <w:lang w:val="en-US"/>
        </w:rPr>
        <w:t xml:space="preserve">rtain categories (types) as well as on </w:t>
      </w:r>
      <w:r w:rsidRPr="00836CC7">
        <w:rPr>
          <w:sz w:val="20"/>
          <w:szCs w:val="20"/>
          <w:lang w:val="en-US"/>
        </w:rPr>
        <w:t>pay</w:t>
      </w:r>
      <w:r>
        <w:rPr>
          <w:sz w:val="20"/>
          <w:szCs w:val="20"/>
          <w:lang w:val="en-US"/>
        </w:rPr>
        <w:t>ment of dividends on preference</w:t>
      </w:r>
      <w:r w:rsidRPr="00836CC7">
        <w:rPr>
          <w:sz w:val="20"/>
          <w:szCs w:val="20"/>
          <w:lang w:val="en-US"/>
        </w:rPr>
        <w:t xml:space="preserve"> shares</w:t>
      </w:r>
      <w:r>
        <w:rPr>
          <w:sz w:val="20"/>
          <w:szCs w:val="20"/>
          <w:lang w:val="en-US"/>
        </w:rPr>
        <w:t xml:space="preserve"> in incomplete amount</w:t>
      </w:r>
      <w:r w:rsidRPr="00836CC7">
        <w:rPr>
          <w:sz w:val="20"/>
          <w:szCs w:val="20"/>
          <w:lang w:val="en-US"/>
        </w:rPr>
        <w:t xml:space="preserve">, the size of dividends thereon is defined by paragraph </w:t>
      </w:r>
      <w:r w:rsidR="00361C5D" w:rsidRPr="00361C5D">
        <w:rPr>
          <w:sz w:val="20"/>
          <w:szCs w:val="20"/>
          <w:lang w:val="en-US"/>
        </w:rPr>
        <w:t xml:space="preserve">7.3 </w:t>
      </w:r>
      <w:r w:rsidRPr="00836CC7">
        <w:rPr>
          <w:sz w:val="20"/>
          <w:szCs w:val="20"/>
          <w:lang w:val="en-US"/>
        </w:rPr>
        <w:t xml:space="preserve">of Article </w:t>
      </w:r>
      <w:r w:rsidR="00361C5D" w:rsidRPr="00361C5D">
        <w:rPr>
          <w:sz w:val="20"/>
          <w:szCs w:val="20"/>
          <w:lang w:val="en-US"/>
        </w:rPr>
        <w:t>7</w:t>
      </w:r>
      <w:r w:rsidRPr="00836CC7">
        <w:rPr>
          <w:sz w:val="20"/>
          <w:szCs w:val="20"/>
          <w:lang w:val="en-US"/>
        </w:rPr>
        <w:t xml:space="preserve"> of these Articles of Association</w:t>
      </w:r>
      <w:r>
        <w:rPr>
          <w:sz w:val="20"/>
          <w:szCs w:val="20"/>
          <w:lang w:val="en-US"/>
        </w:rPr>
        <w:t>.</w:t>
      </w:r>
    </w:p>
    <w:p w14:paraId="0C8501B5" w14:textId="15A78741" w:rsidR="005C7D63" w:rsidRPr="00361C5D" w:rsidRDefault="00361C5D" w:rsidP="00361C5D">
      <w:pPr>
        <w:numPr>
          <w:ilvl w:val="1"/>
          <w:numId w:val="4"/>
        </w:numPr>
        <w:tabs>
          <w:tab w:val="clear" w:pos="1560"/>
          <w:tab w:val="num" w:pos="993"/>
        </w:tabs>
        <w:ind w:left="0" w:firstLine="567"/>
        <w:jc w:val="both"/>
        <w:rPr>
          <w:sz w:val="20"/>
          <w:szCs w:val="20"/>
          <w:lang w:val="en-US"/>
        </w:rPr>
      </w:pPr>
      <w:r w:rsidRPr="00361C5D">
        <w:rPr>
          <w:sz w:val="20"/>
          <w:szCs w:val="20"/>
          <w:lang w:val="en-US"/>
        </w:rPr>
        <w:t>The total amoun</w:t>
      </w:r>
      <w:r>
        <w:rPr>
          <w:sz w:val="20"/>
          <w:szCs w:val="20"/>
          <w:lang w:val="en-US"/>
        </w:rPr>
        <w:t>t of dividends on each preference</w:t>
      </w:r>
      <w:r w:rsidRPr="00361C5D">
        <w:rPr>
          <w:sz w:val="20"/>
          <w:szCs w:val="20"/>
          <w:lang w:val="en-US"/>
        </w:rPr>
        <w:t xml:space="preserve"> share shall be </w:t>
      </w:r>
      <w:r>
        <w:rPr>
          <w:sz w:val="20"/>
          <w:szCs w:val="20"/>
          <w:lang w:val="en-US"/>
        </w:rPr>
        <w:t xml:space="preserve">10 </w:t>
      </w:r>
      <w:r w:rsidRPr="00361C5D">
        <w:rPr>
          <w:sz w:val="20"/>
          <w:szCs w:val="20"/>
          <w:lang w:val="en-US"/>
        </w:rPr>
        <w:t>(ten) percent of net profit of the Company for the last financial year, determined pro rata t</w:t>
      </w:r>
      <w:r>
        <w:rPr>
          <w:sz w:val="20"/>
          <w:szCs w:val="20"/>
          <w:lang w:val="en-US"/>
        </w:rPr>
        <w:t>o the quantity of sold preference</w:t>
      </w:r>
      <w:r w:rsidRPr="00361C5D">
        <w:rPr>
          <w:sz w:val="20"/>
          <w:szCs w:val="20"/>
          <w:lang w:val="en-US"/>
        </w:rPr>
        <w:t xml:space="preserve"> shares of type A.</w:t>
      </w:r>
    </w:p>
    <w:p w14:paraId="659F267D" w14:textId="159DB13D" w:rsidR="005C7D63" w:rsidRPr="00361C5D" w:rsidRDefault="00361C5D" w:rsidP="00361C5D">
      <w:pPr>
        <w:numPr>
          <w:ilvl w:val="1"/>
          <w:numId w:val="4"/>
        </w:numPr>
        <w:tabs>
          <w:tab w:val="clear" w:pos="1560"/>
          <w:tab w:val="num" w:pos="993"/>
        </w:tabs>
        <w:ind w:left="0" w:firstLine="567"/>
        <w:jc w:val="both"/>
        <w:rPr>
          <w:sz w:val="20"/>
          <w:szCs w:val="20"/>
          <w:lang w:val="en-US"/>
        </w:rPr>
      </w:pPr>
      <w:r w:rsidRPr="00361C5D">
        <w:rPr>
          <w:sz w:val="20"/>
          <w:szCs w:val="20"/>
          <w:lang w:val="en-US"/>
        </w:rPr>
        <w:t xml:space="preserve">The Company </w:t>
      </w:r>
      <w:r>
        <w:rPr>
          <w:sz w:val="20"/>
          <w:szCs w:val="20"/>
          <w:lang w:val="en-US"/>
        </w:rPr>
        <w:t>shall</w:t>
      </w:r>
      <w:r w:rsidRPr="00361C5D">
        <w:rPr>
          <w:sz w:val="20"/>
          <w:szCs w:val="20"/>
          <w:lang w:val="en-US"/>
        </w:rPr>
        <w:t xml:space="preserve"> not decide on (declare) payment of dividends on shares</w:t>
      </w:r>
      <w:r>
        <w:rPr>
          <w:sz w:val="20"/>
          <w:szCs w:val="20"/>
          <w:lang w:val="en-US"/>
        </w:rPr>
        <w:t>:</w:t>
      </w:r>
    </w:p>
    <w:p w14:paraId="259469EB" w14:textId="377E3B39" w:rsidR="00D044A3" w:rsidRPr="00361C5D" w:rsidRDefault="00361C5D" w:rsidP="00836FDA">
      <w:pPr>
        <w:numPr>
          <w:ilvl w:val="0"/>
          <w:numId w:val="8"/>
        </w:numPr>
        <w:tabs>
          <w:tab w:val="left" w:pos="709"/>
        </w:tabs>
        <w:jc w:val="both"/>
        <w:rPr>
          <w:sz w:val="20"/>
          <w:szCs w:val="20"/>
          <w:lang w:val="en-US"/>
        </w:rPr>
      </w:pPr>
      <w:r w:rsidRPr="00361C5D">
        <w:rPr>
          <w:sz w:val="20"/>
          <w:szCs w:val="20"/>
          <w:lang w:val="en-US"/>
        </w:rPr>
        <w:t xml:space="preserve">until the Company’s </w:t>
      </w:r>
      <w:proofErr w:type="spellStart"/>
      <w:r w:rsidRPr="00361C5D">
        <w:rPr>
          <w:sz w:val="20"/>
          <w:szCs w:val="20"/>
          <w:lang w:val="en-US"/>
        </w:rPr>
        <w:t>authori</w:t>
      </w:r>
      <w:r>
        <w:rPr>
          <w:sz w:val="20"/>
          <w:szCs w:val="20"/>
          <w:lang w:val="en-US"/>
        </w:rPr>
        <w:t>s</w:t>
      </w:r>
      <w:r w:rsidRPr="00361C5D">
        <w:rPr>
          <w:sz w:val="20"/>
          <w:szCs w:val="20"/>
          <w:lang w:val="en-US"/>
        </w:rPr>
        <w:t>ed</w:t>
      </w:r>
      <w:proofErr w:type="spellEnd"/>
      <w:r w:rsidRPr="00361C5D">
        <w:rPr>
          <w:sz w:val="20"/>
          <w:szCs w:val="20"/>
          <w:lang w:val="en-US"/>
        </w:rPr>
        <w:t xml:space="preserve"> capital is paid in full</w:t>
      </w:r>
      <w:r>
        <w:rPr>
          <w:sz w:val="20"/>
          <w:szCs w:val="20"/>
          <w:lang w:val="en-US"/>
        </w:rPr>
        <w:t>;</w:t>
      </w:r>
    </w:p>
    <w:p w14:paraId="49B03469" w14:textId="7F434D15" w:rsidR="00D044A3" w:rsidRPr="00361C5D" w:rsidRDefault="00361C5D" w:rsidP="00836FDA">
      <w:pPr>
        <w:numPr>
          <w:ilvl w:val="0"/>
          <w:numId w:val="8"/>
        </w:numPr>
        <w:tabs>
          <w:tab w:val="clear" w:pos="927"/>
          <w:tab w:val="num" w:pos="709"/>
        </w:tabs>
        <w:ind w:left="0" w:firstLine="567"/>
        <w:jc w:val="both"/>
        <w:rPr>
          <w:sz w:val="20"/>
          <w:szCs w:val="20"/>
          <w:lang w:val="en-US"/>
        </w:rPr>
      </w:pPr>
      <w:r w:rsidRPr="00361C5D">
        <w:rPr>
          <w:sz w:val="20"/>
          <w:szCs w:val="20"/>
          <w:lang w:val="en-US"/>
        </w:rPr>
        <w:t xml:space="preserve">until all shares to be bought back under Article 76 of the Federal Law </w:t>
      </w:r>
      <w:r>
        <w:rPr>
          <w:sz w:val="20"/>
          <w:szCs w:val="20"/>
          <w:lang w:val="en-US"/>
        </w:rPr>
        <w:t xml:space="preserve">“On Joint Stock Companies” have </w:t>
      </w:r>
      <w:r w:rsidRPr="00361C5D">
        <w:rPr>
          <w:sz w:val="20"/>
          <w:szCs w:val="20"/>
          <w:lang w:val="en-US"/>
        </w:rPr>
        <w:t>been bought back;</w:t>
      </w:r>
    </w:p>
    <w:p w14:paraId="07D78A66" w14:textId="4AEEEC09" w:rsidR="00D044A3" w:rsidRPr="00361C5D" w:rsidRDefault="00C65516" w:rsidP="00836FDA">
      <w:pPr>
        <w:numPr>
          <w:ilvl w:val="0"/>
          <w:numId w:val="8"/>
        </w:numPr>
        <w:tabs>
          <w:tab w:val="clear" w:pos="927"/>
          <w:tab w:val="num" w:pos="709"/>
        </w:tabs>
        <w:ind w:left="0" w:firstLine="567"/>
        <w:jc w:val="both"/>
        <w:rPr>
          <w:i/>
          <w:iCs/>
          <w:sz w:val="20"/>
          <w:szCs w:val="20"/>
          <w:lang w:val="en-US"/>
        </w:rPr>
      </w:pPr>
      <w:r>
        <w:rPr>
          <w:rFonts w:eastAsia="MS Mincho"/>
          <w:sz w:val="20"/>
          <w:szCs w:val="20"/>
          <w:lang w:val="en-US"/>
        </w:rPr>
        <w:t xml:space="preserve">if on the date of such decision </w:t>
      </w:r>
      <w:r w:rsidR="00361C5D" w:rsidRPr="00361C5D">
        <w:rPr>
          <w:rFonts w:eastAsia="MS Mincho"/>
          <w:sz w:val="20"/>
          <w:szCs w:val="20"/>
          <w:lang w:val="en-US"/>
        </w:rPr>
        <w:t xml:space="preserve">the Company meets the insolvency (bankruptcy) criteria under the laws of the Russian Federation on insolvency (bankruptcy) or if </w:t>
      </w:r>
      <w:r>
        <w:rPr>
          <w:rFonts w:eastAsia="MS Mincho"/>
          <w:sz w:val="20"/>
          <w:szCs w:val="20"/>
          <w:lang w:val="en-US"/>
        </w:rPr>
        <w:t xml:space="preserve">these </w:t>
      </w:r>
      <w:r w:rsidR="00361C5D" w:rsidRPr="00361C5D">
        <w:rPr>
          <w:rFonts w:eastAsia="MS Mincho"/>
          <w:sz w:val="20"/>
          <w:szCs w:val="20"/>
          <w:lang w:val="en-US"/>
        </w:rPr>
        <w:t>criteria are met as a result of dividend payment</w:t>
      </w:r>
      <w:r w:rsidR="00361C5D">
        <w:rPr>
          <w:rFonts w:eastAsia="MS Mincho"/>
          <w:sz w:val="20"/>
          <w:szCs w:val="20"/>
          <w:lang w:val="en-US"/>
        </w:rPr>
        <w:t>;</w:t>
      </w:r>
    </w:p>
    <w:p w14:paraId="72E50DE5" w14:textId="1BF901C5" w:rsidR="00D044A3" w:rsidRPr="00C65516" w:rsidRDefault="00C65516" w:rsidP="00836FDA">
      <w:pPr>
        <w:numPr>
          <w:ilvl w:val="0"/>
          <w:numId w:val="8"/>
        </w:numPr>
        <w:tabs>
          <w:tab w:val="clear" w:pos="927"/>
          <w:tab w:val="num" w:pos="709"/>
        </w:tabs>
        <w:ind w:left="0" w:firstLine="567"/>
        <w:jc w:val="both"/>
        <w:rPr>
          <w:sz w:val="20"/>
          <w:szCs w:val="20"/>
          <w:lang w:val="en-US"/>
        </w:rPr>
      </w:pPr>
      <w:r>
        <w:rPr>
          <w:sz w:val="20"/>
          <w:szCs w:val="20"/>
          <w:lang w:val="en-US"/>
        </w:rPr>
        <w:t xml:space="preserve">if on the date of such decision </w:t>
      </w:r>
      <w:r w:rsidRPr="00C65516">
        <w:rPr>
          <w:sz w:val="20"/>
          <w:szCs w:val="20"/>
          <w:lang w:val="en-US"/>
        </w:rPr>
        <w:t>the net asset value of the C</w:t>
      </w:r>
      <w:r w:rsidR="00E67CE1">
        <w:rPr>
          <w:sz w:val="20"/>
          <w:szCs w:val="20"/>
          <w:lang w:val="en-US"/>
        </w:rPr>
        <w:t xml:space="preserve">ompany is less than its </w:t>
      </w:r>
      <w:proofErr w:type="spellStart"/>
      <w:r w:rsidR="00E67CE1">
        <w:rPr>
          <w:sz w:val="20"/>
          <w:szCs w:val="20"/>
          <w:lang w:val="en-US"/>
        </w:rPr>
        <w:t>authoris</w:t>
      </w:r>
      <w:r w:rsidRPr="00C65516">
        <w:rPr>
          <w:sz w:val="20"/>
          <w:szCs w:val="20"/>
          <w:lang w:val="en-US"/>
        </w:rPr>
        <w:t>ed</w:t>
      </w:r>
      <w:proofErr w:type="spellEnd"/>
      <w:r w:rsidRPr="00C65516">
        <w:rPr>
          <w:sz w:val="20"/>
          <w:szCs w:val="20"/>
          <w:lang w:val="en-US"/>
        </w:rPr>
        <w:t xml:space="preserve"> capital and reserve fund</w:t>
      </w:r>
      <w:r>
        <w:rPr>
          <w:sz w:val="20"/>
          <w:szCs w:val="20"/>
          <w:lang w:val="en-US"/>
        </w:rPr>
        <w:t>s</w:t>
      </w:r>
      <w:r w:rsidRPr="00C65516">
        <w:rPr>
          <w:sz w:val="20"/>
          <w:szCs w:val="20"/>
          <w:lang w:val="en-US"/>
        </w:rPr>
        <w:t xml:space="preserve"> and the excess of the liquidation value of outstanding preference shares specified in these Articles of Association over the par value or becomes so following such decision</w:t>
      </w:r>
      <w:r>
        <w:rPr>
          <w:sz w:val="20"/>
          <w:szCs w:val="20"/>
          <w:lang w:val="en-US"/>
        </w:rPr>
        <w:t>;</w:t>
      </w:r>
    </w:p>
    <w:p w14:paraId="5852F5CA" w14:textId="640C92B8" w:rsidR="00D044A3" w:rsidRPr="009044BD" w:rsidRDefault="009044BD" w:rsidP="00836FDA">
      <w:pPr>
        <w:numPr>
          <w:ilvl w:val="0"/>
          <w:numId w:val="8"/>
        </w:numPr>
        <w:tabs>
          <w:tab w:val="left" w:pos="709"/>
        </w:tabs>
        <w:jc w:val="both"/>
        <w:rPr>
          <w:i/>
          <w:iCs/>
          <w:sz w:val="20"/>
          <w:szCs w:val="20"/>
          <w:lang w:val="en-US"/>
        </w:rPr>
      </w:pPr>
      <w:proofErr w:type="gramStart"/>
      <w:r w:rsidRPr="009044BD">
        <w:rPr>
          <w:sz w:val="20"/>
          <w:szCs w:val="20"/>
          <w:lang w:val="en-US"/>
        </w:rPr>
        <w:t>otherwise</w:t>
      </w:r>
      <w:proofErr w:type="gramEnd"/>
      <w:r w:rsidRPr="009044BD">
        <w:rPr>
          <w:sz w:val="20"/>
          <w:szCs w:val="20"/>
          <w:lang w:val="en-US"/>
        </w:rPr>
        <w:t xml:space="preserve"> as provided for in federal laws</w:t>
      </w:r>
      <w:r w:rsidR="005C7D63" w:rsidRPr="009044BD">
        <w:rPr>
          <w:sz w:val="20"/>
          <w:szCs w:val="20"/>
          <w:lang w:val="en-US"/>
        </w:rPr>
        <w:t xml:space="preserve">. </w:t>
      </w:r>
    </w:p>
    <w:p w14:paraId="01AC19EF" w14:textId="7EF8AF06" w:rsidR="005C7D63" w:rsidRPr="009044BD" w:rsidRDefault="009044BD" w:rsidP="009044BD">
      <w:pPr>
        <w:numPr>
          <w:ilvl w:val="1"/>
          <w:numId w:val="4"/>
        </w:numPr>
        <w:tabs>
          <w:tab w:val="clear" w:pos="1560"/>
          <w:tab w:val="num" w:pos="993"/>
        </w:tabs>
        <w:ind w:left="0" w:firstLine="567"/>
        <w:jc w:val="both"/>
        <w:rPr>
          <w:sz w:val="20"/>
          <w:szCs w:val="20"/>
          <w:lang w:val="en-US"/>
        </w:rPr>
      </w:pPr>
      <w:r w:rsidRPr="009044BD">
        <w:rPr>
          <w:sz w:val="20"/>
          <w:szCs w:val="20"/>
          <w:lang w:val="en-US"/>
        </w:rPr>
        <w:t>The Company may not pay declared dividends on shares</w:t>
      </w:r>
      <w:r>
        <w:rPr>
          <w:sz w:val="20"/>
          <w:szCs w:val="20"/>
          <w:lang w:val="en-US"/>
        </w:rPr>
        <w:t>:</w:t>
      </w:r>
    </w:p>
    <w:p w14:paraId="426B873E" w14:textId="3589DDBD" w:rsidR="005C7D63" w:rsidRPr="009044BD" w:rsidRDefault="009044BD" w:rsidP="00836FDA">
      <w:pPr>
        <w:numPr>
          <w:ilvl w:val="0"/>
          <w:numId w:val="8"/>
        </w:numPr>
        <w:tabs>
          <w:tab w:val="clear" w:pos="927"/>
          <w:tab w:val="num" w:pos="709"/>
        </w:tabs>
        <w:ind w:left="0" w:firstLine="567"/>
        <w:jc w:val="both"/>
        <w:rPr>
          <w:sz w:val="20"/>
          <w:szCs w:val="20"/>
          <w:lang w:val="en-US"/>
        </w:rPr>
      </w:pPr>
      <w:r>
        <w:rPr>
          <w:sz w:val="20"/>
          <w:szCs w:val="20"/>
          <w:lang w:val="en-US"/>
        </w:rPr>
        <w:t xml:space="preserve">if </w:t>
      </w:r>
      <w:r w:rsidRPr="009044BD">
        <w:rPr>
          <w:sz w:val="20"/>
          <w:szCs w:val="20"/>
          <w:lang w:val="en-US"/>
        </w:rPr>
        <w:t>on the date of such payment</w:t>
      </w:r>
      <w:r>
        <w:rPr>
          <w:sz w:val="20"/>
          <w:szCs w:val="20"/>
          <w:lang w:val="en-US"/>
        </w:rPr>
        <w:t xml:space="preserve"> </w:t>
      </w:r>
      <w:r w:rsidRPr="009044BD">
        <w:rPr>
          <w:sz w:val="20"/>
          <w:szCs w:val="20"/>
          <w:lang w:val="en-US"/>
        </w:rPr>
        <w:t xml:space="preserve">the Company meets the insolvency (bankruptcy) criteria under the laws of the Russian Federation on insolvency (bankruptcy) or if </w:t>
      </w:r>
      <w:r>
        <w:rPr>
          <w:sz w:val="20"/>
          <w:szCs w:val="20"/>
          <w:lang w:val="en-US"/>
        </w:rPr>
        <w:t>these</w:t>
      </w:r>
      <w:r w:rsidRPr="009044BD">
        <w:rPr>
          <w:sz w:val="20"/>
          <w:szCs w:val="20"/>
          <w:lang w:val="en-US"/>
        </w:rPr>
        <w:t xml:space="preserve"> criteria are met as a result of dividend payment</w:t>
      </w:r>
      <w:r w:rsidR="005C7D63" w:rsidRPr="009044BD">
        <w:rPr>
          <w:sz w:val="20"/>
          <w:szCs w:val="20"/>
          <w:lang w:val="en-US"/>
        </w:rPr>
        <w:t xml:space="preserve">; </w:t>
      </w:r>
    </w:p>
    <w:p w14:paraId="32302FD1" w14:textId="503027D1" w:rsidR="005C7D63" w:rsidRPr="009044BD" w:rsidRDefault="009044BD" w:rsidP="00836FDA">
      <w:pPr>
        <w:numPr>
          <w:ilvl w:val="0"/>
          <w:numId w:val="8"/>
        </w:numPr>
        <w:tabs>
          <w:tab w:val="clear" w:pos="927"/>
          <w:tab w:val="num" w:pos="709"/>
        </w:tabs>
        <w:ind w:left="0" w:firstLine="567"/>
        <w:jc w:val="both"/>
        <w:rPr>
          <w:sz w:val="20"/>
          <w:szCs w:val="20"/>
          <w:lang w:val="en-US"/>
        </w:rPr>
      </w:pPr>
      <w:r>
        <w:rPr>
          <w:sz w:val="20"/>
          <w:szCs w:val="20"/>
          <w:lang w:val="en-US"/>
        </w:rPr>
        <w:t>if on the date of such payment</w:t>
      </w:r>
      <w:r w:rsidRPr="009044BD">
        <w:rPr>
          <w:sz w:val="20"/>
          <w:szCs w:val="20"/>
          <w:lang w:val="en-US"/>
        </w:rPr>
        <w:t xml:space="preserve"> the net asset value of the Company is less than its </w:t>
      </w:r>
      <w:proofErr w:type="spellStart"/>
      <w:r w:rsidRPr="009044BD">
        <w:rPr>
          <w:sz w:val="20"/>
          <w:szCs w:val="20"/>
          <w:lang w:val="en-US"/>
        </w:rPr>
        <w:t>a</w:t>
      </w:r>
      <w:r w:rsidR="00E67CE1">
        <w:rPr>
          <w:sz w:val="20"/>
          <w:szCs w:val="20"/>
          <w:lang w:val="en-US"/>
        </w:rPr>
        <w:t>uthoris</w:t>
      </w:r>
      <w:r w:rsidRPr="009044BD">
        <w:rPr>
          <w:sz w:val="20"/>
          <w:szCs w:val="20"/>
          <w:lang w:val="en-US"/>
        </w:rPr>
        <w:t>ed</w:t>
      </w:r>
      <w:proofErr w:type="spellEnd"/>
      <w:r w:rsidRPr="009044BD">
        <w:rPr>
          <w:sz w:val="20"/>
          <w:szCs w:val="20"/>
          <w:lang w:val="en-US"/>
        </w:rPr>
        <w:t xml:space="preserve"> capital and reserve fund</w:t>
      </w:r>
      <w:r>
        <w:rPr>
          <w:sz w:val="20"/>
          <w:szCs w:val="20"/>
          <w:lang w:val="en-US"/>
        </w:rPr>
        <w:t>s</w:t>
      </w:r>
      <w:r w:rsidRPr="009044BD">
        <w:rPr>
          <w:sz w:val="20"/>
          <w:szCs w:val="20"/>
          <w:lang w:val="en-US"/>
        </w:rPr>
        <w:t xml:space="preserve"> and the excess of the liquidation value of outstanding preference shares specified in these Articles of Association over the par value or becomes so following such decision</w:t>
      </w:r>
      <w:r>
        <w:rPr>
          <w:sz w:val="20"/>
          <w:szCs w:val="20"/>
          <w:lang w:val="en-US"/>
        </w:rPr>
        <w:t>;</w:t>
      </w:r>
    </w:p>
    <w:p w14:paraId="7DA72AAE" w14:textId="465E1976" w:rsidR="00D044A3" w:rsidRPr="009044BD" w:rsidRDefault="009044BD" w:rsidP="00836FDA">
      <w:pPr>
        <w:numPr>
          <w:ilvl w:val="0"/>
          <w:numId w:val="8"/>
        </w:numPr>
        <w:tabs>
          <w:tab w:val="left" w:pos="709"/>
        </w:tabs>
        <w:jc w:val="both"/>
        <w:rPr>
          <w:sz w:val="20"/>
          <w:szCs w:val="20"/>
          <w:lang w:val="en-US"/>
        </w:rPr>
      </w:pPr>
      <w:proofErr w:type="gramStart"/>
      <w:r w:rsidRPr="009044BD">
        <w:rPr>
          <w:sz w:val="20"/>
          <w:szCs w:val="20"/>
          <w:lang w:val="en-US"/>
        </w:rPr>
        <w:t>otherwise</w:t>
      </w:r>
      <w:proofErr w:type="gramEnd"/>
      <w:r w:rsidRPr="009044BD">
        <w:rPr>
          <w:sz w:val="20"/>
          <w:szCs w:val="20"/>
          <w:lang w:val="en-US"/>
        </w:rPr>
        <w:t xml:space="preserve"> as provided for in federal laws</w:t>
      </w:r>
      <w:r w:rsidR="005C7D63" w:rsidRPr="009044BD">
        <w:rPr>
          <w:sz w:val="20"/>
          <w:szCs w:val="20"/>
          <w:lang w:val="en-US"/>
        </w:rPr>
        <w:t xml:space="preserve">. </w:t>
      </w:r>
    </w:p>
    <w:p w14:paraId="111D598A" w14:textId="32220A09" w:rsidR="00D044A3" w:rsidRPr="009044BD" w:rsidRDefault="009044BD" w:rsidP="000B4075">
      <w:pPr>
        <w:pStyle w:val="a5"/>
        <w:tabs>
          <w:tab w:val="num" w:pos="-5040"/>
          <w:tab w:val="num" w:pos="993"/>
        </w:tabs>
        <w:spacing w:after="0"/>
        <w:ind w:left="0" w:firstLine="567"/>
        <w:rPr>
          <w:sz w:val="20"/>
          <w:szCs w:val="20"/>
          <w:lang w:val="en-US"/>
        </w:rPr>
      </w:pPr>
      <w:r w:rsidRPr="009044BD">
        <w:rPr>
          <w:sz w:val="20"/>
          <w:szCs w:val="20"/>
          <w:lang w:val="en-US"/>
        </w:rPr>
        <w:t>Upon cessation of the circumstances specified in this paragraph, the Company shall pay the declared dividends to the shareholders</w:t>
      </w:r>
      <w:r>
        <w:rPr>
          <w:sz w:val="20"/>
          <w:szCs w:val="20"/>
          <w:lang w:val="en-US"/>
        </w:rPr>
        <w:t>.</w:t>
      </w:r>
    </w:p>
    <w:p w14:paraId="24FA5C7B" w14:textId="7D3CE859" w:rsidR="006241F7" w:rsidRPr="001B29DE" w:rsidRDefault="00C77DF6" w:rsidP="001B29DE">
      <w:pPr>
        <w:numPr>
          <w:ilvl w:val="1"/>
          <w:numId w:val="4"/>
        </w:numPr>
        <w:tabs>
          <w:tab w:val="clear" w:pos="1560"/>
          <w:tab w:val="num" w:pos="993"/>
        </w:tabs>
        <w:ind w:left="0" w:firstLine="567"/>
        <w:jc w:val="both"/>
        <w:rPr>
          <w:sz w:val="20"/>
          <w:szCs w:val="20"/>
          <w:lang w:val="en-US"/>
        </w:rPr>
      </w:pPr>
      <w:r>
        <w:rPr>
          <w:sz w:val="20"/>
          <w:szCs w:val="20"/>
          <w:lang w:val="en-US"/>
        </w:rPr>
        <w:t>S</w:t>
      </w:r>
      <w:r w:rsidR="009044BD">
        <w:rPr>
          <w:sz w:val="20"/>
          <w:szCs w:val="20"/>
          <w:lang w:val="en-US"/>
        </w:rPr>
        <w:t>ource</w:t>
      </w:r>
      <w:r w:rsidR="009044BD" w:rsidRPr="00C77DF6">
        <w:rPr>
          <w:sz w:val="20"/>
          <w:szCs w:val="20"/>
          <w:lang w:val="en-US"/>
        </w:rPr>
        <w:t xml:space="preserve"> </w:t>
      </w:r>
      <w:r w:rsidR="009044BD">
        <w:rPr>
          <w:sz w:val="20"/>
          <w:szCs w:val="20"/>
          <w:lang w:val="en-US"/>
        </w:rPr>
        <w:t>for</w:t>
      </w:r>
      <w:r w:rsidR="009044BD" w:rsidRPr="00C77DF6">
        <w:rPr>
          <w:sz w:val="20"/>
          <w:szCs w:val="20"/>
          <w:lang w:val="en-US"/>
        </w:rPr>
        <w:t xml:space="preserve"> </w:t>
      </w:r>
      <w:r>
        <w:rPr>
          <w:sz w:val="20"/>
          <w:szCs w:val="20"/>
          <w:lang w:val="en-US"/>
        </w:rPr>
        <w:t>dividend</w:t>
      </w:r>
      <w:r w:rsidR="009044BD" w:rsidRPr="00C77DF6">
        <w:rPr>
          <w:sz w:val="20"/>
          <w:szCs w:val="20"/>
          <w:lang w:val="en-US"/>
        </w:rPr>
        <w:t xml:space="preserve"> </w:t>
      </w:r>
      <w:r w:rsidR="009044BD">
        <w:rPr>
          <w:sz w:val="20"/>
          <w:szCs w:val="20"/>
          <w:lang w:val="en-US"/>
        </w:rPr>
        <w:t>payment</w:t>
      </w:r>
      <w:r w:rsidR="009044BD" w:rsidRPr="00C77DF6">
        <w:rPr>
          <w:sz w:val="20"/>
          <w:szCs w:val="20"/>
          <w:lang w:val="en-US"/>
        </w:rPr>
        <w:t xml:space="preserve"> </w:t>
      </w:r>
      <w:r w:rsidR="009044BD">
        <w:rPr>
          <w:sz w:val="20"/>
          <w:szCs w:val="20"/>
          <w:lang w:val="en-US"/>
        </w:rPr>
        <w:t>is</w:t>
      </w:r>
      <w:r w:rsidR="009044BD" w:rsidRPr="00C77DF6">
        <w:rPr>
          <w:sz w:val="20"/>
          <w:szCs w:val="20"/>
          <w:lang w:val="en-US"/>
        </w:rPr>
        <w:t xml:space="preserve"> </w:t>
      </w:r>
      <w:r>
        <w:rPr>
          <w:sz w:val="20"/>
          <w:szCs w:val="20"/>
          <w:lang w:val="en-US"/>
        </w:rPr>
        <w:t>the profit of the Company after tax (net profit of the Company). Net</w:t>
      </w:r>
      <w:r w:rsidRPr="001B29DE">
        <w:rPr>
          <w:sz w:val="20"/>
          <w:szCs w:val="20"/>
          <w:lang w:val="en-US"/>
        </w:rPr>
        <w:t xml:space="preserve"> </w:t>
      </w:r>
      <w:r>
        <w:rPr>
          <w:sz w:val="20"/>
          <w:szCs w:val="20"/>
          <w:lang w:val="en-US"/>
        </w:rPr>
        <w:t>profit</w:t>
      </w:r>
      <w:r w:rsidRPr="001B29DE">
        <w:rPr>
          <w:sz w:val="20"/>
          <w:szCs w:val="20"/>
          <w:lang w:val="en-US"/>
        </w:rPr>
        <w:t xml:space="preserve"> </w:t>
      </w:r>
      <w:r>
        <w:rPr>
          <w:sz w:val="20"/>
          <w:szCs w:val="20"/>
          <w:lang w:val="en-US"/>
        </w:rPr>
        <w:t>of</w:t>
      </w:r>
      <w:r w:rsidRPr="001B29DE">
        <w:rPr>
          <w:sz w:val="20"/>
          <w:szCs w:val="20"/>
          <w:lang w:val="en-US"/>
        </w:rPr>
        <w:t xml:space="preserve"> </w:t>
      </w:r>
      <w:r>
        <w:rPr>
          <w:sz w:val="20"/>
          <w:szCs w:val="20"/>
          <w:lang w:val="en-US"/>
        </w:rPr>
        <w:t>the</w:t>
      </w:r>
      <w:r w:rsidRPr="001B29DE">
        <w:rPr>
          <w:sz w:val="20"/>
          <w:szCs w:val="20"/>
          <w:lang w:val="en-US"/>
        </w:rPr>
        <w:t xml:space="preserve"> </w:t>
      </w:r>
      <w:r>
        <w:rPr>
          <w:sz w:val="20"/>
          <w:szCs w:val="20"/>
          <w:lang w:val="en-US"/>
        </w:rPr>
        <w:t>Company</w:t>
      </w:r>
      <w:r w:rsidRPr="001B29DE">
        <w:rPr>
          <w:sz w:val="20"/>
          <w:szCs w:val="20"/>
          <w:lang w:val="en-US"/>
        </w:rPr>
        <w:t xml:space="preserve"> </w:t>
      </w:r>
      <w:r>
        <w:rPr>
          <w:sz w:val="20"/>
          <w:szCs w:val="20"/>
          <w:lang w:val="en-US"/>
        </w:rPr>
        <w:t>is</w:t>
      </w:r>
      <w:r w:rsidRPr="001B29DE">
        <w:rPr>
          <w:sz w:val="20"/>
          <w:szCs w:val="20"/>
          <w:lang w:val="en-US"/>
        </w:rPr>
        <w:t xml:space="preserve"> </w:t>
      </w:r>
      <w:r>
        <w:rPr>
          <w:sz w:val="20"/>
          <w:szCs w:val="20"/>
          <w:lang w:val="en-US"/>
        </w:rPr>
        <w:t>defined</w:t>
      </w:r>
      <w:r w:rsidRPr="001B29DE">
        <w:rPr>
          <w:sz w:val="20"/>
          <w:szCs w:val="20"/>
          <w:lang w:val="en-US"/>
        </w:rPr>
        <w:t xml:space="preserve"> </w:t>
      </w:r>
      <w:r>
        <w:rPr>
          <w:sz w:val="20"/>
          <w:szCs w:val="20"/>
          <w:lang w:val="en-US"/>
        </w:rPr>
        <w:t>by</w:t>
      </w:r>
      <w:r w:rsidRPr="001B29DE">
        <w:rPr>
          <w:sz w:val="20"/>
          <w:szCs w:val="20"/>
          <w:lang w:val="en-US"/>
        </w:rPr>
        <w:t xml:space="preserve"> </w:t>
      </w:r>
      <w:r w:rsidR="001B29DE">
        <w:rPr>
          <w:sz w:val="20"/>
          <w:szCs w:val="20"/>
          <w:lang w:val="en-US"/>
        </w:rPr>
        <w:t>the</w:t>
      </w:r>
      <w:r w:rsidR="001B29DE" w:rsidRPr="001B29DE">
        <w:rPr>
          <w:sz w:val="20"/>
          <w:szCs w:val="20"/>
          <w:lang w:val="en-US"/>
        </w:rPr>
        <w:t xml:space="preserve"> </w:t>
      </w:r>
      <w:r w:rsidR="001B29DE">
        <w:rPr>
          <w:sz w:val="20"/>
          <w:szCs w:val="20"/>
          <w:lang w:val="en-US"/>
        </w:rPr>
        <w:t>data</w:t>
      </w:r>
      <w:r w:rsidR="001B29DE" w:rsidRPr="001B29DE">
        <w:rPr>
          <w:sz w:val="20"/>
          <w:szCs w:val="20"/>
          <w:lang w:val="en-US"/>
        </w:rPr>
        <w:t xml:space="preserve"> </w:t>
      </w:r>
      <w:r w:rsidR="001B29DE">
        <w:rPr>
          <w:sz w:val="20"/>
          <w:szCs w:val="20"/>
          <w:lang w:val="en-US"/>
        </w:rPr>
        <w:t>presented</w:t>
      </w:r>
      <w:r w:rsidR="001B29DE" w:rsidRPr="001B29DE">
        <w:rPr>
          <w:sz w:val="20"/>
          <w:szCs w:val="20"/>
          <w:lang w:val="en-US"/>
        </w:rPr>
        <w:t xml:space="preserve"> </w:t>
      </w:r>
      <w:r w:rsidR="001B29DE">
        <w:rPr>
          <w:sz w:val="20"/>
          <w:szCs w:val="20"/>
          <w:lang w:val="en-US"/>
        </w:rPr>
        <w:t>in</w:t>
      </w:r>
      <w:r w:rsidR="001B29DE" w:rsidRPr="001B29DE">
        <w:rPr>
          <w:sz w:val="20"/>
          <w:szCs w:val="20"/>
          <w:lang w:val="en-US"/>
        </w:rPr>
        <w:t xml:space="preserve"> the Company’s accounting reports</w:t>
      </w:r>
      <w:r w:rsidR="001B29DE">
        <w:rPr>
          <w:sz w:val="20"/>
          <w:szCs w:val="20"/>
          <w:lang w:val="en-US"/>
        </w:rPr>
        <w:t>.</w:t>
      </w:r>
    </w:p>
    <w:p w14:paraId="6B285ED3" w14:textId="0DEA28B6" w:rsidR="00F04B8E" w:rsidRPr="001B29DE" w:rsidRDefault="00FB57BA" w:rsidP="001B29DE">
      <w:pPr>
        <w:numPr>
          <w:ilvl w:val="1"/>
          <w:numId w:val="4"/>
        </w:numPr>
        <w:tabs>
          <w:tab w:val="clear" w:pos="1560"/>
          <w:tab w:val="num" w:pos="993"/>
        </w:tabs>
        <w:ind w:left="0" w:firstLine="567"/>
        <w:jc w:val="both"/>
        <w:rPr>
          <w:kern w:val="16"/>
          <w:sz w:val="20"/>
          <w:szCs w:val="20"/>
          <w:lang w:val="en-US"/>
        </w:rPr>
      </w:pPr>
      <w:r>
        <w:rPr>
          <w:kern w:val="16"/>
          <w:sz w:val="20"/>
          <w:szCs w:val="20"/>
          <w:lang w:val="en-US"/>
        </w:rPr>
        <w:t>The period of dividend payment to a nominee shareholder</w:t>
      </w:r>
      <w:r w:rsidR="001B29DE" w:rsidRPr="001B29DE">
        <w:rPr>
          <w:kern w:val="16"/>
          <w:sz w:val="20"/>
          <w:szCs w:val="20"/>
          <w:lang w:val="en-US"/>
        </w:rPr>
        <w:t xml:space="preserve"> and </w:t>
      </w:r>
      <w:r>
        <w:rPr>
          <w:kern w:val="16"/>
          <w:sz w:val="20"/>
          <w:szCs w:val="20"/>
          <w:lang w:val="en-US"/>
        </w:rPr>
        <w:t xml:space="preserve">a </w:t>
      </w:r>
      <w:r w:rsidR="001B29DE" w:rsidRPr="001B29DE">
        <w:rPr>
          <w:kern w:val="16"/>
          <w:sz w:val="20"/>
          <w:szCs w:val="20"/>
          <w:lang w:val="en-US"/>
        </w:rPr>
        <w:t>professiona</w:t>
      </w:r>
      <w:r>
        <w:rPr>
          <w:kern w:val="16"/>
          <w:sz w:val="20"/>
          <w:szCs w:val="20"/>
          <w:lang w:val="en-US"/>
        </w:rPr>
        <w:t>l securities market participant trustee registered i</w:t>
      </w:r>
      <w:r w:rsidR="001B29DE" w:rsidRPr="001B29DE">
        <w:rPr>
          <w:kern w:val="16"/>
          <w:sz w:val="20"/>
          <w:szCs w:val="20"/>
          <w:lang w:val="en-US"/>
        </w:rPr>
        <w:t xml:space="preserve">n the shareholder register shall not exceed 10 </w:t>
      </w:r>
      <w:r w:rsidR="001B29DE">
        <w:rPr>
          <w:kern w:val="16"/>
          <w:sz w:val="20"/>
          <w:szCs w:val="20"/>
          <w:lang w:val="en-US"/>
        </w:rPr>
        <w:t>working</w:t>
      </w:r>
      <w:r>
        <w:rPr>
          <w:kern w:val="16"/>
          <w:sz w:val="20"/>
          <w:szCs w:val="20"/>
          <w:lang w:val="en-US"/>
        </w:rPr>
        <w:t xml:space="preserve"> days, and the period of dividend payment to </w:t>
      </w:r>
      <w:r w:rsidR="001B29DE" w:rsidRPr="001B29DE">
        <w:rPr>
          <w:kern w:val="16"/>
          <w:sz w:val="20"/>
          <w:szCs w:val="20"/>
          <w:lang w:val="en-US"/>
        </w:rPr>
        <w:t xml:space="preserve">other </w:t>
      </w:r>
      <w:r>
        <w:rPr>
          <w:kern w:val="16"/>
          <w:sz w:val="20"/>
          <w:szCs w:val="20"/>
          <w:lang w:val="en-US"/>
        </w:rPr>
        <w:t xml:space="preserve">people registered in the shareholder register shall be </w:t>
      </w:r>
      <w:r w:rsidR="001B29DE" w:rsidRPr="001B29DE">
        <w:rPr>
          <w:kern w:val="16"/>
          <w:sz w:val="20"/>
          <w:szCs w:val="20"/>
          <w:lang w:val="en-US"/>
        </w:rPr>
        <w:t xml:space="preserve">25 </w:t>
      </w:r>
      <w:r w:rsidR="00134118">
        <w:rPr>
          <w:kern w:val="16"/>
          <w:sz w:val="20"/>
          <w:szCs w:val="20"/>
          <w:lang w:val="en-US"/>
        </w:rPr>
        <w:t>working</w:t>
      </w:r>
      <w:r w:rsidR="001B29DE" w:rsidRPr="001B29DE">
        <w:rPr>
          <w:kern w:val="16"/>
          <w:sz w:val="20"/>
          <w:szCs w:val="20"/>
          <w:lang w:val="en-US"/>
        </w:rPr>
        <w:t xml:space="preserve"> days after the date on which the </w:t>
      </w:r>
      <w:r>
        <w:rPr>
          <w:kern w:val="16"/>
          <w:sz w:val="20"/>
          <w:szCs w:val="20"/>
          <w:lang w:val="en-US"/>
        </w:rPr>
        <w:t>people</w:t>
      </w:r>
      <w:r w:rsidR="001B29DE" w:rsidRPr="001B29DE">
        <w:rPr>
          <w:kern w:val="16"/>
          <w:sz w:val="20"/>
          <w:szCs w:val="20"/>
          <w:lang w:val="en-US"/>
        </w:rPr>
        <w:t xml:space="preserve"> entitled to </w:t>
      </w:r>
      <w:r>
        <w:rPr>
          <w:kern w:val="16"/>
          <w:sz w:val="20"/>
          <w:szCs w:val="20"/>
          <w:lang w:val="en-US"/>
        </w:rPr>
        <w:t xml:space="preserve">receive </w:t>
      </w:r>
      <w:r w:rsidR="001B29DE" w:rsidRPr="001B29DE">
        <w:rPr>
          <w:kern w:val="16"/>
          <w:sz w:val="20"/>
          <w:szCs w:val="20"/>
          <w:lang w:val="en-US"/>
        </w:rPr>
        <w:t>dividends are determined.</w:t>
      </w:r>
    </w:p>
    <w:p w14:paraId="06CAC59C" w14:textId="52345BD8" w:rsidR="00F04B8E" w:rsidRPr="00FD2177" w:rsidRDefault="00FD2177" w:rsidP="00FD2177">
      <w:pPr>
        <w:tabs>
          <w:tab w:val="left" w:pos="567"/>
        </w:tabs>
        <w:ind w:firstLine="567"/>
        <w:jc w:val="both"/>
        <w:rPr>
          <w:kern w:val="16"/>
          <w:sz w:val="20"/>
          <w:szCs w:val="20"/>
          <w:lang w:val="en-US"/>
        </w:rPr>
      </w:pPr>
      <w:r w:rsidRPr="00FD2177">
        <w:rPr>
          <w:kern w:val="16"/>
          <w:sz w:val="20"/>
          <w:szCs w:val="20"/>
          <w:lang w:val="en-US"/>
        </w:rPr>
        <w:lastRenderedPageBreak/>
        <w:t xml:space="preserve">The date </w:t>
      </w:r>
      <w:r w:rsidR="008D0796">
        <w:rPr>
          <w:kern w:val="16"/>
          <w:sz w:val="20"/>
          <w:szCs w:val="20"/>
          <w:lang w:val="en-US"/>
        </w:rPr>
        <w:t xml:space="preserve">for people </w:t>
      </w:r>
      <w:r w:rsidR="008D0796" w:rsidRPr="001B29DE">
        <w:rPr>
          <w:kern w:val="16"/>
          <w:sz w:val="20"/>
          <w:szCs w:val="20"/>
          <w:lang w:val="en-US"/>
        </w:rPr>
        <w:t xml:space="preserve">entitled to </w:t>
      </w:r>
      <w:r w:rsidR="008D0796">
        <w:rPr>
          <w:kern w:val="16"/>
          <w:sz w:val="20"/>
          <w:szCs w:val="20"/>
          <w:lang w:val="en-US"/>
        </w:rPr>
        <w:t>receive dividends, set by the decision on payment (declaration) of dividends, shall</w:t>
      </w:r>
      <w:r w:rsidRPr="00FD2177">
        <w:rPr>
          <w:kern w:val="16"/>
          <w:sz w:val="20"/>
          <w:szCs w:val="20"/>
          <w:lang w:val="en-US"/>
        </w:rPr>
        <w:t xml:space="preserve"> not be earlier than 10 days after the date of such decision </w:t>
      </w:r>
      <w:r w:rsidR="008D0796">
        <w:rPr>
          <w:kern w:val="16"/>
          <w:sz w:val="20"/>
          <w:szCs w:val="20"/>
          <w:lang w:val="en-US"/>
        </w:rPr>
        <w:t>on payment (declaration) of dividends and</w:t>
      </w:r>
      <w:r w:rsidRPr="00FD2177">
        <w:rPr>
          <w:kern w:val="16"/>
          <w:sz w:val="20"/>
          <w:szCs w:val="20"/>
          <w:lang w:val="en-US"/>
        </w:rPr>
        <w:t xml:space="preserve"> later than 20 days after the date of such decision.</w:t>
      </w:r>
    </w:p>
    <w:p w14:paraId="2C0B9603" w14:textId="50860EC3" w:rsidR="00F04B8E" w:rsidRPr="0052742D" w:rsidRDefault="0052742D" w:rsidP="0052742D">
      <w:pPr>
        <w:tabs>
          <w:tab w:val="left" w:pos="567"/>
        </w:tabs>
        <w:ind w:firstLine="567"/>
        <w:jc w:val="both"/>
        <w:rPr>
          <w:kern w:val="16"/>
          <w:sz w:val="20"/>
          <w:szCs w:val="20"/>
          <w:lang w:val="en-US"/>
        </w:rPr>
      </w:pPr>
      <w:r w:rsidRPr="0052742D">
        <w:rPr>
          <w:kern w:val="16"/>
          <w:sz w:val="20"/>
          <w:szCs w:val="20"/>
          <w:lang w:val="en-US"/>
        </w:rPr>
        <w:t xml:space="preserve">Dividends </w:t>
      </w:r>
      <w:r>
        <w:rPr>
          <w:kern w:val="16"/>
          <w:sz w:val="20"/>
          <w:szCs w:val="20"/>
          <w:lang w:val="en-US"/>
        </w:rPr>
        <w:t>are to</w:t>
      </w:r>
      <w:r w:rsidRPr="0052742D">
        <w:rPr>
          <w:kern w:val="16"/>
          <w:sz w:val="20"/>
          <w:szCs w:val="20"/>
          <w:lang w:val="en-US"/>
        </w:rPr>
        <w:t xml:space="preserve"> be paid to the </w:t>
      </w:r>
      <w:r w:rsidR="00560344" w:rsidRPr="00560344">
        <w:rPr>
          <w:color w:val="000000"/>
          <w:sz w:val="20"/>
          <w:szCs w:val="20"/>
          <w:lang w:val="en-US"/>
        </w:rPr>
        <w:t xml:space="preserve">persons that </w:t>
      </w:r>
      <w:r w:rsidRPr="0052742D">
        <w:rPr>
          <w:kern w:val="16"/>
          <w:sz w:val="20"/>
          <w:szCs w:val="20"/>
          <w:lang w:val="en-US"/>
        </w:rPr>
        <w:t>hold shares of the relevant cate</w:t>
      </w:r>
      <w:r>
        <w:rPr>
          <w:kern w:val="16"/>
          <w:sz w:val="20"/>
          <w:szCs w:val="20"/>
          <w:lang w:val="en-US"/>
        </w:rPr>
        <w:t xml:space="preserve">gory (type) or the </w:t>
      </w:r>
      <w:r w:rsidR="00560344">
        <w:rPr>
          <w:color w:val="000000"/>
          <w:sz w:val="20"/>
          <w:szCs w:val="20"/>
          <w:lang w:val="en-US"/>
        </w:rPr>
        <w:t xml:space="preserve">persons that </w:t>
      </w:r>
      <w:r w:rsidRPr="0052742D">
        <w:rPr>
          <w:kern w:val="16"/>
          <w:sz w:val="20"/>
          <w:szCs w:val="20"/>
          <w:lang w:val="en-US"/>
        </w:rPr>
        <w:t xml:space="preserve">exercise the rights attaching thereto under federal laws at the close of trading on the date on which the </w:t>
      </w:r>
      <w:r>
        <w:rPr>
          <w:kern w:val="16"/>
          <w:sz w:val="20"/>
          <w:szCs w:val="20"/>
          <w:lang w:val="en-US"/>
        </w:rPr>
        <w:t>people</w:t>
      </w:r>
      <w:r w:rsidRPr="0052742D">
        <w:rPr>
          <w:kern w:val="16"/>
          <w:sz w:val="20"/>
          <w:szCs w:val="20"/>
          <w:lang w:val="en-US"/>
        </w:rPr>
        <w:t xml:space="preserve"> entitled</w:t>
      </w:r>
      <w:r>
        <w:rPr>
          <w:kern w:val="16"/>
          <w:sz w:val="20"/>
          <w:szCs w:val="20"/>
          <w:lang w:val="en-US"/>
        </w:rPr>
        <w:t xml:space="preserve"> </w:t>
      </w:r>
      <w:r w:rsidRPr="0052742D">
        <w:rPr>
          <w:kern w:val="16"/>
          <w:sz w:val="20"/>
          <w:szCs w:val="20"/>
          <w:lang w:val="en-US"/>
        </w:rPr>
        <w:t xml:space="preserve">to </w:t>
      </w:r>
      <w:r>
        <w:rPr>
          <w:kern w:val="16"/>
          <w:sz w:val="20"/>
          <w:szCs w:val="20"/>
          <w:lang w:val="en-US"/>
        </w:rPr>
        <w:t xml:space="preserve">receive </w:t>
      </w:r>
      <w:r w:rsidRPr="0052742D">
        <w:rPr>
          <w:kern w:val="16"/>
          <w:sz w:val="20"/>
          <w:szCs w:val="20"/>
          <w:lang w:val="en-US"/>
        </w:rPr>
        <w:t xml:space="preserve">dividends are determined in accordance with </w:t>
      </w:r>
      <w:r>
        <w:rPr>
          <w:kern w:val="16"/>
          <w:sz w:val="20"/>
          <w:szCs w:val="20"/>
          <w:lang w:val="en-US"/>
        </w:rPr>
        <w:t>the</w:t>
      </w:r>
      <w:r w:rsidRPr="0052742D">
        <w:rPr>
          <w:kern w:val="16"/>
          <w:sz w:val="20"/>
          <w:szCs w:val="20"/>
          <w:lang w:val="en-US"/>
        </w:rPr>
        <w:t xml:space="preserve"> decision </w:t>
      </w:r>
      <w:r>
        <w:rPr>
          <w:kern w:val="16"/>
          <w:sz w:val="20"/>
          <w:szCs w:val="20"/>
          <w:lang w:val="en-US"/>
        </w:rPr>
        <w:t xml:space="preserve">on payment (declaration) </w:t>
      </w:r>
      <w:r w:rsidRPr="0052742D">
        <w:rPr>
          <w:kern w:val="16"/>
          <w:sz w:val="20"/>
          <w:szCs w:val="20"/>
          <w:lang w:val="en-US"/>
        </w:rPr>
        <w:t>dividends.</w:t>
      </w:r>
    </w:p>
    <w:p w14:paraId="5386CE99" w14:textId="51E4FBA6" w:rsidR="00F04B8E" w:rsidRPr="0052742D" w:rsidRDefault="0052742D" w:rsidP="0052742D">
      <w:pPr>
        <w:tabs>
          <w:tab w:val="left" w:pos="567"/>
        </w:tabs>
        <w:ind w:firstLine="567"/>
        <w:jc w:val="both"/>
        <w:rPr>
          <w:kern w:val="16"/>
          <w:sz w:val="20"/>
          <w:szCs w:val="20"/>
          <w:lang w:val="en-US"/>
        </w:rPr>
      </w:pPr>
      <w:r w:rsidRPr="0052742D">
        <w:rPr>
          <w:kern w:val="16"/>
          <w:sz w:val="20"/>
          <w:szCs w:val="20"/>
          <w:lang w:val="en-US"/>
        </w:rPr>
        <w:t xml:space="preserve">Payment of dividends in cash shall be made by bank transfer by the Company </w:t>
      </w:r>
      <w:r>
        <w:rPr>
          <w:kern w:val="16"/>
          <w:sz w:val="20"/>
          <w:szCs w:val="20"/>
          <w:lang w:val="en-US"/>
        </w:rPr>
        <w:t xml:space="preserve">or, on its instructions, by the </w:t>
      </w:r>
      <w:r w:rsidRPr="0052742D">
        <w:rPr>
          <w:kern w:val="16"/>
          <w:sz w:val="20"/>
          <w:szCs w:val="20"/>
          <w:lang w:val="en-US"/>
        </w:rPr>
        <w:t xml:space="preserve">registrar </w:t>
      </w:r>
      <w:r>
        <w:rPr>
          <w:kern w:val="16"/>
          <w:sz w:val="20"/>
          <w:szCs w:val="20"/>
          <w:lang w:val="en-US"/>
        </w:rPr>
        <w:t>who keeps</w:t>
      </w:r>
      <w:r w:rsidRPr="0052742D">
        <w:rPr>
          <w:kern w:val="16"/>
          <w:sz w:val="20"/>
          <w:szCs w:val="20"/>
          <w:lang w:val="en-US"/>
        </w:rPr>
        <w:t xml:space="preserve"> the Company’s shareholder register or by a credit institution.</w:t>
      </w:r>
    </w:p>
    <w:p w14:paraId="75B0B7CB" w14:textId="5167FEF2" w:rsidR="00F04B8E" w:rsidRPr="00E84405" w:rsidRDefault="0052742D" w:rsidP="00E84405">
      <w:pPr>
        <w:tabs>
          <w:tab w:val="left" w:pos="567"/>
        </w:tabs>
        <w:ind w:firstLine="567"/>
        <w:jc w:val="both"/>
        <w:rPr>
          <w:kern w:val="16"/>
          <w:sz w:val="20"/>
          <w:szCs w:val="20"/>
          <w:lang w:val="en-US"/>
        </w:rPr>
      </w:pPr>
      <w:r w:rsidRPr="0052742D">
        <w:rPr>
          <w:kern w:val="16"/>
          <w:sz w:val="20"/>
          <w:szCs w:val="20"/>
          <w:lang w:val="en-US"/>
        </w:rPr>
        <w:t>Payment of dividends in cash to</w:t>
      </w:r>
      <w:r w:rsidR="005676EE">
        <w:rPr>
          <w:kern w:val="16"/>
          <w:sz w:val="20"/>
          <w:szCs w:val="20"/>
          <w:lang w:val="en-US"/>
        </w:rPr>
        <w:t xml:space="preserve"> the individuals whose rights on</w:t>
      </w:r>
      <w:r w:rsidRPr="0052742D">
        <w:rPr>
          <w:kern w:val="16"/>
          <w:sz w:val="20"/>
          <w:szCs w:val="20"/>
          <w:lang w:val="en-US"/>
        </w:rPr>
        <w:t xml:space="preserve"> share</w:t>
      </w:r>
      <w:r>
        <w:rPr>
          <w:kern w:val="16"/>
          <w:sz w:val="20"/>
          <w:szCs w:val="20"/>
          <w:lang w:val="en-US"/>
        </w:rPr>
        <w:t xml:space="preserve">s are recorded in the Company’s </w:t>
      </w:r>
      <w:r w:rsidRPr="0052742D">
        <w:rPr>
          <w:kern w:val="16"/>
          <w:sz w:val="20"/>
          <w:szCs w:val="20"/>
          <w:lang w:val="en-US"/>
        </w:rPr>
        <w:t>shareholder register shall be made by bank transfer into their</w:t>
      </w:r>
      <w:r>
        <w:rPr>
          <w:kern w:val="16"/>
          <w:sz w:val="20"/>
          <w:szCs w:val="20"/>
          <w:lang w:val="en-US"/>
        </w:rPr>
        <w:t xml:space="preserve"> </w:t>
      </w:r>
      <w:r w:rsidRPr="0052742D">
        <w:rPr>
          <w:kern w:val="16"/>
          <w:sz w:val="20"/>
          <w:szCs w:val="20"/>
          <w:lang w:val="en-US"/>
        </w:rPr>
        <w:t xml:space="preserve">accounts </w:t>
      </w:r>
      <w:r w:rsidR="005676EE">
        <w:rPr>
          <w:kern w:val="16"/>
          <w:sz w:val="20"/>
          <w:szCs w:val="20"/>
          <w:lang w:val="en-US"/>
        </w:rPr>
        <w:t>details which are in the Company’s registrar. I</w:t>
      </w:r>
      <w:r w:rsidRPr="0052742D">
        <w:rPr>
          <w:kern w:val="16"/>
          <w:sz w:val="20"/>
          <w:szCs w:val="20"/>
          <w:lang w:val="en-US"/>
        </w:rPr>
        <w:t xml:space="preserve">n the case of </w:t>
      </w:r>
      <w:r w:rsidR="005676EE">
        <w:rPr>
          <w:kern w:val="16"/>
          <w:sz w:val="20"/>
          <w:szCs w:val="20"/>
          <w:lang w:val="en-US"/>
        </w:rPr>
        <w:t>missing bank account details p</w:t>
      </w:r>
      <w:r w:rsidR="005676EE" w:rsidRPr="0052742D">
        <w:rPr>
          <w:kern w:val="16"/>
          <w:sz w:val="20"/>
          <w:szCs w:val="20"/>
          <w:lang w:val="en-US"/>
        </w:rPr>
        <w:t xml:space="preserve">ayment of dividends in cash </w:t>
      </w:r>
      <w:r w:rsidR="005676EE">
        <w:rPr>
          <w:kern w:val="16"/>
          <w:sz w:val="20"/>
          <w:szCs w:val="20"/>
          <w:lang w:val="en-US"/>
        </w:rPr>
        <w:t xml:space="preserve">is made by postal transfer. </w:t>
      </w:r>
      <w:r w:rsidR="004B400D" w:rsidRPr="0052742D">
        <w:rPr>
          <w:kern w:val="16"/>
          <w:sz w:val="20"/>
          <w:szCs w:val="20"/>
          <w:lang w:val="en-US"/>
        </w:rPr>
        <w:t xml:space="preserve">Payment of dividends in cash </w:t>
      </w:r>
      <w:r w:rsidR="004B400D">
        <w:rPr>
          <w:kern w:val="16"/>
          <w:sz w:val="20"/>
          <w:szCs w:val="20"/>
          <w:lang w:val="en-US"/>
        </w:rPr>
        <w:t xml:space="preserve">to </w:t>
      </w:r>
      <w:r w:rsidRPr="0052742D">
        <w:rPr>
          <w:kern w:val="16"/>
          <w:sz w:val="20"/>
          <w:szCs w:val="20"/>
          <w:lang w:val="en-US"/>
        </w:rPr>
        <w:t>a</w:t>
      </w:r>
      <w:r w:rsidR="004B400D">
        <w:rPr>
          <w:kern w:val="16"/>
          <w:sz w:val="20"/>
          <w:szCs w:val="20"/>
          <w:lang w:val="en-US"/>
        </w:rPr>
        <w:t>ny other persons whose rights on</w:t>
      </w:r>
      <w:r w:rsidRPr="0052742D">
        <w:rPr>
          <w:kern w:val="16"/>
          <w:sz w:val="20"/>
          <w:szCs w:val="20"/>
          <w:lang w:val="en-US"/>
        </w:rPr>
        <w:t xml:space="preserve"> shares are recorded in the Company’s shareholder</w:t>
      </w:r>
      <w:r>
        <w:rPr>
          <w:kern w:val="16"/>
          <w:sz w:val="20"/>
          <w:szCs w:val="20"/>
          <w:lang w:val="en-US"/>
        </w:rPr>
        <w:t xml:space="preserve"> </w:t>
      </w:r>
      <w:r w:rsidR="00E84405">
        <w:rPr>
          <w:kern w:val="16"/>
          <w:sz w:val="20"/>
          <w:szCs w:val="20"/>
          <w:lang w:val="en-US"/>
        </w:rPr>
        <w:t xml:space="preserve">register is made </w:t>
      </w:r>
      <w:r w:rsidRPr="0052742D">
        <w:rPr>
          <w:kern w:val="16"/>
          <w:sz w:val="20"/>
          <w:szCs w:val="20"/>
          <w:lang w:val="en-US"/>
        </w:rPr>
        <w:t>by bank transfer into their accounts.</w:t>
      </w:r>
      <w:r w:rsidR="00560344">
        <w:rPr>
          <w:kern w:val="16"/>
          <w:sz w:val="20"/>
          <w:szCs w:val="20"/>
          <w:lang w:val="en-US"/>
        </w:rPr>
        <w:t xml:space="preserve"> </w:t>
      </w:r>
      <w:r w:rsidR="00E84405">
        <w:rPr>
          <w:kern w:val="16"/>
          <w:sz w:val="20"/>
          <w:szCs w:val="20"/>
          <w:lang w:val="en-US"/>
        </w:rPr>
        <w:t xml:space="preserve">The Company’s obligation on payment dividends to specified persons is </w:t>
      </w:r>
      <w:r w:rsidR="008A3997">
        <w:rPr>
          <w:color w:val="000000"/>
          <w:spacing w:val="-6"/>
          <w:sz w:val="20"/>
          <w:szCs w:val="20"/>
          <w:lang w:val="en-US"/>
        </w:rPr>
        <w:t>deemed</w:t>
      </w:r>
      <w:r w:rsidR="00E84405">
        <w:rPr>
          <w:kern w:val="16"/>
          <w:sz w:val="20"/>
          <w:szCs w:val="20"/>
          <w:lang w:val="en-US"/>
        </w:rPr>
        <w:t xml:space="preserve"> fulfilled from the date </w:t>
      </w:r>
      <w:r w:rsidR="00E84405" w:rsidRPr="00E84405">
        <w:rPr>
          <w:kern w:val="16"/>
          <w:sz w:val="20"/>
          <w:szCs w:val="20"/>
          <w:lang w:val="en-US"/>
        </w:rPr>
        <w:t>when money is acce</w:t>
      </w:r>
      <w:r w:rsidR="00E84405">
        <w:rPr>
          <w:kern w:val="16"/>
          <w:sz w:val="20"/>
          <w:szCs w:val="20"/>
          <w:lang w:val="en-US"/>
        </w:rPr>
        <w:t xml:space="preserve">pted by a federal postal </w:t>
      </w:r>
      <w:proofErr w:type="gramStart"/>
      <w:r w:rsidR="00560344" w:rsidRPr="00364A90">
        <w:rPr>
          <w:kern w:val="16"/>
          <w:sz w:val="20"/>
          <w:szCs w:val="20"/>
          <w:lang w:val="en-GB"/>
        </w:rPr>
        <w:t>organis</w:t>
      </w:r>
      <w:r w:rsidR="00E84405" w:rsidRPr="00364A90">
        <w:rPr>
          <w:kern w:val="16"/>
          <w:sz w:val="20"/>
          <w:szCs w:val="20"/>
          <w:lang w:val="en-GB"/>
        </w:rPr>
        <w:t>ation</w:t>
      </w:r>
      <w:r w:rsidR="00E84405">
        <w:rPr>
          <w:kern w:val="16"/>
          <w:sz w:val="20"/>
          <w:szCs w:val="20"/>
          <w:lang w:val="en-US"/>
        </w:rPr>
        <w:t>,</w:t>
      </w:r>
      <w:proofErr w:type="gramEnd"/>
      <w:r w:rsidR="00E84405">
        <w:rPr>
          <w:kern w:val="16"/>
          <w:sz w:val="20"/>
          <w:szCs w:val="20"/>
          <w:lang w:val="en-US"/>
        </w:rPr>
        <w:t xml:space="preserve"> or from </w:t>
      </w:r>
      <w:r w:rsidR="00E84405" w:rsidRPr="00E84405">
        <w:rPr>
          <w:kern w:val="16"/>
          <w:sz w:val="20"/>
          <w:szCs w:val="20"/>
          <w:lang w:val="en-US"/>
        </w:rPr>
        <w:t>the date when money is received by the credit institution that maintains the bank account of the person entitled</w:t>
      </w:r>
      <w:r w:rsidR="00E84405">
        <w:rPr>
          <w:kern w:val="16"/>
          <w:sz w:val="20"/>
          <w:szCs w:val="20"/>
          <w:lang w:val="en-US"/>
        </w:rPr>
        <w:t xml:space="preserve"> </w:t>
      </w:r>
      <w:r w:rsidR="00E84405" w:rsidRPr="00E84405">
        <w:rPr>
          <w:kern w:val="16"/>
          <w:sz w:val="20"/>
          <w:szCs w:val="20"/>
          <w:lang w:val="en-US"/>
        </w:rPr>
        <w:t xml:space="preserve">to </w:t>
      </w:r>
      <w:r w:rsidR="00E84405">
        <w:rPr>
          <w:kern w:val="16"/>
          <w:sz w:val="20"/>
          <w:szCs w:val="20"/>
          <w:lang w:val="en-US"/>
        </w:rPr>
        <w:t xml:space="preserve">receive such dividends, and </w:t>
      </w:r>
      <w:r w:rsidR="00560344">
        <w:rPr>
          <w:kern w:val="16"/>
          <w:sz w:val="20"/>
          <w:szCs w:val="20"/>
          <w:lang w:val="en-US"/>
        </w:rPr>
        <w:t xml:space="preserve">if this person is the credit </w:t>
      </w:r>
      <w:r w:rsidR="00560344" w:rsidRPr="00E84405">
        <w:rPr>
          <w:kern w:val="16"/>
          <w:sz w:val="20"/>
          <w:szCs w:val="20"/>
          <w:lang w:val="en-US"/>
        </w:rPr>
        <w:t>institution</w:t>
      </w:r>
      <w:r w:rsidR="00560344">
        <w:rPr>
          <w:kern w:val="16"/>
          <w:sz w:val="20"/>
          <w:szCs w:val="20"/>
          <w:lang w:val="en-US"/>
        </w:rPr>
        <w:t xml:space="preserve"> – into its account.</w:t>
      </w:r>
    </w:p>
    <w:p w14:paraId="1787DC63" w14:textId="7ACBB43C" w:rsidR="00F04B8E" w:rsidRPr="00560344" w:rsidRDefault="00031458" w:rsidP="00560344">
      <w:pPr>
        <w:tabs>
          <w:tab w:val="left" w:pos="567"/>
        </w:tabs>
        <w:jc w:val="both"/>
        <w:rPr>
          <w:color w:val="000000"/>
          <w:sz w:val="20"/>
          <w:szCs w:val="20"/>
          <w:lang w:val="en-US"/>
        </w:rPr>
      </w:pPr>
      <w:r w:rsidRPr="00E84405">
        <w:rPr>
          <w:kern w:val="16"/>
          <w:sz w:val="20"/>
          <w:szCs w:val="20"/>
          <w:lang w:val="en-US"/>
        </w:rPr>
        <w:tab/>
      </w:r>
      <w:r w:rsidR="00560344" w:rsidRPr="00560344">
        <w:rPr>
          <w:color w:val="000000"/>
          <w:sz w:val="20"/>
          <w:szCs w:val="20"/>
          <w:lang w:val="en-US"/>
        </w:rPr>
        <w:t xml:space="preserve">The persons that are entitled to </w:t>
      </w:r>
      <w:r w:rsidR="00560344">
        <w:rPr>
          <w:color w:val="000000"/>
          <w:sz w:val="20"/>
          <w:szCs w:val="20"/>
          <w:lang w:val="en-US"/>
        </w:rPr>
        <w:t>receive dividends and whose rights on</w:t>
      </w:r>
      <w:r w:rsidR="00560344" w:rsidRPr="00560344">
        <w:rPr>
          <w:color w:val="000000"/>
          <w:sz w:val="20"/>
          <w:szCs w:val="20"/>
          <w:lang w:val="en-US"/>
        </w:rPr>
        <w:t xml:space="preserve"> shares are record</w:t>
      </w:r>
      <w:r w:rsidR="00560344">
        <w:rPr>
          <w:color w:val="000000"/>
          <w:sz w:val="20"/>
          <w:szCs w:val="20"/>
          <w:lang w:val="en-US"/>
        </w:rPr>
        <w:t xml:space="preserve">ed with any nominee shareholder </w:t>
      </w:r>
      <w:r w:rsidR="00560344" w:rsidRPr="00560344">
        <w:rPr>
          <w:color w:val="000000"/>
          <w:sz w:val="20"/>
          <w:szCs w:val="20"/>
          <w:lang w:val="en-US"/>
        </w:rPr>
        <w:t>shall receive dividends in cash in accordance with the procedure provided for in the</w:t>
      </w:r>
      <w:r w:rsidR="00560344">
        <w:rPr>
          <w:color w:val="000000"/>
          <w:sz w:val="20"/>
          <w:szCs w:val="20"/>
          <w:lang w:val="en-US"/>
        </w:rPr>
        <w:t xml:space="preserve"> securities laws of the Russian </w:t>
      </w:r>
      <w:r w:rsidR="00560344" w:rsidRPr="00560344">
        <w:rPr>
          <w:color w:val="000000"/>
          <w:sz w:val="20"/>
          <w:szCs w:val="20"/>
          <w:lang w:val="en-US"/>
        </w:rPr>
        <w:t>Federation. Any nominee shareholder that receives dividends and fails to perform the obligation to deliver such</w:t>
      </w:r>
      <w:r w:rsidR="00560344">
        <w:rPr>
          <w:color w:val="000000"/>
          <w:sz w:val="20"/>
          <w:szCs w:val="20"/>
          <w:lang w:val="en-US"/>
        </w:rPr>
        <w:t xml:space="preserve"> </w:t>
      </w:r>
      <w:r w:rsidR="00560344" w:rsidRPr="00560344">
        <w:rPr>
          <w:color w:val="000000"/>
          <w:sz w:val="20"/>
          <w:szCs w:val="20"/>
          <w:lang w:val="en-US"/>
        </w:rPr>
        <w:t>dividends as provided for in the securities laws of the Russian Federation for any re</w:t>
      </w:r>
      <w:r w:rsidR="00560344">
        <w:rPr>
          <w:color w:val="000000"/>
          <w:sz w:val="20"/>
          <w:szCs w:val="20"/>
          <w:lang w:val="en-US"/>
        </w:rPr>
        <w:t xml:space="preserve">ason beyond the control of such </w:t>
      </w:r>
      <w:r w:rsidR="00560344" w:rsidRPr="00560344">
        <w:rPr>
          <w:color w:val="000000"/>
          <w:sz w:val="20"/>
          <w:szCs w:val="20"/>
          <w:lang w:val="en-US"/>
        </w:rPr>
        <w:t>nominee shareholder shall return them to the Company within 10 days after the expi</w:t>
      </w:r>
      <w:r w:rsidR="00560344">
        <w:rPr>
          <w:color w:val="000000"/>
          <w:sz w:val="20"/>
          <w:szCs w:val="20"/>
          <w:lang w:val="en-US"/>
        </w:rPr>
        <w:t xml:space="preserve">ration of a period of one month </w:t>
      </w:r>
      <w:r w:rsidR="00560344" w:rsidRPr="00560344">
        <w:rPr>
          <w:color w:val="000000"/>
          <w:sz w:val="20"/>
          <w:szCs w:val="20"/>
          <w:lang w:val="en-US"/>
        </w:rPr>
        <w:t>after the expiration date of the dividend payment period.</w:t>
      </w:r>
    </w:p>
    <w:p w14:paraId="521E7C55" w14:textId="2122D032" w:rsidR="00F04B8E" w:rsidRPr="00560344" w:rsidRDefault="00560344" w:rsidP="00560344">
      <w:pPr>
        <w:numPr>
          <w:ilvl w:val="1"/>
          <w:numId w:val="4"/>
        </w:numPr>
        <w:tabs>
          <w:tab w:val="clear" w:pos="1560"/>
          <w:tab w:val="num" w:pos="993"/>
        </w:tabs>
        <w:ind w:left="0" w:firstLine="567"/>
        <w:jc w:val="both"/>
        <w:outlineLvl w:val="1"/>
        <w:rPr>
          <w:bCs/>
          <w:color w:val="000000"/>
          <w:sz w:val="20"/>
          <w:szCs w:val="20"/>
          <w:lang w:val="en-US"/>
        </w:rPr>
      </w:pPr>
      <w:r w:rsidRPr="00560344">
        <w:rPr>
          <w:bCs/>
          <w:color w:val="000000"/>
          <w:sz w:val="20"/>
          <w:szCs w:val="20"/>
          <w:lang w:val="en-US"/>
        </w:rPr>
        <w:t xml:space="preserve">Any person failing to receive dividends because </w:t>
      </w:r>
      <w:r w:rsidR="00977AB3" w:rsidRPr="00560344">
        <w:rPr>
          <w:bCs/>
          <w:color w:val="000000"/>
          <w:sz w:val="20"/>
          <w:szCs w:val="20"/>
          <w:lang w:val="en-US"/>
        </w:rPr>
        <w:t xml:space="preserve">the Company </w:t>
      </w:r>
      <w:r w:rsidR="00977AB3">
        <w:rPr>
          <w:bCs/>
          <w:color w:val="000000"/>
          <w:sz w:val="20"/>
          <w:szCs w:val="20"/>
          <w:lang w:val="en-US"/>
        </w:rPr>
        <w:t xml:space="preserve">or the registrar does not have </w:t>
      </w:r>
      <w:r w:rsidRPr="00560344">
        <w:rPr>
          <w:bCs/>
          <w:color w:val="000000"/>
          <w:sz w:val="20"/>
          <w:szCs w:val="20"/>
          <w:lang w:val="en-US"/>
        </w:rPr>
        <w:t xml:space="preserve">the </w:t>
      </w:r>
      <w:r w:rsidR="00977AB3">
        <w:rPr>
          <w:bCs/>
          <w:color w:val="000000"/>
          <w:sz w:val="20"/>
          <w:szCs w:val="20"/>
          <w:lang w:val="en-US"/>
        </w:rPr>
        <w:t>exac</w:t>
      </w:r>
      <w:r w:rsidRPr="00560344">
        <w:rPr>
          <w:bCs/>
          <w:color w:val="000000"/>
          <w:sz w:val="20"/>
          <w:szCs w:val="20"/>
          <w:lang w:val="en-US"/>
        </w:rPr>
        <w:t>t and ne</w:t>
      </w:r>
      <w:r w:rsidR="00977AB3">
        <w:rPr>
          <w:bCs/>
          <w:color w:val="000000"/>
          <w:sz w:val="20"/>
          <w:szCs w:val="20"/>
          <w:lang w:val="en-US"/>
        </w:rPr>
        <w:t xml:space="preserve">cessary address or bank details, </w:t>
      </w:r>
      <w:r w:rsidRPr="00560344">
        <w:rPr>
          <w:bCs/>
          <w:color w:val="000000"/>
          <w:sz w:val="20"/>
          <w:szCs w:val="20"/>
          <w:lang w:val="en-US"/>
        </w:rPr>
        <w:t>or due to any other delay on the part of the creditor shall have the right to</w:t>
      </w:r>
      <w:r>
        <w:rPr>
          <w:bCs/>
          <w:color w:val="000000"/>
          <w:sz w:val="20"/>
          <w:szCs w:val="20"/>
          <w:lang w:val="en-US"/>
        </w:rPr>
        <w:t xml:space="preserve"> </w:t>
      </w:r>
      <w:r w:rsidRPr="00560344">
        <w:rPr>
          <w:bCs/>
          <w:color w:val="000000"/>
          <w:sz w:val="20"/>
          <w:szCs w:val="20"/>
          <w:lang w:val="en-US"/>
        </w:rPr>
        <w:t xml:space="preserve">submit a request to pay such dividends (unclaimed dividends) within three years after the decision </w:t>
      </w:r>
      <w:r w:rsidR="00977AB3">
        <w:rPr>
          <w:bCs/>
          <w:color w:val="000000"/>
          <w:sz w:val="20"/>
          <w:szCs w:val="20"/>
          <w:lang w:val="en-US"/>
        </w:rPr>
        <w:t>on</w:t>
      </w:r>
      <w:r w:rsidRPr="00560344">
        <w:rPr>
          <w:bCs/>
          <w:color w:val="000000"/>
          <w:sz w:val="20"/>
          <w:szCs w:val="20"/>
          <w:lang w:val="en-US"/>
        </w:rPr>
        <w:t xml:space="preserve"> pay</w:t>
      </w:r>
      <w:r w:rsidR="00977AB3">
        <w:rPr>
          <w:bCs/>
          <w:color w:val="000000"/>
          <w:sz w:val="20"/>
          <w:szCs w:val="20"/>
          <w:lang w:val="en-US"/>
        </w:rPr>
        <w:t>ment</w:t>
      </w:r>
      <w:r w:rsidRPr="00560344">
        <w:rPr>
          <w:bCs/>
          <w:color w:val="000000"/>
          <w:sz w:val="20"/>
          <w:szCs w:val="20"/>
          <w:lang w:val="en-US"/>
        </w:rPr>
        <w:t xml:space="preserve"> such</w:t>
      </w:r>
      <w:r>
        <w:rPr>
          <w:bCs/>
          <w:color w:val="000000"/>
          <w:sz w:val="20"/>
          <w:szCs w:val="20"/>
          <w:lang w:val="en-US"/>
        </w:rPr>
        <w:t xml:space="preserve"> </w:t>
      </w:r>
      <w:r w:rsidRPr="00560344">
        <w:rPr>
          <w:bCs/>
          <w:color w:val="000000"/>
          <w:sz w:val="20"/>
          <w:szCs w:val="20"/>
          <w:lang w:val="en-US"/>
        </w:rPr>
        <w:t>dividends.</w:t>
      </w:r>
    </w:p>
    <w:p w14:paraId="7694B5D2" w14:textId="3DDF6313" w:rsidR="00F04B8E" w:rsidRPr="00EE6831" w:rsidRDefault="00EE6831" w:rsidP="00EE6831">
      <w:pPr>
        <w:tabs>
          <w:tab w:val="left" w:pos="567"/>
        </w:tabs>
        <w:ind w:firstLine="567"/>
        <w:jc w:val="both"/>
        <w:outlineLvl w:val="1"/>
        <w:rPr>
          <w:bCs/>
          <w:color w:val="000000"/>
          <w:sz w:val="20"/>
          <w:szCs w:val="20"/>
          <w:lang w:val="en-US"/>
        </w:rPr>
      </w:pPr>
      <w:r w:rsidRPr="00EE6831">
        <w:rPr>
          <w:bCs/>
          <w:color w:val="000000"/>
          <w:sz w:val="20"/>
          <w:szCs w:val="20"/>
          <w:lang w:val="en-US"/>
        </w:rPr>
        <w:t>If any deadline for requests to pay unclaimed dividends is missed, such deadl</w:t>
      </w:r>
      <w:r>
        <w:rPr>
          <w:bCs/>
          <w:color w:val="000000"/>
          <w:sz w:val="20"/>
          <w:szCs w:val="20"/>
          <w:lang w:val="en-US"/>
        </w:rPr>
        <w:t xml:space="preserve">ine may not be reset unless any </w:t>
      </w:r>
      <w:r w:rsidRPr="00EE6831">
        <w:rPr>
          <w:bCs/>
          <w:color w:val="000000"/>
          <w:sz w:val="20"/>
          <w:szCs w:val="20"/>
          <w:lang w:val="en-US"/>
        </w:rPr>
        <w:t xml:space="preserve">person entitled to </w:t>
      </w:r>
      <w:r w:rsidR="00E767E7">
        <w:rPr>
          <w:bCs/>
          <w:color w:val="000000"/>
          <w:sz w:val="20"/>
          <w:szCs w:val="20"/>
          <w:lang w:val="en-US"/>
        </w:rPr>
        <w:t xml:space="preserve">receive </w:t>
      </w:r>
      <w:r w:rsidRPr="00EE6831">
        <w:rPr>
          <w:bCs/>
          <w:color w:val="000000"/>
          <w:sz w:val="20"/>
          <w:szCs w:val="20"/>
          <w:lang w:val="en-US"/>
        </w:rPr>
        <w:t>dividends fails to submit such request on account of violence or threats.</w:t>
      </w:r>
    </w:p>
    <w:p w14:paraId="42103D8A" w14:textId="73FD24B2" w:rsidR="00F04B8E" w:rsidRPr="00EE6831" w:rsidRDefault="00EE6831" w:rsidP="00EE6831">
      <w:pPr>
        <w:tabs>
          <w:tab w:val="left" w:pos="567"/>
        </w:tabs>
        <w:ind w:firstLine="567"/>
        <w:jc w:val="both"/>
        <w:outlineLvl w:val="1"/>
        <w:rPr>
          <w:bCs/>
          <w:color w:val="000000"/>
          <w:sz w:val="20"/>
          <w:szCs w:val="20"/>
          <w:lang w:val="en-US"/>
        </w:rPr>
      </w:pPr>
      <w:r w:rsidRPr="00EE6831">
        <w:rPr>
          <w:bCs/>
          <w:color w:val="000000"/>
          <w:sz w:val="20"/>
          <w:szCs w:val="20"/>
          <w:lang w:val="en-US"/>
        </w:rPr>
        <w:t>Upon the expiration of such period, the declared dividends that have not been c</w:t>
      </w:r>
      <w:r>
        <w:rPr>
          <w:bCs/>
          <w:color w:val="000000"/>
          <w:sz w:val="20"/>
          <w:szCs w:val="20"/>
          <w:lang w:val="en-US"/>
        </w:rPr>
        <w:t xml:space="preserve">laimed by any shareholder shall </w:t>
      </w:r>
      <w:r w:rsidRPr="00EE6831">
        <w:rPr>
          <w:bCs/>
          <w:color w:val="000000"/>
          <w:sz w:val="20"/>
          <w:szCs w:val="20"/>
          <w:lang w:val="en-US"/>
        </w:rPr>
        <w:t>be restored as part of the Company’s undistributed profit, and the obligation to pay such dividends shall terminate.</w:t>
      </w:r>
    </w:p>
    <w:p w14:paraId="0415A18A" w14:textId="77777777" w:rsidR="005C7D63" w:rsidRPr="00EE6831" w:rsidRDefault="005C7D63">
      <w:pPr>
        <w:tabs>
          <w:tab w:val="left" w:pos="600"/>
        </w:tabs>
        <w:jc w:val="both"/>
        <w:rPr>
          <w:sz w:val="20"/>
          <w:szCs w:val="20"/>
          <w:lang w:val="en-US"/>
        </w:rPr>
      </w:pPr>
    </w:p>
    <w:p w14:paraId="4CE2ECC5" w14:textId="4564CF11" w:rsidR="005C7D63" w:rsidRPr="00E767E7" w:rsidRDefault="00E767E7">
      <w:pPr>
        <w:pStyle w:val="1"/>
        <w:rPr>
          <w:rFonts w:ascii="Times New Roman" w:hAnsi="Times New Roman"/>
          <w:sz w:val="20"/>
          <w:szCs w:val="20"/>
          <w:lang w:val="en-US"/>
        </w:rPr>
      </w:pPr>
      <w:proofErr w:type="gramStart"/>
      <w:r w:rsidRPr="00E767E7">
        <w:rPr>
          <w:rFonts w:ascii="Times New Roman" w:hAnsi="Times New Roman"/>
          <w:sz w:val="20"/>
          <w:szCs w:val="20"/>
          <w:lang w:val="en-US"/>
        </w:rPr>
        <w:t>Article</w:t>
      </w:r>
      <w:r w:rsidR="005C7D63" w:rsidRPr="00E767E7">
        <w:rPr>
          <w:rFonts w:ascii="Times New Roman" w:hAnsi="Times New Roman"/>
          <w:sz w:val="20"/>
          <w:szCs w:val="20"/>
          <w:lang w:val="en-US"/>
        </w:rPr>
        <w:t xml:space="preserve"> 8.</w:t>
      </w:r>
      <w:proofErr w:type="gramEnd"/>
      <w:r w:rsidR="005C7D63" w:rsidRPr="00E767E7">
        <w:rPr>
          <w:rFonts w:ascii="Times New Roman" w:hAnsi="Times New Roman"/>
          <w:sz w:val="20"/>
          <w:szCs w:val="20"/>
          <w:lang w:val="en-US"/>
        </w:rPr>
        <w:t> </w:t>
      </w:r>
      <w:r w:rsidRPr="00E767E7">
        <w:rPr>
          <w:rFonts w:ascii="Times New Roman" w:hAnsi="Times New Roman"/>
          <w:sz w:val="20"/>
          <w:szCs w:val="20"/>
          <w:lang w:val="en-US"/>
        </w:rPr>
        <w:t>Funds of the Company</w:t>
      </w:r>
    </w:p>
    <w:p w14:paraId="38A21FE7" w14:textId="36621637" w:rsidR="005C7D63" w:rsidRPr="00E767E7" w:rsidRDefault="00E767E7" w:rsidP="00E767E7">
      <w:pPr>
        <w:numPr>
          <w:ilvl w:val="1"/>
          <w:numId w:val="5"/>
        </w:numPr>
        <w:tabs>
          <w:tab w:val="clear" w:pos="1440"/>
          <w:tab w:val="num" w:pos="993"/>
        </w:tabs>
        <w:ind w:left="0" w:firstLine="567"/>
        <w:jc w:val="both"/>
        <w:rPr>
          <w:sz w:val="20"/>
          <w:szCs w:val="20"/>
          <w:lang w:val="en-US"/>
        </w:rPr>
      </w:pPr>
      <w:r w:rsidRPr="00E767E7">
        <w:rPr>
          <w:sz w:val="20"/>
          <w:szCs w:val="20"/>
          <w:lang w:val="en-US"/>
        </w:rPr>
        <w:t xml:space="preserve">The Company shall set up a reserve fund equal to </w:t>
      </w:r>
      <w:r>
        <w:rPr>
          <w:sz w:val="20"/>
          <w:szCs w:val="20"/>
          <w:lang w:val="en-US"/>
        </w:rPr>
        <w:t xml:space="preserve">15 </w:t>
      </w:r>
      <w:r w:rsidRPr="00E767E7">
        <w:rPr>
          <w:sz w:val="20"/>
          <w:szCs w:val="20"/>
          <w:lang w:val="en-US"/>
        </w:rPr>
        <w:t>(</w:t>
      </w:r>
      <w:r w:rsidR="00E67CE1">
        <w:rPr>
          <w:sz w:val="20"/>
          <w:szCs w:val="20"/>
          <w:lang w:val="en-US"/>
        </w:rPr>
        <w:t xml:space="preserve">fifteen) percent of its </w:t>
      </w:r>
      <w:proofErr w:type="spellStart"/>
      <w:r w:rsidR="00E67CE1">
        <w:rPr>
          <w:sz w:val="20"/>
          <w:szCs w:val="20"/>
          <w:lang w:val="en-US"/>
        </w:rPr>
        <w:t>authoris</w:t>
      </w:r>
      <w:r w:rsidRPr="00E767E7">
        <w:rPr>
          <w:sz w:val="20"/>
          <w:szCs w:val="20"/>
          <w:lang w:val="en-US"/>
        </w:rPr>
        <w:t>ed</w:t>
      </w:r>
      <w:proofErr w:type="spellEnd"/>
      <w:r w:rsidRPr="00E767E7">
        <w:rPr>
          <w:sz w:val="20"/>
          <w:szCs w:val="20"/>
          <w:lang w:val="en-US"/>
        </w:rPr>
        <w:t xml:space="preserve"> capital</w:t>
      </w:r>
      <w:r w:rsidR="005C7D63" w:rsidRPr="00E767E7">
        <w:rPr>
          <w:sz w:val="20"/>
          <w:szCs w:val="20"/>
          <w:lang w:val="en-US"/>
        </w:rPr>
        <w:t>.</w:t>
      </w:r>
    </w:p>
    <w:p w14:paraId="3EAEAEB2" w14:textId="026648B2" w:rsidR="005C7D63" w:rsidRPr="00E767E7" w:rsidRDefault="00E767E7" w:rsidP="00832CBE">
      <w:pPr>
        <w:pStyle w:val="a5"/>
        <w:tabs>
          <w:tab w:val="left" w:pos="993"/>
        </w:tabs>
        <w:spacing w:after="0"/>
        <w:ind w:left="0" w:firstLine="567"/>
        <w:rPr>
          <w:sz w:val="20"/>
          <w:szCs w:val="20"/>
          <w:lang w:val="en-US"/>
        </w:rPr>
      </w:pPr>
      <w:r w:rsidRPr="00E767E7">
        <w:rPr>
          <w:sz w:val="20"/>
          <w:szCs w:val="20"/>
          <w:lang w:val="en-US"/>
        </w:rPr>
        <w:t xml:space="preserve">The amount of obligatory annual deductions to the reserve fund of the Company </w:t>
      </w:r>
      <w:r>
        <w:rPr>
          <w:sz w:val="20"/>
          <w:szCs w:val="20"/>
          <w:lang w:val="en-US"/>
        </w:rPr>
        <w:t>shall be at least 5 (five</w:t>
      </w:r>
      <w:r w:rsidRPr="00E767E7">
        <w:rPr>
          <w:sz w:val="20"/>
          <w:szCs w:val="20"/>
          <w:lang w:val="en-US"/>
        </w:rPr>
        <w:t>) percent of the Company's net profit, until the reserve fund reaches its fixed value</w:t>
      </w:r>
      <w:r>
        <w:rPr>
          <w:sz w:val="20"/>
          <w:szCs w:val="20"/>
          <w:lang w:val="en-US"/>
        </w:rPr>
        <w:t>.</w:t>
      </w:r>
    </w:p>
    <w:p w14:paraId="4E70AAF8" w14:textId="6BE467D3" w:rsidR="005C7D63" w:rsidRPr="00832CBE" w:rsidRDefault="00832CBE" w:rsidP="00832CBE">
      <w:pPr>
        <w:numPr>
          <w:ilvl w:val="1"/>
          <w:numId w:val="5"/>
        </w:numPr>
        <w:tabs>
          <w:tab w:val="clear" w:pos="1440"/>
          <w:tab w:val="num" w:pos="993"/>
        </w:tabs>
        <w:ind w:left="0" w:firstLine="567"/>
        <w:jc w:val="both"/>
        <w:rPr>
          <w:sz w:val="20"/>
          <w:szCs w:val="20"/>
          <w:lang w:val="en-US"/>
        </w:rPr>
      </w:pPr>
      <w:r w:rsidRPr="00832CBE">
        <w:rPr>
          <w:sz w:val="20"/>
          <w:szCs w:val="20"/>
          <w:lang w:val="en-US"/>
        </w:rPr>
        <w:t xml:space="preserve">The reserve fund of the Company shall be </w:t>
      </w:r>
      <w:r>
        <w:rPr>
          <w:sz w:val="20"/>
          <w:szCs w:val="20"/>
          <w:lang w:val="en-US"/>
        </w:rPr>
        <w:t>created</w:t>
      </w:r>
      <w:r w:rsidRPr="00832CBE">
        <w:rPr>
          <w:sz w:val="20"/>
          <w:szCs w:val="20"/>
          <w:lang w:val="en-US"/>
        </w:rPr>
        <w:t xml:space="preserve"> to cover </w:t>
      </w:r>
      <w:r>
        <w:rPr>
          <w:sz w:val="20"/>
          <w:szCs w:val="20"/>
          <w:lang w:val="en-US"/>
        </w:rPr>
        <w:t>the Company’s</w:t>
      </w:r>
      <w:r w:rsidRPr="00832CBE">
        <w:rPr>
          <w:sz w:val="20"/>
          <w:szCs w:val="20"/>
          <w:lang w:val="en-US"/>
        </w:rPr>
        <w:t xml:space="preserve"> losses, redeem the Company’s bonds and</w:t>
      </w:r>
      <w:r>
        <w:rPr>
          <w:sz w:val="20"/>
          <w:szCs w:val="20"/>
          <w:lang w:val="en-US"/>
        </w:rPr>
        <w:t xml:space="preserve"> </w:t>
      </w:r>
      <w:r w:rsidRPr="00832CBE">
        <w:rPr>
          <w:sz w:val="20"/>
          <w:szCs w:val="20"/>
          <w:lang w:val="en-US"/>
        </w:rPr>
        <w:t>buy back the Company’s shares if there are no other funds available for these purposes</w:t>
      </w:r>
      <w:r>
        <w:rPr>
          <w:sz w:val="20"/>
          <w:szCs w:val="20"/>
          <w:lang w:val="en-US"/>
        </w:rPr>
        <w:t>.</w:t>
      </w:r>
    </w:p>
    <w:p w14:paraId="535BD0CC" w14:textId="60045DE2" w:rsidR="005C7D63" w:rsidRPr="00832CBE" w:rsidRDefault="00832CBE" w:rsidP="00D85ABE">
      <w:pPr>
        <w:tabs>
          <w:tab w:val="left" w:pos="993"/>
          <w:tab w:val="left" w:pos="1134"/>
        </w:tabs>
        <w:ind w:firstLine="567"/>
        <w:jc w:val="both"/>
        <w:rPr>
          <w:sz w:val="20"/>
          <w:szCs w:val="20"/>
          <w:lang w:val="en-US"/>
        </w:rPr>
      </w:pPr>
      <w:r w:rsidRPr="00832CBE">
        <w:rPr>
          <w:sz w:val="20"/>
          <w:szCs w:val="20"/>
          <w:lang w:val="en-US"/>
        </w:rPr>
        <w:t>The reserve fund may not be used for any other purposes</w:t>
      </w:r>
      <w:r w:rsidR="005C7D63" w:rsidRPr="00832CBE">
        <w:rPr>
          <w:sz w:val="20"/>
          <w:szCs w:val="20"/>
          <w:lang w:val="en-US"/>
        </w:rPr>
        <w:t>.</w:t>
      </w:r>
    </w:p>
    <w:p w14:paraId="046600BF" w14:textId="03BA26AB" w:rsidR="005C7D63" w:rsidRPr="00832CBE" w:rsidRDefault="00832CBE" w:rsidP="00832CBE">
      <w:pPr>
        <w:numPr>
          <w:ilvl w:val="1"/>
          <w:numId w:val="5"/>
        </w:numPr>
        <w:tabs>
          <w:tab w:val="clear" w:pos="1440"/>
          <w:tab w:val="num" w:pos="993"/>
        </w:tabs>
        <w:ind w:left="0" w:firstLine="567"/>
        <w:jc w:val="both"/>
        <w:rPr>
          <w:sz w:val="20"/>
          <w:szCs w:val="20"/>
          <w:lang w:val="en-US"/>
        </w:rPr>
      </w:pPr>
      <w:r w:rsidRPr="00832CBE">
        <w:rPr>
          <w:sz w:val="20"/>
          <w:szCs w:val="20"/>
          <w:lang w:val="en-US"/>
        </w:rPr>
        <w:t xml:space="preserve">The Company </w:t>
      </w:r>
      <w:r>
        <w:rPr>
          <w:sz w:val="20"/>
          <w:szCs w:val="20"/>
          <w:lang w:val="en-US"/>
        </w:rPr>
        <w:t>shall have the right to</w:t>
      </w:r>
      <w:r w:rsidRPr="00832CBE">
        <w:rPr>
          <w:sz w:val="20"/>
          <w:szCs w:val="20"/>
          <w:lang w:val="en-US"/>
        </w:rPr>
        <w:t xml:space="preserve"> create a special Employee Share Ownership Fund, formed out of net profit.</w:t>
      </w:r>
    </w:p>
    <w:p w14:paraId="583762AC" w14:textId="487F2869" w:rsidR="005C7D63" w:rsidRPr="00832CBE" w:rsidRDefault="00832CBE" w:rsidP="00832CBE">
      <w:pPr>
        <w:tabs>
          <w:tab w:val="left" w:pos="993"/>
          <w:tab w:val="left" w:pos="1134"/>
        </w:tabs>
        <w:ind w:firstLine="567"/>
        <w:jc w:val="both"/>
        <w:rPr>
          <w:sz w:val="20"/>
          <w:szCs w:val="20"/>
          <w:lang w:val="en-US"/>
        </w:rPr>
      </w:pPr>
      <w:r>
        <w:rPr>
          <w:sz w:val="20"/>
          <w:szCs w:val="20"/>
          <w:lang w:val="en-US"/>
        </w:rPr>
        <w:t xml:space="preserve">The </w:t>
      </w:r>
      <w:r w:rsidRPr="00832CBE">
        <w:rPr>
          <w:sz w:val="20"/>
          <w:szCs w:val="20"/>
          <w:lang w:val="en-US"/>
        </w:rPr>
        <w:t>funds of the Employee Share Ownership Fund shall be spent for the</w:t>
      </w:r>
      <w:r>
        <w:rPr>
          <w:sz w:val="20"/>
          <w:szCs w:val="20"/>
          <w:lang w:val="en-US"/>
        </w:rPr>
        <w:t xml:space="preserve"> sole purpose of purchasing the </w:t>
      </w:r>
      <w:r w:rsidRPr="00832CBE">
        <w:rPr>
          <w:sz w:val="20"/>
          <w:szCs w:val="20"/>
          <w:lang w:val="en-US"/>
        </w:rPr>
        <w:t>Company’s shares that are sold by the Company’s shareholders for further placement by employees</w:t>
      </w:r>
      <w:r>
        <w:rPr>
          <w:sz w:val="20"/>
          <w:szCs w:val="20"/>
          <w:lang w:val="en-US"/>
        </w:rPr>
        <w:t>.</w:t>
      </w:r>
    </w:p>
    <w:p w14:paraId="311FDA5C" w14:textId="77777777" w:rsidR="00832CBE" w:rsidRDefault="00832CBE" w:rsidP="00832CBE">
      <w:pPr>
        <w:tabs>
          <w:tab w:val="left" w:pos="993"/>
        </w:tabs>
        <w:ind w:firstLine="567"/>
        <w:jc w:val="both"/>
        <w:rPr>
          <w:sz w:val="20"/>
          <w:szCs w:val="20"/>
          <w:lang w:val="en-US"/>
        </w:rPr>
      </w:pPr>
      <w:r w:rsidRPr="00832CBE">
        <w:rPr>
          <w:sz w:val="20"/>
          <w:szCs w:val="20"/>
          <w:lang w:val="en-US"/>
        </w:rPr>
        <w:t>Any funds gained by the Company’s employees from the sale of shares that were purchased</w:t>
      </w:r>
      <w:r>
        <w:rPr>
          <w:sz w:val="20"/>
          <w:szCs w:val="20"/>
          <w:lang w:val="en-US"/>
        </w:rPr>
        <w:t xml:space="preserve"> at the expense of </w:t>
      </w:r>
      <w:r w:rsidRPr="00832CBE">
        <w:rPr>
          <w:sz w:val="20"/>
          <w:szCs w:val="20"/>
          <w:lang w:val="en-US"/>
        </w:rPr>
        <w:t xml:space="preserve">the Employee Share Ownership Fund shall be directed to the form the specified Fund. </w:t>
      </w:r>
    </w:p>
    <w:p w14:paraId="795E0C52" w14:textId="40E16FC5" w:rsidR="005C7D63" w:rsidRPr="00832CBE" w:rsidRDefault="00832CBE" w:rsidP="00832CBE">
      <w:pPr>
        <w:pStyle w:val="aff"/>
        <w:numPr>
          <w:ilvl w:val="1"/>
          <w:numId w:val="5"/>
        </w:numPr>
        <w:tabs>
          <w:tab w:val="clear" w:pos="1440"/>
          <w:tab w:val="num" w:pos="993"/>
        </w:tabs>
        <w:ind w:left="0" w:firstLine="567"/>
        <w:jc w:val="both"/>
        <w:rPr>
          <w:sz w:val="20"/>
          <w:szCs w:val="20"/>
          <w:lang w:val="en-US"/>
        </w:rPr>
      </w:pPr>
      <w:r w:rsidRPr="00832CBE">
        <w:rPr>
          <w:sz w:val="20"/>
          <w:szCs w:val="20"/>
          <w:lang w:val="en-US"/>
        </w:rPr>
        <w:t>The Company shall be entitled to form other funds, which ensure its business and financial activities as a</w:t>
      </w:r>
      <w:r>
        <w:rPr>
          <w:sz w:val="20"/>
          <w:szCs w:val="20"/>
          <w:lang w:val="en-US"/>
        </w:rPr>
        <w:t xml:space="preserve"> </w:t>
      </w:r>
      <w:r w:rsidRPr="00832CBE">
        <w:rPr>
          <w:sz w:val="20"/>
          <w:szCs w:val="20"/>
          <w:lang w:val="en-US"/>
        </w:rPr>
        <w:t>subject of civil laws in accordance with the requirements of the laws of the Russian Federation</w:t>
      </w:r>
      <w:r>
        <w:rPr>
          <w:sz w:val="20"/>
          <w:szCs w:val="20"/>
          <w:lang w:val="en-US"/>
        </w:rPr>
        <w:t>.</w:t>
      </w:r>
    </w:p>
    <w:p w14:paraId="280B9CB4" w14:textId="77777777" w:rsidR="005C7D63" w:rsidRPr="00832CBE" w:rsidRDefault="005C7D63">
      <w:pPr>
        <w:pStyle w:val="1"/>
        <w:rPr>
          <w:rFonts w:ascii="Times New Roman" w:hAnsi="Times New Roman"/>
          <w:sz w:val="20"/>
          <w:szCs w:val="20"/>
          <w:lang w:val="en-US"/>
        </w:rPr>
      </w:pPr>
    </w:p>
    <w:p w14:paraId="6087630E" w14:textId="7F4176F5" w:rsidR="005C7D63" w:rsidRPr="001E119F" w:rsidRDefault="001E119F">
      <w:pPr>
        <w:pStyle w:val="1"/>
        <w:rPr>
          <w:rFonts w:ascii="Times New Roman" w:hAnsi="Times New Roman"/>
          <w:sz w:val="20"/>
          <w:szCs w:val="20"/>
          <w:lang w:val="en-US"/>
        </w:rPr>
      </w:pPr>
      <w:proofErr w:type="gramStart"/>
      <w:r w:rsidRPr="00C53CE7">
        <w:rPr>
          <w:rFonts w:ascii="Times New Roman" w:hAnsi="Times New Roman"/>
          <w:sz w:val="20"/>
          <w:szCs w:val="20"/>
          <w:lang w:val="en-US"/>
        </w:rPr>
        <w:t>Article</w:t>
      </w:r>
      <w:r w:rsidR="005C7D63" w:rsidRPr="00C53CE7">
        <w:rPr>
          <w:rFonts w:ascii="Times New Roman" w:hAnsi="Times New Roman"/>
          <w:sz w:val="20"/>
          <w:szCs w:val="20"/>
          <w:lang w:val="en-US"/>
        </w:rPr>
        <w:t xml:space="preserve"> 9.</w:t>
      </w:r>
      <w:proofErr w:type="gramEnd"/>
      <w:r w:rsidR="005C7D63" w:rsidRPr="00C53CE7">
        <w:rPr>
          <w:rFonts w:ascii="Times New Roman" w:hAnsi="Times New Roman"/>
          <w:sz w:val="20"/>
          <w:szCs w:val="20"/>
          <w:lang w:val="en-US"/>
        </w:rPr>
        <w:t> </w:t>
      </w:r>
      <w:r w:rsidRPr="001E119F">
        <w:rPr>
          <w:rFonts w:ascii="Times New Roman" w:hAnsi="Times New Roman"/>
          <w:sz w:val="20"/>
          <w:szCs w:val="20"/>
          <w:lang w:val="en-US"/>
        </w:rPr>
        <w:t>Management and Control Bodies of the Company</w:t>
      </w:r>
    </w:p>
    <w:p w14:paraId="44EFFCBB" w14:textId="1886144E" w:rsidR="005C7D63" w:rsidRPr="001E119F" w:rsidRDefault="001E119F" w:rsidP="001E119F">
      <w:pPr>
        <w:numPr>
          <w:ilvl w:val="1"/>
          <w:numId w:val="6"/>
        </w:numPr>
        <w:tabs>
          <w:tab w:val="clear" w:pos="1287"/>
          <w:tab w:val="num" w:pos="993"/>
        </w:tabs>
        <w:ind w:left="993" w:hanging="426"/>
        <w:jc w:val="both"/>
        <w:rPr>
          <w:sz w:val="20"/>
          <w:szCs w:val="20"/>
          <w:lang w:val="en-US"/>
        </w:rPr>
      </w:pPr>
      <w:r w:rsidRPr="001E119F">
        <w:rPr>
          <w:sz w:val="20"/>
          <w:szCs w:val="20"/>
          <w:lang w:val="en-US"/>
        </w:rPr>
        <w:t>The Company’s management bodies shall include</w:t>
      </w:r>
      <w:r w:rsidR="005C7D63" w:rsidRPr="001E119F">
        <w:rPr>
          <w:sz w:val="20"/>
          <w:szCs w:val="20"/>
          <w:lang w:val="en-US"/>
        </w:rPr>
        <w:t>:</w:t>
      </w:r>
    </w:p>
    <w:p w14:paraId="7D917BE2" w14:textId="77777777" w:rsidR="001E119F" w:rsidRPr="001E119F" w:rsidRDefault="001E119F" w:rsidP="00836FDA">
      <w:pPr>
        <w:numPr>
          <w:ilvl w:val="0"/>
          <w:numId w:val="9"/>
        </w:numPr>
        <w:tabs>
          <w:tab w:val="clear" w:pos="927"/>
          <w:tab w:val="num" w:pos="1134"/>
        </w:tabs>
        <w:ind w:left="993" w:hanging="426"/>
        <w:jc w:val="both"/>
        <w:rPr>
          <w:b/>
          <w:bCs/>
          <w:sz w:val="20"/>
          <w:szCs w:val="20"/>
          <w:lang w:val="en-US"/>
        </w:rPr>
      </w:pPr>
      <w:r w:rsidRPr="001E119F">
        <w:rPr>
          <w:sz w:val="20"/>
          <w:szCs w:val="20"/>
          <w:lang w:val="en-US"/>
        </w:rPr>
        <w:t>General Meeting of Shareholders of the Company (further – General Meeting);</w:t>
      </w:r>
    </w:p>
    <w:p w14:paraId="13ADCE06" w14:textId="77777777" w:rsidR="001E119F" w:rsidRPr="001E119F" w:rsidRDefault="001E119F" w:rsidP="00836FDA">
      <w:pPr>
        <w:numPr>
          <w:ilvl w:val="0"/>
          <w:numId w:val="9"/>
        </w:numPr>
        <w:tabs>
          <w:tab w:val="clear" w:pos="927"/>
          <w:tab w:val="left" w:pos="993"/>
        </w:tabs>
        <w:ind w:left="993" w:hanging="426"/>
        <w:jc w:val="both"/>
        <w:rPr>
          <w:sz w:val="20"/>
          <w:szCs w:val="20"/>
          <w:lang w:val="en-US"/>
        </w:rPr>
      </w:pPr>
      <w:r w:rsidRPr="001E119F">
        <w:rPr>
          <w:sz w:val="20"/>
          <w:szCs w:val="20"/>
          <w:lang w:val="en-US"/>
        </w:rPr>
        <w:t>Board of Directors of the Company (further – Board of Directors);</w:t>
      </w:r>
    </w:p>
    <w:p w14:paraId="4C67C8CA" w14:textId="77777777" w:rsidR="001E119F" w:rsidRPr="001E119F" w:rsidRDefault="001E119F" w:rsidP="00836FDA">
      <w:pPr>
        <w:numPr>
          <w:ilvl w:val="0"/>
          <w:numId w:val="9"/>
        </w:numPr>
        <w:tabs>
          <w:tab w:val="clear" w:pos="927"/>
          <w:tab w:val="num" w:pos="993"/>
          <w:tab w:val="num" w:pos="1134"/>
        </w:tabs>
        <w:ind w:left="993" w:hanging="426"/>
        <w:jc w:val="both"/>
        <w:rPr>
          <w:sz w:val="20"/>
          <w:szCs w:val="20"/>
          <w:lang w:val="en-US"/>
        </w:rPr>
      </w:pPr>
      <w:r w:rsidRPr="001E119F">
        <w:rPr>
          <w:sz w:val="20"/>
          <w:szCs w:val="20"/>
          <w:lang w:val="en-US"/>
        </w:rPr>
        <w:t>Management Board of the Company (further – Management Board);</w:t>
      </w:r>
    </w:p>
    <w:p w14:paraId="5B23CDCD" w14:textId="02335910" w:rsidR="005C7D63" w:rsidRPr="001E119F" w:rsidRDefault="001E119F" w:rsidP="00836FDA">
      <w:pPr>
        <w:numPr>
          <w:ilvl w:val="0"/>
          <w:numId w:val="9"/>
        </w:numPr>
        <w:tabs>
          <w:tab w:val="clear" w:pos="927"/>
          <w:tab w:val="num" w:pos="993"/>
          <w:tab w:val="num" w:pos="1134"/>
        </w:tabs>
        <w:ind w:left="993" w:hanging="426"/>
        <w:jc w:val="both"/>
        <w:rPr>
          <w:sz w:val="20"/>
          <w:szCs w:val="20"/>
          <w:lang w:val="en-US"/>
        </w:rPr>
      </w:pPr>
      <w:r w:rsidRPr="001E119F">
        <w:rPr>
          <w:sz w:val="20"/>
          <w:szCs w:val="20"/>
          <w:lang w:val="en-US"/>
        </w:rPr>
        <w:t>Director General of the Company (further – Director General).</w:t>
      </w:r>
    </w:p>
    <w:p w14:paraId="079B2AEF" w14:textId="2FBCC662" w:rsidR="005C7D63" w:rsidRPr="001E119F" w:rsidRDefault="001E119F" w:rsidP="001E119F">
      <w:pPr>
        <w:numPr>
          <w:ilvl w:val="1"/>
          <w:numId w:val="6"/>
        </w:numPr>
        <w:tabs>
          <w:tab w:val="clear" w:pos="1287"/>
          <w:tab w:val="num" w:pos="993"/>
        </w:tabs>
        <w:ind w:left="0" w:firstLine="567"/>
        <w:jc w:val="both"/>
        <w:rPr>
          <w:sz w:val="20"/>
          <w:szCs w:val="20"/>
          <w:lang w:val="en-US"/>
        </w:rPr>
      </w:pPr>
      <w:r w:rsidRPr="001E119F">
        <w:rPr>
          <w:sz w:val="20"/>
          <w:szCs w:val="20"/>
          <w:lang w:val="en-US"/>
        </w:rPr>
        <w:t>The Company’s control body for financial and business activit</w:t>
      </w:r>
      <w:r>
        <w:rPr>
          <w:sz w:val="20"/>
          <w:szCs w:val="20"/>
          <w:lang w:val="en-US"/>
        </w:rPr>
        <w:t>ies shall be the Internal Audit</w:t>
      </w:r>
      <w:r w:rsidRPr="001E119F">
        <w:rPr>
          <w:sz w:val="20"/>
          <w:szCs w:val="20"/>
          <w:lang w:val="en-US"/>
        </w:rPr>
        <w:t xml:space="preserve"> Commission of the Company (further - Internal Audit Commission).</w:t>
      </w:r>
    </w:p>
    <w:p w14:paraId="66CAD728" w14:textId="77777777" w:rsidR="005C7D63" w:rsidRPr="001E119F" w:rsidRDefault="005C7D63">
      <w:pPr>
        <w:tabs>
          <w:tab w:val="left" w:pos="1134"/>
        </w:tabs>
        <w:ind w:firstLine="567"/>
        <w:jc w:val="both"/>
        <w:rPr>
          <w:sz w:val="20"/>
          <w:szCs w:val="20"/>
          <w:lang w:val="en-US"/>
        </w:rPr>
      </w:pPr>
    </w:p>
    <w:p w14:paraId="0EAD0C8D" w14:textId="3B8A253D" w:rsidR="005C7D63" w:rsidRPr="00C53CE7" w:rsidRDefault="001E119F" w:rsidP="00094F0C">
      <w:pPr>
        <w:pStyle w:val="1"/>
        <w:rPr>
          <w:rFonts w:ascii="Times New Roman" w:hAnsi="Times New Roman"/>
          <w:sz w:val="20"/>
          <w:szCs w:val="20"/>
          <w:lang w:val="en-US"/>
        </w:rPr>
      </w:pPr>
      <w:proofErr w:type="gramStart"/>
      <w:r w:rsidRPr="00C53CE7">
        <w:rPr>
          <w:rFonts w:ascii="Times New Roman" w:hAnsi="Times New Roman"/>
          <w:sz w:val="20"/>
          <w:szCs w:val="20"/>
          <w:lang w:val="en-US"/>
        </w:rPr>
        <w:t>Article</w:t>
      </w:r>
      <w:r w:rsidR="005C7D63" w:rsidRPr="00C53CE7">
        <w:rPr>
          <w:rFonts w:ascii="Times New Roman" w:hAnsi="Times New Roman"/>
          <w:sz w:val="20"/>
          <w:szCs w:val="20"/>
          <w:lang w:val="en-US"/>
        </w:rPr>
        <w:t xml:space="preserve"> 10.</w:t>
      </w:r>
      <w:proofErr w:type="gramEnd"/>
      <w:r w:rsidR="005C7D63" w:rsidRPr="00C53CE7">
        <w:rPr>
          <w:rFonts w:ascii="Times New Roman" w:hAnsi="Times New Roman"/>
          <w:sz w:val="20"/>
          <w:szCs w:val="20"/>
          <w:lang w:val="en-US"/>
        </w:rPr>
        <w:t> </w:t>
      </w:r>
      <w:r w:rsidRPr="00C53CE7">
        <w:rPr>
          <w:rFonts w:ascii="Times New Roman" w:hAnsi="Times New Roman"/>
          <w:sz w:val="20"/>
          <w:szCs w:val="20"/>
          <w:lang w:val="en-US"/>
        </w:rPr>
        <w:t>General Meeting</w:t>
      </w:r>
    </w:p>
    <w:p w14:paraId="1FC729BB" w14:textId="25F634C9" w:rsidR="005C7D63" w:rsidRPr="001E119F" w:rsidRDefault="005C7D63" w:rsidP="00094F0C">
      <w:pPr>
        <w:tabs>
          <w:tab w:val="left" w:pos="-4920"/>
          <w:tab w:val="left" w:pos="1080"/>
        </w:tabs>
        <w:ind w:firstLine="567"/>
        <w:jc w:val="both"/>
        <w:rPr>
          <w:sz w:val="20"/>
          <w:szCs w:val="20"/>
          <w:lang w:val="en-US"/>
        </w:rPr>
      </w:pPr>
      <w:r w:rsidRPr="00C53CE7">
        <w:rPr>
          <w:sz w:val="20"/>
          <w:szCs w:val="20"/>
          <w:lang w:val="en-US"/>
        </w:rPr>
        <w:t>10</w:t>
      </w:r>
      <w:r w:rsidR="001E119F" w:rsidRPr="00C53CE7">
        <w:rPr>
          <w:sz w:val="20"/>
          <w:szCs w:val="20"/>
          <w:lang w:val="en-US"/>
        </w:rPr>
        <w:t>.1.</w:t>
      </w:r>
      <w:r w:rsidR="001E119F" w:rsidRPr="00C53CE7">
        <w:rPr>
          <w:sz w:val="20"/>
          <w:szCs w:val="20"/>
          <w:lang w:val="en-US"/>
        </w:rPr>
        <w:tab/>
      </w:r>
      <w:r w:rsidR="001E119F" w:rsidRPr="001E119F">
        <w:rPr>
          <w:sz w:val="20"/>
          <w:szCs w:val="20"/>
          <w:lang w:val="en-US"/>
        </w:rPr>
        <w:t>General Meeting is the Company’s supreme management body.</w:t>
      </w:r>
    </w:p>
    <w:p w14:paraId="3698C0BA" w14:textId="35F6BD7A" w:rsidR="005C7D63" w:rsidRPr="00C53CE7" w:rsidRDefault="00CE3800" w:rsidP="00094F0C">
      <w:pPr>
        <w:tabs>
          <w:tab w:val="left" w:pos="-4920"/>
          <w:tab w:val="left" w:pos="1080"/>
        </w:tabs>
        <w:ind w:firstLine="567"/>
        <w:jc w:val="both"/>
        <w:rPr>
          <w:sz w:val="20"/>
          <w:szCs w:val="20"/>
          <w:lang w:val="en-US"/>
        </w:rPr>
      </w:pPr>
      <w:r w:rsidRPr="00C53CE7">
        <w:rPr>
          <w:sz w:val="20"/>
          <w:szCs w:val="20"/>
          <w:lang w:val="en-US"/>
        </w:rPr>
        <w:t xml:space="preserve">10.2. </w:t>
      </w:r>
      <w:r w:rsidRPr="00C53CE7">
        <w:rPr>
          <w:sz w:val="20"/>
          <w:szCs w:val="20"/>
          <w:lang w:val="en-US"/>
        </w:rPr>
        <w:tab/>
      </w:r>
      <w:r w:rsidR="001E119F">
        <w:rPr>
          <w:sz w:val="20"/>
          <w:szCs w:val="20"/>
          <w:lang w:val="en-US"/>
        </w:rPr>
        <w:t>The</w:t>
      </w:r>
      <w:r w:rsidR="001E119F" w:rsidRPr="00C53CE7">
        <w:rPr>
          <w:sz w:val="20"/>
          <w:szCs w:val="20"/>
          <w:lang w:val="en-US"/>
        </w:rPr>
        <w:t xml:space="preserve"> </w:t>
      </w:r>
      <w:r w:rsidR="001E119F">
        <w:rPr>
          <w:sz w:val="20"/>
          <w:szCs w:val="20"/>
          <w:lang w:val="en-US"/>
        </w:rPr>
        <w:t>General</w:t>
      </w:r>
      <w:r w:rsidR="001E119F" w:rsidRPr="00C53CE7">
        <w:rPr>
          <w:sz w:val="20"/>
          <w:szCs w:val="20"/>
          <w:lang w:val="en-US"/>
        </w:rPr>
        <w:t xml:space="preserve"> </w:t>
      </w:r>
      <w:r w:rsidR="001E119F">
        <w:rPr>
          <w:sz w:val="20"/>
          <w:szCs w:val="20"/>
          <w:lang w:val="en-US"/>
        </w:rPr>
        <w:t>Meeting</w:t>
      </w:r>
      <w:r w:rsidR="001E119F" w:rsidRPr="00C53CE7">
        <w:rPr>
          <w:sz w:val="20"/>
          <w:szCs w:val="20"/>
          <w:lang w:val="en-US"/>
        </w:rPr>
        <w:t>’</w:t>
      </w:r>
      <w:r w:rsidR="001E119F">
        <w:rPr>
          <w:sz w:val="20"/>
          <w:szCs w:val="20"/>
          <w:lang w:val="en-US"/>
        </w:rPr>
        <w:t>s</w:t>
      </w:r>
      <w:r w:rsidR="001E119F" w:rsidRPr="00C53CE7">
        <w:rPr>
          <w:sz w:val="20"/>
          <w:szCs w:val="20"/>
          <w:lang w:val="en-US"/>
        </w:rPr>
        <w:t xml:space="preserve"> </w:t>
      </w:r>
      <w:r w:rsidR="001E119F">
        <w:rPr>
          <w:sz w:val="20"/>
          <w:szCs w:val="20"/>
          <w:lang w:val="en-US"/>
        </w:rPr>
        <w:t>responsibilities</w:t>
      </w:r>
      <w:r w:rsidR="001E119F" w:rsidRPr="00C53CE7">
        <w:rPr>
          <w:sz w:val="20"/>
          <w:szCs w:val="20"/>
          <w:lang w:val="en-US"/>
        </w:rPr>
        <w:t xml:space="preserve"> </w:t>
      </w:r>
      <w:r w:rsidR="001E119F">
        <w:rPr>
          <w:sz w:val="20"/>
          <w:szCs w:val="20"/>
          <w:lang w:val="en-US"/>
        </w:rPr>
        <w:t>include</w:t>
      </w:r>
      <w:r w:rsidR="001E119F" w:rsidRPr="00C53CE7">
        <w:rPr>
          <w:sz w:val="20"/>
          <w:szCs w:val="20"/>
          <w:lang w:val="en-US"/>
        </w:rPr>
        <w:t>:</w:t>
      </w:r>
    </w:p>
    <w:p w14:paraId="1D267896" w14:textId="45A82E41" w:rsidR="005C7D63" w:rsidRPr="00763D9E" w:rsidRDefault="00CE3800" w:rsidP="00763D9E">
      <w:pPr>
        <w:tabs>
          <w:tab w:val="left" w:pos="1080"/>
        </w:tabs>
        <w:ind w:firstLine="567"/>
        <w:jc w:val="both"/>
        <w:rPr>
          <w:sz w:val="20"/>
          <w:szCs w:val="20"/>
          <w:lang w:val="en-US"/>
        </w:rPr>
      </w:pPr>
      <w:r w:rsidRPr="00763D9E">
        <w:rPr>
          <w:sz w:val="20"/>
          <w:szCs w:val="20"/>
          <w:lang w:val="en-US"/>
        </w:rPr>
        <w:t>1)</w:t>
      </w:r>
      <w:r w:rsidR="00D921B8" w:rsidRPr="00763D9E">
        <w:rPr>
          <w:sz w:val="20"/>
          <w:szCs w:val="20"/>
          <w:lang w:val="en-US"/>
        </w:rPr>
        <w:t xml:space="preserve"> </w:t>
      </w:r>
      <w:r w:rsidR="00763D9E">
        <w:rPr>
          <w:sz w:val="20"/>
          <w:szCs w:val="20"/>
          <w:lang w:val="en-US"/>
        </w:rPr>
        <w:t xml:space="preserve">adding </w:t>
      </w:r>
      <w:r w:rsidR="00763D9E" w:rsidRPr="00763D9E">
        <w:rPr>
          <w:sz w:val="20"/>
          <w:szCs w:val="20"/>
          <w:lang w:val="en-US"/>
        </w:rPr>
        <w:t>amendments and supplements to the Company’s Articles of Association or approval of a re</w:t>
      </w:r>
      <w:r w:rsidR="00763D9E">
        <w:rPr>
          <w:sz w:val="20"/>
          <w:szCs w:val="20"/>
          <w:lang w:val="en-US"/>
        </w:rPr>
        <w:t>vised</w:t>
      </w:r>
      <w:r w:rsidR="00763D9E" w:rsidRPr="00763D9E">
        <w:rPr>
          <w:sz w:val="20"/>
          <w:szCs w:val="20"/>
          <w:lang w:val="en-US"/>
        </w:rPr>
        <w:t xml:space="preserve"> version of</w:t>
      </w:r>
      <w:r w:rsidR="00763D9E">
        <w:rPr>
          <w:sz w:val="20"/>
          <w:szCs w:val="20"/>
          <w:lang w:val="en-US"/>
        </w:rPr>
        <w:t xml:space="preserve"> </w:t>
      </w:r>
      <w:r w:rsidR="00763D9E" w:rsidRPr="00763D9E">
        <w:rPr>
          <w:sz w:val="20"/>
          <w:szCs w:val="20"/>
          <w:lang w:val="en-US"/>
        </w:rPr>
        <w:t xml:space="preserve">the Company’s Articles of Association, except for the cases established by the Federal Law “On Joint </w:t>
      </w:r>
      <w:r w:rsidR="00763D9E" w:rsidRPr="00763D9E">
        <w:rPr>
          <w:sz w:val="20"/>
          <w:szCs w:val="20"/>
          <w:lang w:val="en-US"/>
        </w:rPr>
        <w:lastRenderedPageBreak/>
        <w:t>Stock</w:t>
      </w:r>
      <w:r w:rsidR="00763D9E">
        <w:rPr>
          <w:sz w:val="20"/>
          <w:szCs w:val="20"/>
          <w:lang w:val="en-US"/>
        </w:rPr>
        <w:t xml:space="preserve"> </w:t>
      </w:r>
      <w:r w:rsidR="00763D9E" w:rsidRPr="00763D9E">
        <w:rPr>
          <w:sz w:val="20"/>
          <w:szCs w:val="20"/>
          <w:lang w:val="en-US"/>
        </w:rPr>
        <w:t>Companies”, and the issues con</w:t>
      </w:r>
      <w:r w:rsidR="00763D9E">
        <w:rPr>
          <w:sz w:val="20"/>
          <w:szCs w:val="20"/>
          <w:lang w:val="en-US"/>
        </w:rPr>
        <w:t xml:space="preserve">cerning establishment, </w:t>
      </w:r>
      <w:proofErr w:type="spellStart"/>
      <w:r w:rsidR="00763D9E">
        <w:rPr>
          <w:sz w:val="20"/>
          <w:szCs w:val="20"/>
          <w:lang w:val="en-US"/>
        </w:rPr>
        <w:t>reorganis</w:t>
      </w:r>
      <w:r w:rsidR="00763D9E" w:rsidRPr="00763D9E">
        <w:rPr>
          <w:sz w:val="20"/>
          <w:szCs w:val="20"/>
          <w:lang w:val="en-US"/>
        </w:rPr>
        <w:t>ation</w:t>
      </w:r>
      <w:proofErr w:type="spellEnd"/>
      <w:r w:rsidR="00763D9E" w:rsidRPr="00763D9E">
        <w:rPr>
          <w:sz w:val="20"/>
          <w:szCs w:val="20"/>
          <w:lang w:val="en-US"/>
        </w:rPr>
        <w:t>, liquidation and</w:t>
      </w:r>
      <w:r w:rsidR="00763D9E">
        <w:rPr>
          <w:sz w:val="20"/>
          <w:szCs w:val="20"/>
          <w:lang w:val="en-US"/>
        </w:rPr>
        <w:t xml:space="preserve"> activities of subsidiaries and </w:t>
      </w:r>
      <w:r w:rsidR="00763D9E" w:rsidRPr="00763D9E">
        <w:rPr>
          <w:sz w:val="20"/>
          <w:szCs w:val="20"/>
          <w:lang w:val="en-US"/>
        </w:rPr>
        <w:t>representative offices</w:t>
      </w:r>
      <w:r w:rsidR="00763D9E">
        <w:rPr>
          <w:sz w:val="20"/>
          <w:szCs w:val="20"/>
          <w:lang w:val="en-US"/>
        </w:rPr>
        <w:t>;</w:t>
      </w:r>
    </w:p>
    <w:p w14:paraId="67ECE43D" w14:textId="20E75264" w:rsidR="005C7D63" w:rsidRPr="00763D9E" w:rsidRDefault="00CE3800" w:rsidP="00094F0C">
      <w:pPr>
        <w:tabs>
          <w:tab w:val="left" w:pos="1080"/>
        </w:tabs>
        <w:ind w:firstLine="567"/>
        <w:jc w:val="both"/>
        <w:rPr>
          <w:sz w:val="20"/>
          <w:szCs w:val="20"/>
        </w:rPr>
      </w:pPr>
      <w:r w:rsidRPr="00763D9E">
        <w:rPr>
          <w:sz w:val="20"/>
          <w:szCs w:val="20"/>
        </w:rPr>
        <w:t xml:space="preserve">2) </w:t>
      </w:r>
      <w:proofErr w:type="spellStart"/>
      <w:r w:rsidR="00763D9E">
        <w:rPr>
          <w:sz w:val="20"/>
          <w:szCs w:val="20"/>
          <w:lang w:val="en-US"/>
        </w:rPr>
        <w:t>reorganis</w:t>
      </w:r>
      <w:r w:rsidR="00763D9E" w:rsidRPr="00763D9E">
        <w:rPr>
          <w:sz w:val="20"/>
          <w:szCs w:val="20"/>
          <w:lang w:val="en-US"/>
        </w:rPr>
        <w:t>ation</w:t>
      </w:r>
      <w:proofErr w:type="spellEnd"/>
      <w:r w:rsidR="00763D9E" w:rsidRPr="00763D9E">
        <w:rPr>
          <w:sz w:val="20"/>
          <w:szCs w:val="20"/>
        </w:rPr>
        <w:t xml:space="preserve"> </w:t>
      </w:r>
      <w:r w:rsidR="00763D9E" w:rsidRPr="00763D9E">
        <w:rPr>
          <w:sz w:val="20"/>
          <w:szCs w:val="20"/>
          <w:lang w:val="en-US"/>
        </w:rPr>
        <w:t>of</w:t>
      </w:r>
      <w:r w:rsidR="00763D9E" w:rsidRPr="00763D9E">
        <w:rPr>
          <w:sz w:val="20"/>
          <w:szCs w:val="20"/>
        </w:rPr>
        <w:t xml:space="preserve"> </w:t>
      </w:r>
      <w:r w:rsidR="00763D9E" w:rsidRPr="00763D9E">
        <w:rPr>
          <w:sz w:val="20"/>
          <w:szCs w:val="20"/>
          <w:lang w:val="en-US"/>
        </w:rPr>
        <w:t>the</w:t>
      </w:r>
      <w:r w:rsidR="00763D9E" w:rsidRPr="00763D9E">
        <w:rPr>
          <w:sz w:val="20"/>
          <w:szCs w:val="20"/>
        </w:rPr>
        <w:t xml:space="preserve"> </w:t>
      </w:r>
      <w:r w:rsidR="00763D9E" w:rsidRPr="00763D9E">
        <w:rPr>
          <w:sz w:val="20"/>
          <w:szCs w:val="20"/>
          <w:lang w:val="en-US"/>
        </w:rPr>
        <w:t>Company</w:t>
      </w:r>
      <w:r w:rsidR="00763D9E" w:rsidRPr="00763D9E">
        <w:rPr>
          <w:sz w:val="20"/>
          <w:szCs w:val="20"/>
        </w:rPr>
        <w:t>;</w:t>
      </w:r>
    </w:p>
    <w:p w14:paraId="05FCD886" w14:textId="7C64DC52" w:rsidR="005C7D63" w:rsidRPr="00763D9E" w:rsidRDefault="00CE3800" w:rsidP="00763D9E">
      <w:pPr>
        <w:tabs>
          <w:tab w:val="left" w:pos="1080"/>
        </w:tabs>
        <w:ind w:firstLine="567"/>
        <w:jc w:val="both"/>
        <w:rPr>
          <w:sz w:val="20"/>
          <w:szCs w:val="20"/>
          <w:lang w:val="en-US"/>
        </w:rPr>
      </w:pPr>
      <w:r w:rsidRPr="00763D9E">
        <w:rPr>
          <w:sz w:val="20"/>
          <w:szCs w:val="20"/>
          <w:lang w:val="en-US"/>
        </w:rPr>
        <w:t xml:space="preserve">3) </w:t>
      </w:r>
      <w:proofErr w:type="gramStart"/>
      <w:r w:rsidR="00763D9E" w:rsidRPr="00763D9E">
        <w:rPr>
          <w:sz w:val="20"/>
          <w:szCs w:val="20"/>
          <w:lang w:val="en-US"/>
        </w:rPr>
        <w:t>liquidation</w:t>
      </w:r>
      <w:proofErr w:type="gramEnd"/>
      <w:r w:rsidR="00763D9E" w:rsidRPr="00763D9E">
        <w:rPr>
          <w:sz w:val="20"/>
          <w:szCs w:val="20"/>
          <w:lang w:val="en-US"/>
        </w:rPr>
        <w:t xml:space="preserve"> of the Company, appointment of a liquidation commission, and approval of interim and final liquidation balance sheets;</w:t>
      </w:r>
    </w:p>
    <w:p w14:paraId="500B306B" w14:textId="6BF3543D" w:rsidR="005C7D63" w:rsidRPr="00763D9E" w:rsidRDefault="00CE3800" w:rsidP="00094F0C">
      <w:pPr>
        <w:tabs>
          <w:tab w:val="left" w:pos="1080"/>
        </w:tabs>
        <w:ind w:firstLine="567"/>
        <w:jc w:val="both"/>
        <w:rPr>
          <w:sz w:val="20"/>
          <w:szCs w:val="20"/>
          <w:lang w:val="en-US"/>
        </w:rPr>
      </w:pPr>
      <w:r w:rsidRPr="00763D9E">
        <w:rPr>
          <w:sz w:val="20"/>
          <w:szCs w:val="20"/>
          <w:lang w:val="en-US"/>
        </w:rPr>
        <w:t>4)</w:t>
      </w:r>
      <w:r w:rsidR="00763D9E" w:rsidRPr="00763D9E">
        <w:rPr>
          <w:sz w:val="20"/>
          <w:szCs w:val="20"/>
          <w:lang w:val="en-US"/>
        </w:rPr>
        <w:t xml:space="preserve"> </w:t>
      </w:r>
      <w:proofErr w:type="gramStart"/>
      <w:r w:rsidR="00763D9E">
        <w:rPr>
          <w:sz w:val="20"/>
          <w:szCs w:val="20"/>
          <w:lang w:val="en-US"/>
        </w:rPr>
        <w:t>election</w:t>
      </w:r>
      <w:proofErr w:type="gramEnd"/>
      <w:r w:rsidR="00763D9E">
        <w:rPr>
          <w:sz w:val="20"/>
          <w:szCs w:val="20"/>
          <w:lang w:val="en-US"/>
        </w:rPr>
        <w:t xml:space="preserve"> of </w:t>
      </w:r>
      <w:r w:rsidR="00496BE5" w:rsidRPr="00496BE5">
        <w:rPr>
          <w:sz w:val="20"/>
          <w:szCs w:val="20"/>
          <w:lang w:val="en-US"/>
        </w:rPr>
        <w:t xml:space="preserve">members of </w:t>
      </w:r>
      <w:r w:rsidR="00763D9E" w:rsidRPr="00763D9E">
        <w:rPr>
          <w:sz w:val="20"/>
          <w:szCs w:val="20"/>
          <w:lang w:val="en-US"/>
        </w:rPr>
        <w:t>the Company’s Board of Directors and early termination of their powers</w:t>
      </w:r>
      <w:r w:rsidR="00763D9E">
        <w:rPr>
          <w:sz w:val="20"/>
          <w:szCs w:val="20"/>
          <w:lang w:val="en-US"/>
        </w:rPr>
        <w:t>;</w:t>
      </w:r>
    </w:p>
    <w:p w14:paraId="584D6B5C" w14:textId="0E3ACEF9" w:rsidR="005C7D63" w:rsidRPr="00763D9E" w:rsidRDefault="00CE3800" w:rsidP="00094F0C">
      <w:pPr>
        <w:tabs>
          <w:tab w:val="left" w:pos="1080"/>
        </w:tabs>
        <w:ind w:firstLine="567"/>
        <w:jc w:val="both"/>
        <w:rPr>
          <w:sz w:val="20"/>
          <w:szCs w:val="20"/>
          <w:lang w:val="en-US"/>
        </w:rPr>
      </w:pPr>
      <w:r w:rsidRPr="00763D9E">
        <w:rPr>
          <w:rFonts w:eastAsia="MS Mincho"/>
          <w:sz w:val="20"/>
          <w:szCs w:val="20"/>
          <w:lang w:val="en-US"/>
        </w:rPr>
        <w:t xml:space="preserve">5) </w:t>
      </w:r>
      <w:proofErr w:type="gramStart"/>
      <w:r w:rsidR="00763D9E" w:rsidRPr="00763D9E">
        <w:rPr>
          <w:rFonts w:eastAsia="MS Mincho"/>
          <w:sz w:val="20"/>
          <w:szCs w:val="20"/>
          <w:lang w:val="en-US"/>
        </w:rPr>
        <w:t>determination</w:t>
      </w:r>
      <w:proofErr w:type="gramEnd"/>
      <w:r w:rsidR="00763D9E" w:rsidRPr="00763D9E">
        <w:rPr>
          <w:rFonts w:eastAsia="MS Mincho"/>
          <w:sz w:val="20"/>
          <w:szCs w:val="20"/>
          <w:lang w:val="en-US"/>
        </w:rPr>
        <w:t xml:space="preserve"> of the quantity, par va</w:t>
      </w:r>
      <w:r w:rsidR="00E67CE1">
        <w:rPr>
          <w:rFonts w:eastAsia="MS Mincho"/>
          <w:sz w:val="20"/>
          <w:szCs w:val="20"/>
          <w:lang w:val="en-US"/>
        </w:rPr>
        <w:t xml:space="preserve">lue, category (type) of </w:t>
      </w:r>
      <w:proofErr w:type="spellStart"/>
      <w:r w:rsidR="00E67CE1">
        <w:rPr>
          <w:rFonts w:eastAsia="MS Mincho"/>
          <w:sz w:val="20"/>
          <w:szCs w:val="20"/>
          <w:lang w:val="en-US"/>
        </w:rPr>
        <w:t>authoris</w:t>
      </w:r>
      <w:r w:rsidR="00763D9E" w:rsidRPr="00763D9E">
        <w:rPr>
          <w:rFonts w:eastAsia="MS Mincho"/>
          <w:sz w:val="20"/>
          <w:szCs w:val="20"/>
          <w:lang w:val="en-US"/>
        </w:rPr>
        <w:t>ed</w:t>
      </w:r>
      <w:proofErr w:type="spellEnd"/>
      <w:r w:rsidR="00763D9E" w:rsidRPr="00763D9E">
        <w:rPr>
          <w:rFonts w:eastAsia="MS Mincho"/>
          <w:sz w:val="20"/>
          <w:szCs w:val="20"/>
          <w:lang w:val="en-US"/>
        </w:rPr>
        <w:t xml:space="preserve"> shares and rights attaching thereto</w:t>
      </w:r>
      <w:r w:rsidR="00763D9E">
        <w:rPr>
          <w:rFonts w:eastAsia="MS Mincho"/>
          <w:sz w:val="20"/>
          <w:szCs w:val="20"/>
          <w:lang w:val="en-US"/>
        </w:rPr>
        <w:t>;</w:t>
      </w:r>
    </w:p>
    <w:p w14:paraId="2D1C973E" w14:textId="7E86AE01" w:rsidR="005C7D63" w:rsidRPr="00763D9E" w:rsidRDefault="00CE3800" w:rsidP="00763D9E">
      <w:pPr>
        <w:tabs>
          <w:tab w:val="left" w:pos="1080"/>
        </w:tabs>
        <w:ind w:firstLine="567"/>
        <w:jc w:val="both"/>
        <w:rPr>
          <w:sz w:val="20"/>
          <w:szCs w:val="20"/>
          <w:lang w:val="en-US"/>
        </w:rPr>
      </w:pPr>
      <w:r w:rsidRPr="00763D9E">
        <w:rPr>
          <w:sz w:val="20"/>
          <w:szCs w:val="20"/>
          <w:lang w:val="en-US"/>
        </w:rPr>
        <w:t xml:space="preserve">6) </w:t>
      </w:r>
      <w:proofErr w:type="gramStart"/>
      <w:r w:rsidR="00763D9E">
        <w:rPr>
          <w:sz w:val="20"/>
          <w:szCs w:val="20"/>
          <w:lang w:val="en-US"/>
        </w:rPr>
        <w:t>increase</w:t>
      </w:r>
      <w:proofErr w:type="gramEnd"/>
      <w:r w:rsidR="00763D9E">
        <w:rPr>
          <w:sz w:val="20"/>
          <w:szCs w:val="20"/>
          <w:lang w:val="en-US"/>
        </w:rPr>
        <w:t xml:space="preserve"> </w:t>
      </w:r>
      <w:r w:rsidR="00496BE5">
        <w:rPr>
          <w:sz w:val="20"/>
          <w:szCs w:val="20"/>
          <w:lang w:val="en-US"/>
        </w:rPr>
        <w:t>of</w:t>
      </w:r>
      <w:r w:rsidR="00E67CE1">
        <w:rPr>
          <w:sz w:val="20"/>
          <w:szCs w:val="20"/>
          <w:lang w:val="en-US"/>
        </w:rPr>
        <w:t xml:space="preserve"> the Company’s </w:t>
      </w:r>
      <w:proofErr w:type="spellStart"/>
      <w:r w:rsidR="00E67CE1">
        <w:rPr>
          <w:sz w:val="20"/>
          <w:szCs w:val="20"/>
          <w:lang w:val="en-US"/>
        </w:rPr>
        <w:t>authoris</w:t>
      </w:r>
      <w:r w:rsidR="00763D9E" w:rsidRPr="00763D9E">
        <w:rPr>
          <w:sz w:val="20"/>
          <w:szCs w:val="20"/>
          <w:lang w:val="en-US"/>
        </w:rPr>
        <w:t>ed</w:t>
      </w:r>
      <w:proofErr w:type="spellEnd"/>
      <w:r w:rsidR="00763D9E" w:rsidRPr="00763D9E">
        <w:rPr>
          <w:sz w:val="20"/>
          <w:szCs w:val="20"/>
          <w:lang w:val="en-US"/>
        </w:rPr>
        <w:t xml:space="preserve"> capital by raising the par value of the </w:t>
      </w:r>
      <w:r w:rsidR="00763D9E">
        <w:rPr>
          <w:sz w:val="20"/>
          <w:szCs w:val="20"/>
          <w:lang w:val="en-US"/>
        </w:rPr>
        <w:t xml:space="preserve">shares or by placing additional </w:t>
      </w:r>
      <w:r w:rsidR="00763D9E" w:rsidRPr="00763D9E">
        <w:rPr>
          <w:sz w:val="20"/>
          <w:szCs w:val="20"/>
          <w:lang w:val="en-US"/>
        </w:rPr>
        <w:t>shares;</w:t>
      </w:r>
    </w:p>
    <w:p w14:paraId="3CE2F1CD" w14:textId="3F68981D" w:rsidR="005C7D63" w:rsidRPr="00496BE5" w:rsidRDefault="00CE3800" w:rsidP="00496BE5">
      <w:pPr>
        <w:tabs>
          <w:tab w:val="left" w:pos="1080"/>
        </w:tabs>
        <w:ind w:firstLine="567"/>
        <w:jc w:val="both"/>
        <w:rPr>
          <w:sz w:val="20"/>
          <w:szCs w:val="20"/>
          <w:lang w:val="en-US"/>
        </w:rPr>
      </w:pPr>
      <w:r w:rsidRPr="00496BE5">
        <w:rPr>
          <w:snapToGrid w:val="0"/>
          <w:sz w:val="20"/>
          <w:szCs w:val="20"/>
          <w:lang w:val="en-US"/>
        </w:rPr>
        <w:t xml:space="preserve">7) </w:t>
      </w:r>
      <w:proofErr w:type="gramStart"/>
      <w:r w:rsidR="00496BE5">
        <w:rPr>
          <w:sz w:val="20"/>
          <w:szCs w:val="20"/>
          <w:lang w:val="en-US"/>
        </w:rPr>
        <w:t>decrease</w:t>
      </w:r>
      <w:proofErr w:type="gramEnd"/>
      <w:r w:rsidR="00496BE5">
        <w:rPr>
          <w:sz w:val="20"/>
          <w:szCs w:val="20"/>
          <w:lang w:val="en-US"/>
        </w:rPr>
        <w:t xml:space="preserve"> of</w:t>
      </w:r>
      <w:r w:rsidR="00E67CE1">
        <w:rPr>
          <w:sz w:val="20"/>
          <w:szCs w:val="20"/>
          <w:lang w:val="en-US"/>
        </w:rPr>
        <w:t xml:space="preserve"> the Company’s </w:t>
      </w:r>
      <w:proofErr w:type="spellStart"/>
      <w:r w:rsidR="00E67CE1">
        <w:rPr>
          <w:sz w:val="20"/>
          <w:szCs w:val="20"/>
          <w:lang w:val="en-US"/>
        </w:rPr>
        <w:t>authoris</w:t>
      </w:r>
      <w:r w:rsidR="00496BE5" w:rsidRPr="00496BE5">
        <w:rPr>
          <w:sz w:val="20"/>
          <w:szCs w:val="20"/>
          <w:lang w:val="en-US"/>
        </w:rPr>
        <w:t>ed</w:t>
      </w:r>
      <w:proofErr w:type="spellEnd"/>
      <w:r w:rsidR="00496BE5" w:rsidRPr="00496BE5">
        <w:rPr>
          <w:sz w:val="20"/>
          <w:szCs w:val="20"/>
          <w:lang w:val="en-US"/>
        </w:rPr>
        <w:t xml:space="preserve"> capital by reducing the par value of the shares, by the Company’s</w:t>
      </w:r>
      <w:r w:rsidR="00496BE5">
        <w:rPr>
          <w:sz w:val="20"/>
          <w:szCs w:val="20"/>
          <w:lang w:val="en-US"/>
        </w:rPr>
        <w:t xml:space="preserve"> </w:t>
      </w:r>
      <w:r w:rsidR="00496BE5" w:rsidRPr="00496BE5">
        <w:rPr>
          <w:sz w:val="20"/>
          <w:szCs w:val="20"/>
          <w:lang w:val="en-US"/>
        </w:rPr>
        <w:t>purchase of some shares in order to reduce their total quantity, and by retirement of th</w:t>
      </w:r>
      <w:r w:rsidR="00496BE5">
        <w:rPr>
          <w:sz w:val="20"/>
          <w:szCs w:val="20"/>
          <w:lang w:val="en-US"/>
        </w:rPr>
        <w:t xml:space="preserve">e shares acquired or bought out </w:t>
      </w:r>
      <w:r w:rsidR="00496BE5" w:rsidRPr="00496BE5">
        <w:rPr>
          <w:sz w:val="20"/>
          <w:szCs w:val="20"/>
          <w:lang w:val="en-US"/>
        </w:rPr>
        <w:t>by the Company;</w:t>
      </w:r>
    </w:p>
    <w:p w14:paraId="69631BDD" w14:textId="4E77CA91" w:rsidR="005C7D63" w:rsidRPr="00496BE5" w:rsidRDefault="00CE3800" w:rsidP="00094F0C">
      <w:pPr>
        <w:tabs>
          <w:tab w:val="left" w:pos="1080"/>
        </w:tabs>
        <w:ind w:firstLine="567"/>
        <w:jc w:val="both"/>
        <w:rPr>
          <w:sz w:val="20"/>
          <w:szCs w:val="20"/>
          <w:lang w:val="en-US"/>
        </w:rPr>
      </w:pPr>
      <w:r w:rsidRPr="00496BE5">
        <w:rPr>
          <w:sz w:val="20"/>
          <w:szCs w:val="20"/>
          <w:lang w:val="en-US"/>
        </w:rPr>
        <w:t xml:space="preserve">8) </w:t>
      </w:r>
      <w:proofErr w:type="gramStart"/>
      <w:r w:rsidR="00496BE5" w:rsidRPr="00496BE5">
        <w:rPr>
          <w:sz w:val="20"/>
          <w:szCs w:val="20"/>
          <w:lang w:val="en-US"/>
        </w:rPr>
        <w:t>election</w:t>
      </w:r>
      <w:proofErr w:type="gramEnd"/>
      <w:r w:rsidR="00496BE5" w:rsidRPr="00496BE5">
        <w:rPr>
          <w:sz w:val="20"/>
          <w:szCs w:val="20"/>
          <w:lang w:val="en-US"/>
        </w:rPr>
        <w:t xml:space="preserve"> of members of the Company’s Internal Audit Commission and early termination of their powers</w:t>
      </w:r>
      <w:r w:rsidR="00496BE5">
        <w:rPr>
          <w:sz w:val="20"/>
          <w:szCs w:val="20"/>
          <w:lang w:val="en-US"/>
        </w:rPr>
        <w:t>;</w:t>
      </w:r>
    </w:p>
    <w:p w14:paraId="1A30D7B0" w14:textId="05867BA3" w:rsidR="005C7D63" w:rsidRPr="00496BE5" w:rsidRDefault="00CE3800" w:rsidP="00094F0C">
      <w:pPr>
        <w:tabs>
          <w:tab w:val="left" w:pos="1080"/>
        </w:tabs>
        <w:ind w:firstLine="567"/>
        <w:jc w:val="both"/>
        <w:rPr>
          <w:sz w:val="20"/>
          <w:szCs w:val="20"/>
          <w:lang w:val="en-US"/>
        </w:rPr>
      </w:pPr>
      <w:r w:rsidRPr="00496BE5">
        <w:rPr>
          <w:sz w:val="20"/>
          <w:szCs w:val="20"/>
          <w:lang w:val="en-US"/>
        </w:rPr>
        <w:t xml:space="preserve">9) </w:t>
      </w:r>
      <w:proofErr w:type="gramStart"/>
      <w:r w:rsidR="00496BE5" w:rsidRPr="00496BE5">
        <w:rPr>
          <w:sz w:val="20"/>
          <w:szCs w:val="20"/>
          <w:lang w:val="en-US"/>
        </w:rPr>
        <w:t>approval</w:t>
      </w:r>
      <w:proofErr w:type="gramEnd"/>
      <w:r w:rsidR="00496BE5" w:rsidRPr="00496BE5">
        <w:rPr>
          <w:sz w:val="20"/>
          <w:szCs w:val="20"/>
          <w:lang w:val="en-US"/>
        </w:rPr>
        <w:t xml:space="preserve"> of the Company’s Auditor</w:t>
      </w:r>
      <w:r w:rsidR="00496BE5">
        <w:rPr>
          <w:sz w:val="20"/>
          <w:szCs w:val="20"/>
          <w:lang w:val="en-US"/>
        </w:rPr>
        <w:t>;</w:t>
      </w:r>
    </w:p>
    <w:p w14:paraId="5ECF2BB7" w14:textId="0698EA83" w:rsidR="005C7D63" w:rsidRPr="00496BE5" w:rsidRDefault="00CE3800" w:rsidP="00094F0C">
      <w:pPr>
        <w:tabs>
          <w:tab w:val="left" w:pos="1080"/>
        </w:tabs>
        <w:ind w:firstLine="567"/>
        <w:jc w:val="both"/>
        <w:rPr>
          <w:sz w:val="20"/>
          <w:szCs w:val="20"/>
          <w:lang w:val="en-US"/>
        </w:rPr>
      </w:pPr>
      <w:r w:rsidRPr="00496BE5">
        <w:rPr>
          <w:sz w:val="20"/>
          <w:szCs w:val="20"/>
          <w:lang w:val="en-US"/>
        </w:rPr>
        <w:t xml:space="preserve">10) </w:t>
      </w:r>
      <w:proofErr w:type="gramStart"/>
      <w:r w:rsidR="00496BE5" w:rsidRPr="00496BE5">
        <w:rPr>
          <w:sz w:val="20"/>
          <w:szCs w:val="20"/>
          <w:lang w:val="en-US"/>
        </w:rPr>
        <w:t>establishment</w:t>
      </w:r>
      <w:proofErr w:type="gramEnd"/>
      <w:r w:rsidR="00496BE5" w:rsidRPr="00496BE5">
        <w:rPr>
          <w:sz w:val="20"/>
          <w:szCs w:val="20"/>
          <w:lang w:val="en-US"/>
        </w:rPr>
        <w:t xml:space="preserve"> of the procedure </w:t>
      </w:r>
      <w:r w:rsidR="007B39D3">
        <w:rPr>
          <w:sz w:val="20"/>
          <w:szCs w:val="20"/>
          <w:lang w:val="en-US"/>
        </w:rPr>
        <w:t>of</w:t>
      </w:r>
      <w:r w:rsidR="00496BE5" w:rsidRPr="00496BE5">
        <w:rPr>
          <w:sz w:val="20"/>
          <w:szCs w:val="20"/>
          <w:lang w:val="en-US"/>
        </w:rPr>
        <w:t xml:space="preserve"> the General Meeting;</w:t>
      </w:r>
    </w:p>
    <w:p w14:paraId="4CCCEED6" w14:textId="390BB9F3" w:rsidR="005C7D63" w:rsidRPr="007B39D3" w:rsidRDefault="00CE3800" w:rsidP="00094F0C">
      <w:pPr>
        <w:tabs>
          <w:tab w:val="left" w:pos="1080"/>
        </w:tabs>
        <w:ind w:firstLine="567"/>
        <w:jc w:val="both"/>
        <w:rPr>
          <w:sz w:val="20"/>
          <w:szCs w:val="20"/>
          <w:lang w:val="en-US"/>
        </w:rPr>
      </w:pPr>
      <w:r w:rsidRPr="007B39D3">
        <w:rPr>
          <w:sz w:val="20"/>
          <w:szCs w:val="20"/>
          <w:lang w:val="en-US"/>
        </w:rPr>
        <w:t xml:space="preserve">11) </w:t>
      </w:r>
      <w:proofErr w:type="gramStart"/>
      <w:r w:rsidR="007B39D3" w:rsidRPr="007B39D3">
        <w:rPr>
          <w:sz w:val="20"/>
          <w:szCs w:val="20"/>
          <w:lang w:val="en-US"/>
        </w:rPr>
        <w:t>approval</w:t>
      </w:r>
      <w:proofErr w:type="gramEnd"/>
      <w:r w:rsidR="007B39D3" w:rsidRPr="007B39D3">
        <w:rPr>
          <w:sz w:val="20"/>
          <w:szCs w:val="20"/>
          <w:lang w:val="en-US"/>
        </w:rPr>
        <w:t xml:space="preserve"> of annual reports</w:t>
      </w:r>
      <w:r w:rsidR="007B39D3">
        <w:rPr>
          <w:sz w:val="20"/>
          <w:szCs w:val="20"/>
          <w:lang w:val="en-US"/>
        </w:rPr>
        <w:t xml:space="preserve"> of the Company and </w:t>
      </w:r>
      <w:r w:rsidR="007B39D3" w:rsidRPr="007B39D3">
        <w:rPr>
          <w:sz w:val="20"/>
          <w:szCs w:val="20"/>
          <w:lang w:val="en-US"/>
        </w:rPr>
        <w:t>annual financial statements</w:t>
      </w:r>
      <w:r w:rsidR="007B39D3">
        <w:rPr>
          <w:sz w:val="20"/>
          <w:szCs w:val="20"/>
          <w:lang w:val="en-US"/>
        </w:rPr>
        <w:t xml:space="preserve"> of the Company;</w:t>
      </w:r>
    </w:p>
    <w:p w14:paraId="6CF35C09" w14:textId="78EACE3B" w:rsidR="00AF5DF0" w:rsidRPr="007B39D3" w:rsidRDefault="00AF5DF0" w:rsidP="007B39D3">
      <w:pPr>
        <w:tabs>
          <w:tab w:val="left" w:pos="1080"/>
        </w:tabs>
        <w:ind w:firstLine="567"/>
        <w:jc w:val="both"/>
        <w:rPr>
          <w:sz w:val="20"/>
          <w:szCs w:val="20"/>
          <w:lang w:val="en-US"/>
        </w:rPr>
      </w:pPr>
      <w:r w:rsidRPr="007B39D3">
        <w:rPr>
          <w:sz w:val="20"/>
          <w:szCs w:val="20"/>
          <w:lang w:val="en-US"/>
        </w:rPr>
        <w:t xml:space="preserve">11.1.) </w:t>
      </w:r>
      <w:r w:rsidR="007B39D3" w:rsidRPr="007B39D3">
        <w:rPr>
          <w:sz w:val="20"/>
          <w:szCs w:val="20"/>
          <w:lang w:val="en-US"/>
        </w:rPr>
        <w:t>distribution of profits, including payment (declaration) of dividends except for any profits</w:t>
      </w:r>
      <w:r w:rsidR="007B39D3">
        <w:rPr>
          <w:sz w:val="20"/>
          <w:szCs w:val="20"/>
          <w:lang w:val="en-US"/>
        </w:rPr>
        <w:t xml:space="preserve"> </w:t>
      </w:r>
      <w:r w:rsidR="007B39D3" w:rsidRPr="007B39D3">
        <w:rPr>
          <w:sz w:val="20"/>
          <w:szCs w:val="20"/>
          <w:lang w:val="en-US"/>
        </w:rPr>
        <w:t xml:space="preserve">distributed as dividends based on the results of the first quarter, </w:t>
      </w:r>
      <w:r w:rsidR="007B39D3">
        <w:rPr>
          <w:sz w:val="20"/>
          <w:szCs w:val="20"/>
          <w:lang w:val="en-US"/>
        </w:rPr>
        <w:t>six</w:t>
      </w:r>
      <w:r w:rsidR="007B39D3" w:rsidRPr="007B39D3">
        <w:rPr>
          <w:sz w:val="20"/>
          <w:szCs w:val="20"/>
          <w:lang w:val="en-US"/>
        </w:rPr>
        <w:t>, or nine months of</w:t>
      </w:r>
      <w:r w:rsidR="007B39D3">
        <w:rPr>
          <w:sz w:val="20"/>
          <w:szCs w:val="20"/>
          <w:lang w:val="en-US"/>
        </w:rPr>
        <w:t xml:space="preserve"> the financial year, and losses </w:t>
      </w:r>
      <w:r w:rsidR="007B39D3" w:rsidRPr="007B39D3">
        <w:rPr>
          <w:sz w:val="20"/>
          <w:szCs w:val="20"/>
          <w:lang w:val="en-US"/>
        </w:rPr>
        <w:t>of the Company for the financial year</w:t>
      </w:r>
      <w:r w:rsidR="007B39D3">
        <w:rPr>
          <w:sz w:val="20"/>
          <w:szCs w:val="20"/>
          <w:lang w:val="en-US"/>
        </w:rPr>
        <w:t>;</w:t>
      </w:r>
    </w:p>
    <w:p w14:paraId="4F1EAC5F" w14:textId="507D8DD9" w:rsidR="005C7D63" w:rsidRPr="007B39D3" w:rsidRDefault="00CE3800" w:rsidP="007B39D3">
      <w:pPr>
        <w:tabs>
          <w:tab w:val="left" w:pos="1080"/>
        </w:tabs>
        <w:ind w:firstLine="567"/>
        <w:jc w:val="both"/>
        <w:rPr>
          <w:rFonts w:eastAsia="MS Mincho"/>
          <w:sz w:val="20"/>
          <w:szCs w:val="20"/>
          <w:lang w:val="en-US"/>
        </w:rPr>
      </w:pPr>
      <w:r w:rsidRPr="007B39D3">
        <w:rPr>
          <w:rFonts w:eastAsia="MS Mincho"/>
          <w:sz w:val="20"/>
          <w:szCs w:val="20"/>
          <w:lang w:val="en-US"/>
        </w:rPr>
        <w:t>1</w:t>
      </w:r>
      <w:r w:rsidR="00D921B8" w:rsidRPr="007B39D3">
        <w:rPr>
          <w:rFonts w:eastAsia="MS Mincho"/>
          <w:sz w:val="20"/>
          <w:szCs w:val="20"/>
          <w:lang w:val="en-US"/>
        </w:rPr>
        <w:t>2</w:t>
      </w:r>
      <w:r w:rsidRPr="007B39D3">
        <w:rPr>
          <w:rFonts w:eastAsia="MS Mincho"/>
          <w:sz w:val="20"/>
          <w:szCs w:val="20"/>
          <w:lang w:val="en-US"/>
        </w:rPr>
        <w:t xml:space="preserve">) </w:t>
      </w:r>
      <w:proofErr w:type="gramStart"/>
      <w:r w:rsidR="007B39D3" w:rsidRPr="007B39D3">
        <w:rPr>
          <w:rFonts w:eastAsia="MS Mincho"/>
          <w:sz w:val="20"/>
          <w:szCs w:val="20"/>
          <w:lang w:val="en-US"/>
        </w:rPr>
        <w:t>payment</w:t>
      </w:r>
      <w:proofErr w:type="gramEnd"/>
      <w:r w:rsidR="007B39D3" w:rsidRPr="007B39D3">
        <w:rPr>
          <w:rFonts w:eastAsia="MS Mincho"/>
          <w:sz w:val="20"/>
          <w:szCs w:val="20"/>
          <w:lang w:val="en-US"/>
        </w:rPr>
        <w:t xml:space="preserve"> (declaration) of dividends based on the results of the first quart</w:t>
      </w:r>
      <w:r w:rsidR="007B39D3">
        <w:rPr>
          <w:rFonts w:eastAsia="MS Mincho"/>
          <w:sz w:val="20"/>
          <w:szCs w:val="20"/>
          <w:lang w:val="en-US"/>
        </w:rPr>
        <w:t xml:space="preserve">er, six, or nine months of the </w:t>
      </w:r>
      <w:r w:rsidR="007B39D3" w:rsidRPr="007B39D3">
        <w:rPr>
          <w:rFonts w:eastAsia="MS Mincho"/>
          <w:sz w:val="20"/>
          <w:szCs w:val="20"/>
          <w:lang w:val="en-US"/>
        </w:rPr>
        <w:t>financial year;</w:t>
      </w:r>
    </w:p>
    <w:p w14:paraId="66C78FF3" w14:textId="7A8D3197" w:rsidR="005C7D63" w:rsidRPr="007B39D3" w:rsidRDefault="00CE3800" w:rsidP="00094F0C">
      <w:pPr>
        <w:tabs>
          <w:tab w:val="left" w:pos="1080"/>
        </w:tabs>
        <w:ind w:firstLine="567"/>
        <w:jc w:val="both"/>
        <w:rPr>
          <w:sz w:val="20"/>
          <w:szCs w:val="20"/>
          <w:lang w:val="en-US"/>
        </w:rPr>
      </w:pPr>
      <w:r w:rsidRPr="007B39D3">
        <w:rPr>
          <w:sz w:val="20"/>
          <w:szCs w:val="20"/>
          <w:lang w:val="en-US"/>
        </w:rPr>
        <w:t>1</w:t>
      </w:r>
      <w:r w:rsidR="00D921B8" w:rsidRPr="007B39D3">
        <w:rPr>
          <w:sz w:val="20"/>
          <w:szCs w:val="20"/>
          <w:lang w:val="en-US"/>
        </w:rPr>
        <w:t>3</w:t>
      </w:r>
      <w:r w:rsidRPr="007B39D3">
        <w:rPr>
          <w:sz w:val="20"/>
          <w:szCs w:val="20"/>
          <w:lang w:val="en-US"/>
        </w:rPr>
        <w:t xml:space="preserve">) </w:t>
      </w:r>
      <w:proofErr w:type="gramStart"/>
      <w:r w:rsidR="007B39D3" w:rsidRPr="007B39D3">
        <w:rPr>
          <w:sz w:val="20"/>
          <w:szCs w:val="20"/>
          <w:lang w:val="en-US"/>
        </w:rPr>
        <w:t>share</w:t>
      </w:r>
      <w:proofErr w:type="gramEnd"/>
      <w:r w:rsidR="007B39D3" w:rsidRPr="007B39D3">
        <w:rPr>
          <w:sz w:val="20"/>
          <w:szCs w:val="20"/>
          <w:lang w:val="en-US"/>
        </w:rPr>
        <w:t xml:space="preserve"> splitting and consolidation of shares</w:t>
      </w:r>
      <w:r w:rsidR="007B39D3">
        <w:rPr>
          <w:sz w:val="20"/>
          <w:szCs w:val="20"/>
          <w:lang w:val="en-US"/>
        </w:rPr>
        <w:t>;</w:t>
      </w:r>
    </w:p>
    <w:p w14:paraId="10EA5C82" w14:textId="7A0FA950" w:rsidR="005C7D63" w:rsidRPr="007B39D3" w:rsidRDefault="00CE3800" w:rsidP="007B39D3">
      <w:pPr>
        <w:tabs>
          <w:tab w:val="left" w:pos="1080"/>
        </w:tabs>
        <w:ind w:firstLine="567"/>
        <w:jc w:val="both"/>
        <w:rPr>
          <w:sz w:val="20"/>
          <w:szCs w:val="20"/>
          <w:lang w:val="en-US"/>
        </w:rPr>
      </w:pPr>
      <w:r w:rsidRPr="007B39D3">
        <w:rPr>
          <w:sz w:val="20"/>
          <w:szCs w:val="20"/>
          <w:lang w:val="en-US"/>
        </w:rPr>
        <w:t>1</w:t>
      </w:r>
      <w:r w:rsidR="00D921B8" w:rsidRPr="007B39D3">
        <w:rPr>
          <w:sz w:val="20"/>
          <w:szCs w:val="20"/>
          <w:lang w:val="en-US"/>
        </w:rPr>
        <w:t>4</w:t>
      </w:r>
      <w:r w:rsidR="007B39D3" w:rsidRPr="007B39D3">
        <w:rPr>
          <w:sz w:val="20"/>
          <w:szCs w:val="20"/>
          <w:lang w:val="en-US"/>
        </w:rPr>
        <w:t xml:space="preserve">) </w:t>
      </w:r>
      <w:proofErr w:type="gramStart"/>
      <w:r w:rsidR="00091EC6">
        <w:rPr>
          <w:sz w:val="20"/>
          <w:szCs w:val="20"/>
          <w:lang w:val="en-US"/>
        </w:rPr>
        <w:t>making</w:t>
      </w:r>
      <w:proofErr w:type="gramEnd"/>
      <w:r w:rsidR="00091EC6">
        <w:rPr>
          <w:sz w:val="20"/>
          <w:szCs w:val="20"/>
          <w:lang w:val="en-US"/>
        </w:rPr>
        <w:t xml:space="preserve"> </w:t>
      </w:r>
      <w:r w:rsidR="00F464FD">
        <w:rPr>
          <w:sz w:val="20"/>
          <w:szCs w:val="20"/>
          <w:lang w:val="en-US"/>
        </w:rPr>
        <w:t>a decision</w:t>
      </w:r>
      <w:r w:rsidR="007B39D3" w:rsidRPr="007B39D3">
        <w:rPr>
          <w:sz w:val="20"/>
          <w:szCs w:val="20"/>
          <w:lang w:val="en-US"/>
        </w:rPr>
        <w:t xml:space="preserve"> on placement by the Company of bonds convertible to shares, a</w:t>
      </w:r>
      <w:r w:rsidR="007B39D3">
        <w:rPr>
          <w:sz w:val="20"/>
          <w:szCs w:val="20"/>
          <w:lang w:val="en-US"/>
        </w:rPr>
        <w:t xml:space="preserve">nd other issue-grade securities </w:t>
      </w:r>
      <w:r w:rsidR="007B39D3" w:rsidRPr="007B39D3">
        <w:rPr>
          <w:sz w:val="20"/>
          <w:szCs w:val="20"/>
          <w:lang w:val="en-US"/>
        </w:rPr>
        <w:t>convertible to shares</w:t>
      </w:r>
      <w:r w:rsidR="00091EC6">
        <w:rPr>
          <w:sz w:val="20"/>
          <w:szCs w:val="20"/>
          <w:lang w:val="en-US"/>
        </w:rPr>
        <w:t>;</w:t>
      </w:r>
    </w:p>
    <w:p w14:paraId="09EBAB0A" w14:textId="2812DF8F" w:rsidR="005C7D63" w:rsidRPr="00091EC6" w:rsidRDefault="00D921B8" w:rsidP="00091EC6">
      <w:pPr>
        <w:tabs>
          <w:tab w:val="left" w:pos="1080"/>
        </w:tabs>
        <w:ind w:firstLine="567"/>
        <w:jc w:val="both"/>
        <w:rPr>
          <w:rFonts w:eastAsia="MS Mincho"/>
          <w:sz w:val="20"/>
          <w:szCs w:val="20"/>
          <w:lang w:val="en-US"/>
        </w:rPr>
      </w:pPr>
      <w:r w:rsidRPr="00091EC6">
        <w:rPr>
          <w:rFonts w:eastAsia="MS Mincho"/>
          <w:sz w:val="20"/>
          <w:szCs w:val="20"/>
          <w:lang w:val="en-US"/>
        </w:rPr>
        <w:t>15</w:t>
      </w:r>
      <w:r w:rsidR="00CE3800" w:rsidRPr="00091EC6">
        <w:rPr>
          <w:rFonts w:eastAsia="MS Mincho"/>
          <w:sz w:val="20"/>
          <w:szCs w:val="20"/>
          <w:lang w:val="en-US"/>
        </w:rPr>
        <w:t xml:space="preserve">) </w:t>
      </w:r>
      <w:proofErr w:type="gramStart"/>
      <w:r w:rsidR="00091EC6">
        <w:rPr>
          <w:rFonts w:eastAsia="MS Mincho"/>
          <w:sz w:val="20"/>
          <w:szCs w:val="20"/>
          <w:lang w:val="en-US"/>
        </w:rPr>
        <w:t>making</w:t>
      </w:r>
      <w:proofErr w:type="gramEnd"/>
      <w:r w:rsidR="00091EC6">
        <w:rPr>
          <w:rFonts w:eastAsia="MS Mincho"/>
          <w:sz w:val="20"/>
          <w:szCs w:val="20"/>
          <w:lang w:val="en-US"/>
        </w:rPr>
        <w:t xml:space="preserve"> </w:t>
      </w:r>
      <w:r w:rsidR="00091EC6" w:rsidRPr="00091EC6">
        <w:rPr>
          <w:rFonts w:eastAsia="MS Mincho"/>
          <w:sz w:val="20"/>
          <w:szCs w:val="20"/>
          <w:lang w:val="en-US"/>
        </w:rPr>
        <w:t xml:space="preserve">decisions </w:t>
      </w:r>
      <w:r w:rsidR="00091EC6">
        <w:rPr>
          <w:rFonts w:eastAsia="MS Mincho"/>
          <w:sz w:val="20"/>
          <w:szCs w:val="20"/>
          <w:lang w:val="en-US"/>
        </w:rPr>
        <w:t xml:space="preserve">on consent </w:t>
      </w:r>
      <w:r w:rsidR="00F464FD">
        <w:rPr>
          <w:rFonts w:eastAsia="MS Mincho"/>
          <w:sz w:val="20"/>
          <w:szCs w:val="20"/>
          <w:lang w:val="en-US"/>
        </w:rPr>
        <w:t>o</w:t>
      </w:r>
      <w:r w:rsidR="002A2FC6">
        <w:rPr>
          <w:rFonts w:eastAsia="MS Mincho"/>
          <w:sz w:val="20"/>
          <w:szCs w:val="20"/>
          <w:lang w:val="en-US"/>
        </w:rPr>
        <w:t>n</w:t>
      </w:r>
      <w:r w:rsidR="00F464FD">
        <w:rPr>
          <w:rFonts w:eastAsia="MS Mincho"/>
          <w:sz w:val="20"/>
          <w:szCs w:val="20"/>
          <w:lang w:val="en-US"/>
        </w:rPr>
        <w:t xml:space="preserve"> perform</w:t>
      </w:r>
      <w:r w:rsidR="002A2FC6">
        <w:rPr>
          <w:rFonts w:eastAsia="MS Mincho"/>
          <w:sz w:val="20"/>
          <w:szCs w:val="20"/>
          <w:lang w:val="en-US"/>
        </w:rPr>
        <w:t xml:space="preserve">ing </w:t>
      </w:r>
      <w:r w:rsidR="00F464FD">
        <w:rPr>
          <w:rFonts w:eastAsia="MS Mincho"/>
          <w:sz w:val="20"/>
          <w:szCs w:val="20"/>
          <w:lang w:val="en-US"/>
        </w:rPr>
        <w:t xml:space="preserve">transactions </w:t>
      </w:r>
      <w:r w:rsidR="00091EC6">
        <w:rPr>
          <w:rFonts w:eastAsia="MS Mincho"/>
          <w:sz w:val="20"/>
          <w:szCs w:val="20"/>
          <w:lang w:val="en-US"/>
        </w:rPr>
        <w:t xml:space="preserve">or </w:t>
      </w:r>
      <w:r w:rsidR="002A2FC6">
        <w:rPr>
          <w:rFonts w:eastAsia="MS Mincho"/>
          <w:sz w:val="20"/>
          <w:szCs w:val="20"/>
          <w:lang w:val="en-US"/>
        </w:rPr>
        <w:t xml:space="preserve">on </w:t>
      </w:r>
      <w:r w:rsidR="00091EC6" w:rsidRPr="00091EC6">
        <w:rPr>
          <w:rFonts w:eastAsia="MS Mincho"/>
          <w:sz w:val="20"/>
          <w:szCs w:val="20"/>
          <w:lang w:val="en-US"/>
        </w:rPr>
        <w:t xml:space="preserve">subsequent </w:t>
      </w:r>
      <w:r w:rsidR="00091EC6">
        <w:rPr>
          <w:rFonts w:eastAsia="MS Mincho"/>
          <w:sz w:val="20"/>
          <w:szCs w:val="20"/>
          <w:lang w:val="en-US"/>
        </w:rPr>
        <w:t>approval of</w:t>
      </w:r>
      <w:r w:rsidR="00091EC6" w:rsidRPr="00091EC6">
        <w:rPr>
          <w:rFonts w:eastAsia="MS Mincho"/>
          <w:sz w:val="20"/>
          <w:szCs w:val="20"/>
          <w:lang w:val="en-US"/>
        </w:rPr>
        <w:t xml:space="preserve"> transactions </w:t>
      </w:r>
      <w:r w:rsidR="00091EC6">
        <w:rPr>
          <w:rFonts w:eastAsia="MS Mincho"/>
          <w:sz w:val="20"/>
          <w:szCs w:val="20"/>
          <w:lang w:val="en-US"/>
        </w:rPr>
        <w:t xml:space="preserve">in cases under </w:t>
      </w:r>
      <w:r w:rsidR="00091EC6" w:rsidRPr="00091EC6">
        <w:rPr>
          <w:rFonts w:eastAsia="MS Mincho"/>
          <w:sz w:val="20"/>
          <w:szCs w:val="20"/>
          <w:lang w:val="en-US"/>
        </w:rPr>
        <w:t>Article 83 of the Federal Law “On Joint Stock Companies”;</w:t>
      </w:r>
    </w:p>
    <w:p w14:paraId="310D60DF" w14:textId="4ACCA85C" w:rsidR="005C7D63" w:rsidRPr="00091EC6" w:rsidRDefault="00AD5E8B" w:rsidP="00091EC6">
      <w:pPr>
        <w:tabs>
          <w:tab w:val="left" w:pos="1080"/>
        </w:tabs>
        <w:ind w:firstLine="567"/>
        <w:jc w:val="both"/>
        <w:rPr>
          <w:rFonts w:eastAsia="MS Mincho"/>
          <w:sz w:val="20"/>
          <w:szCs w:val="20"/>
          <w:lang w:val="en-US"/>
        </w:rPr>
      </w:pPr>
      <w:r w:rsidRPr="00091EC6">
        <w:rPr>
          <w:rFonts w:eastAsia="MS Mincho"/>
          <w:sz w:val="20"/>
          <w:szCs w:val="20"/>
          <w:lang w:val="en-US"/>
        </w:rPr>
        <w:t xml:space="preserve">16) </w:t>
      </w:r>
      <w:proofErr w:type="gramStart"/>
      <w:r w:rsidR="002A2FC6">
        <w:rPr>
          <w:rFonts w:eastAsia="MS Mincho"/>
          <w:sz w:val="20"/>
          <w:szCs w:val="20"/>
          <w:lang w:val="en-US"/>
        </w:rPr>
        <w:t>making</w:t>
      </w:r>
      <w:proofErr w:type="gramEnd"/>
      <w:r w:rsidR="002A2FC6">
        <w:rPr>
          <w:rFonts w:eastAsia="MS Mincho"/>
          <w:sz w:val="20"/>
          <w:szCs w:val="20"/>
          <w:lang w:val="en-US"/>
        </w:rPr>
        <w:t xml:space="preserve"> </w:t>
      </w:r>
      <w:r w:rsidR="002A2FC6" w:rsidRPr="00091EC6">
        <w:rPr>
          <w:rFonts w:eastAsia="MS Mincho"/>
          <w:sz w:val="20"/>
          <w:szCs w:val="20"/>
          <w:lang w:val="en-US"/>
        </w:rPr>
        <w:t xml:space="preserve">decisions </w:t>
      </w:r>
      <w:r w:rsidR="002A2FC6">
        <w:rPr>
          <w:rFonts w:eastAsia="MS Mincho"/>
          <w:sz w:val="20"/>
          <w:szCs w:val="20"/>
          <w:lang w:val="en-US"/>
        </w:rPr>
        <w:t xml:space="preserve">on consent on performing major transactions or on </w:t>
      </w:r>
      <w:r w:rsidR="002A2FC6" w:rsidRPr="00091EC6">
        <w:rPr>
          <w:rFonts w:eastAsia="MS Mincho"/>
          <w:sz w:val="20"/>
          <w:szCs w:val="20"/>
          <w:lang w:val="en-US"/>
        </w:rPr>
        <w:t xml:space="preserve">subsequent </w:t>
      </w:r>
      <w:r w:rsidR="002A2FC6">
        <w:rPr>
          <w:rFonts w:eastAsia="MS Mincho"/>
          <w:sz w:val="20"/>
          <w:szCs w:val="20"/>
          <w:lang w:val="en-US"/>
        </w:rPr>
        <w:t>approval of</w:t>
      </w:r>
      <w:r w:rsidR="002A2FC6" w:rsidRPr="00091EC6">
        <w:rPr>
          <w:rFonts w:eastAsia="MS Mincho"/>
          <w:sz w:val="20"/>
          <w:szCs w:val="20"/>
          <w:lang w:val="en-US"/>
        </w:rPr>
        <w:t xml:space="preserve"> </w:t>
      </w:r>
      <w:r w:rsidR="00091EC6" w:rsidRPr="00091EC6">
        <w:rPr>
          <w:rFonts w:eastAsia="MS Mincho"/>
          <w:sz w:val="20"/>
          <w:szCs w:val="20"/>
          <w:lang w:val="en-US"/>
        </w:rPr>
        <w:t>as specified in Article 79 of the Federal Law “On Joint Stock</w:t>
      </w:r>
      <w:r w:rsidR="00091EC6">
        <w:rPr>
          <w:rFonts w:eastAsia="MS Mincho"/>
          <w:sz w:val="20"/>
          <w:szCs w:val="20"/>
          <w:lang w:val="en-US"/>
        </w:rPr>
        <w:t xml:space="preserve"> </w:t>
      </w:r>
      <w:r w:rsidR="00091EC6" w:rsidRPr="00091EC6">
        <w:rPr>
          <w:rFonts w:eastAsia="MS Mincho"/>
          <w:sz w:val="20"/>
          <w:szCs w:val="20"/>
          <w:lang w:val="en-US"/>
        </w:rPr>
        <w:t>Companies”;</w:t>
      </w:r>
    </w:p>
    <w:p w14:paraId="694A145D" w14:textId="33D63C6D" w:rsidR="005C7D63" w:rsidRPr="002A2FC6" w:rsidRDefault="00AD5E8B" w:rsidP="002A2FC6">
      <w:pPr>
        <w:tabs>
          <w:tab w:val="left" w:pos="1080"/>
        </w:tabs>
        <w:ind w:firstLine="567"/>
        <w:jc w:val="both"/>
        <w:rPr>
          <w:sz w:val="20"/>
          <w:szCs w:val="20"/>
          <w:lang w:val="en-US"/>
        </w:rPr>
      </w:pPr>
      <w:r w:rsidRPr="002A2FC6">
        <w:rPr>
          <w:sz w:val="20"/>
          <w:szCs w:val="20"/>
          <w:lang w:val="en-US"/>
        </w:rPr>
        <w:t xml:space="preserve">17) </w:t>
      </w:r>
      <w:proofErr w:type="gramStart"/>
      <w:r w:rsidR="002A2FC6">
        <w:rPr>
          <w:sz w:val="20"/>
          <w:szCs w:val="20"/>
          <w:lang w:val="en-US"/>
        </w:rPr>
        <w:t>making</w:t>
      </w:r>
      <w:proofErr w:type="gramEnd"/>
      <w:r w:rsidR="002A2FC6">
        <w:rPr>
          <w:sz w:val="20"/>
          <w:szCs w:val="20"/>
          <w:lang w:val="en-US"/>
        </w:rPr>
        <w:t xml:space="preserve"> a decision</w:t>
      </w:r>
      <w:r w:rsidR="002A2FC6" w:rsidRPr="002A2FC6">
        <w:rPr>
          <w:sz w:val="20"/>
          <w:szCs w:val="20"/>
          <w:lang w:val="en-US"/>
        </w:rPr>
        <w:t xml:space="preserve"> on the Company’s participation in financial industrial groups, assoc</w:t>
      </w:r>
      <w:r w:rsidR="002A2FC6">
        <w:rPr>
          <w:sz w:val="20"/>
          <w:szCs w:val="20"/>
          <w:lang w:val="en-US"/>
        </w:rPr>
        <w:t xml:space="preserve">iations, and other groupings </w:t>
      </w:r>
      <w:r w:rsidR="002A2FC6" w:rsidRPr="002A2FC6">
        <w:rPr>
          <w:sz w:val="20"/>
          <w:szCs w:val="20"/>
          <w:lang w:val="en-US"/>
        </w:rPr>
        <w:t>of commercial entities</w:t>
      </w:r>
      <w:r w:rsidR="002A2FC6">
        <w:rPr>
          <w:sz w:val="20"/>
          <w:szCs w:val="20"/>
          <w:lang w:val="en-US"/>
        </w:rPr>
        <w:t>;</w:t>
      </w:r>
    </w:p>
    <w:p w14:paraId="59FC2D51" w14:textId="477DA597" w:rsidR="005C7D63" w:rsidRPr="002A2FC6" w:rsidRDefault="00AD5E8B" w:rsidP="00094F0C">
      <w:pPr>
        <w:tabs>
          <w:tab w:val="left" w:pos="1080"/>
        </w:tabs>
        <w:ind w:firstLine="567"/>
        <w:jc w:val="both"/>
        <w:rPr>
          <w:sz w:val="20"/>
          <w:szCs w:val="20"/>
          <w:lang w:val="en-US"/>
        </w:rPr>
      </w:pPr>
      <w:r w:rsidRPr="002A2FC6">
        <w:rPr>
          <w:sz w:val="20"/>
          <w:szCs w:val="20"/>
          <w:lang w:val="en-US"/>
        </w:rPr>
        <w:t xml:space="preserve">18) </w:t>
      </w:r>
      <w:proofErr w:type="gramStart"/>
      <w:r w:rsidR="002A2FC6" w:rsidRPr="002A2FC6">
        <w:rPr>
          <w:sz w:val="20"/>
          <w:szCs w:val="20"/>
          <w:lang w:val="en-US"/>
        </w:rPr>
        <w:t>approval</w:t>
      </w:r>
      <w:proofErr w:type="gramEnd"/>
      <w:r w:rsidR="002A2FC6" w:rsidRPr="002A2FC6">
        <w:rPr>
          <w:sz w:val="20"/>
          <w:szCs w:val="20"/>
          <w:lang w:val="en-US"/>
        </w:rPr>
        <w:t xml:space="preserve"> of internal documents governing the activities of the Company’s bodies</w:t>
      </w:r>
      <w:r w:rsidR="002A2FC6">
        <w:rPr>
          <w:sz w:val="20"/>
          <w:szCs w:val="20"/>
          <w:lang w:val="en-US"/>
        </w:rPr>
        <w:t>;</w:t>
      </w:r>
    </w:p>
    <w:p w14:paraId="3A636E18" w14:textId="5CAE2628" w:rsidR="005C7D63" w:rsidRPr="002A2FC6" w:rsidRDefault="002A2FC6" w:rsidP="00094F0C">
      <w:pPr>
        <w:tabs>
          <w:tab w:val="left" w:pos="1080"/>
        </w:tabs>
        <w:ind w:firstLine="567"/>
        <w:jc w:val="both"/>
        <w:rPr>
          <w:sz w:val="20"/>
          <w:szCs w:val="20"/>
          <w:lang w:val="en-US"/>
        </w:rPr>
      </w:pPr>
      <w:r>
        <w:rPr>
          <w:sz w:val="20"/>
          <w:szCs w:val="20"/>
          <w:lang w:val="en-US"/>
        </w:rPr>
        <w:t xml:space="preserve">19) </w:t>
      </w:r>
      <w:proofErr w:type="gramStart"/>
      <w:r>
        <w:rPr>
          <w:sz w:val="20"/>
          <w:szCs w:val="20"/>
          <w:lang w:val="en-US"/>
        </w:rPr>
        <w:t>making</w:t>
      </w:r>
      <w:proofErr w:type="gramEnd"/>
      <w:r>
        <w:rPr>
          <w:sz w:val="20"/>
          <w:szCs w:val="20"/>
          <w:lang w:val="en-US"/>
        </w:rPr>
        <w:t xml:space="preserve"> </w:t>
      </w:r>
      <w:r w:rsidRPr="002A2FC6">
        <w:rPr>
          <w:sz w:val="20"/>
          <w:szCs w:val="20"/>
          <w:lang w:val="en-US"/>
        </w:rPr>
        <w:t>decisions on payment of remuneration and (or) compensation for members of the Audit Commission</w:t>
      </w:r>
      <w:r>
        <w:rPr>
          <w:sz w:val="20"/>
          <w:szCs w:val="20"/>
          <w:lang w:val="en-US"/>
        </w:rPr>
        <w:t>;</w:t>
      </w:r>
    </w:p>
    <w:p w14:paraId="13835741" w14:textId="700DED76" w:rsidR="005C7D63" w:rsidRPr="002A2FC6" w:rsidRDefault="00AD5E8B" w:rsidP="00094F0C">
      <w:pPr>
        <w:tabs>
          <w:tab w:val="left" w:pos="-4800"/>
          <w:tab w:val="left" w:pos="1080"/>
        </w:tabs>
        <w:ind w:firstLine="567"/>
        <w:jc w:val="both"/>
        <w:rPr>
          <w:sz w:val="20"/>
          <w:szCs w:val="20"/>
          <w:lang w:val="en-US"/>
        </w:rPr>
      </w:pPr>
      <w:r w:rsidRPr="002A2FC6">
        <w:rPr>
          <w:sz w:val="20"/>
          <w:szCs w:val="20"/>
          <w:lang w:val="en-US"/>
        </w:rPr>
        <w:t>20)</w:t>
      </w:r>
      <w:r w:rsidR="002A2FC6" w:rsidRPr="002A2FC6">
        <w:rPr>
          <w:sz w:val="20"/>
          <w:szCs w:val="20"/>
          <w:lang w:val="en-US"/>
        </w:rPr>
        <w:t xml:space="preserve"> </w:t>
      </w:r>
      <w:proofErr w:type="gramStart"/>
      <w:r w:rsidR="002A2FC6">
        <w:rPr>
          <w:sz w:val="20"/>
          <w:szCs w:val="20"/>
          <w:lang w:val="en-US"/>
        </w:rPr>
        <w:t>making</w:t>
      </w:r>
      <w:proofErr w:type="gramEnd"/>
      <w:r w:rsidR="002A2FC6">
        <w:rPr>
          <w:sz w:val="20"/>
          <w:szCs w:val="20"/>
          <w:lang w:val="en-US"/>
        </w:rPr>
        <w:t xml:space="preserve"> a decision</w:t>
      </w:r>
      <w:r w:rsidR="002A2FC6" w:rsidRPr="002A2FC6">
        <w:rPr>
          <w:sz w:val="20"/>
          <w:szCs w:val="20"/>
          <w:lang w:val="en-US"/>
        </w:rPr>
        <w:t xml:space="preserve"> on payment of remuneration and (or) compensation for members of the Board of Directors</w:t>
      </w:r>
      <w:r w:rsidR="002A2FC6">
        <w:rPr>
          <w:sz w:val="20"/>
          <w:szCs w:val="20"/>
          <w:lang w:val="en-US"/>
        </w:rPr>
        <w:t>;</w:t>
      </w:r>
    </w:p>
    <w:p w14:paraId="30B7057F" w14:textId="47DAF9FB" w:rsidR="00227C28" w:rsidRPr="002A2FC6" w:rsidRDefault="00AD5E8B" w:rsidP="002A2FC6">
      <w:pPr>
        <w:tabs>
          <w:tab w:val="left" w:pos="1080"/>
        </w:tabs>
        <w:ind w:firstLine="567"/>
        <w:jc w:val="both"/>
        <w:rPr>
          <w:sz w:val="20"/>
          <w:szCs w:val="20"/>
          <w:lang w:val="en-US"/>
        </w:rPr>
      </w:pPr>
      <w:r w:rsidRPr="002A2FC6">
        <w:rPr>
          <w:sz w:val="20"/>
          <w:szCs w:val="20"/>
          <w:lang w:val="en-US"/>
        </w:rPr>
        <w:t xml:space="preserve">21) </w:t>
      </w:r>
      <w:proofErr w:type="gramStart"/>
      <w:r w:rsidR="002A2FC6">
        <w:rPr>
          <w:sz w:val="20"/>
          <w:szCs w:val="20"/>
          <w:lang w:val="en-US"/>
        </w:rPr>
        <w:t>making</w:t>
      </w:r>
      <w:proofErr w:type="gramEnd"/>
      <w:r w:rsidR="002A2FC6">
        <w:rPr>
          <w:sz w:val="20"/>
          <w:szCs w:val="20"/>
          <w:lang w:val="en-US"/>
        </w:rPr>
        <w:t xml:space="preserve"> a decision</w:t>
      </w:r>
      <w:r w:rsidR="002A2FC6" w:rsidRPr="002A2FC6">
        <w:rPr>
          <w:sz w:val="20"/>
          <w:szCs w:val="20"/>
          <w:lang w:val="en-US"/>
        </w:rPr>
        <w:t xml:space="preserve"> on filing an application for delisting of the Company’s shares a</w:t>
      </w:r>
      <w:r w:rsidR="00E67CE1">
        <w:rPr>
          <w:sz w:val="20"/>
          <w:szCs w:val="20"/>
          <w:lang w:val="en-US"/>
        </w:rPr>
        <w:t>nd (</w:t>
      </w:r>
      <w:r w:rsidR="002A2FC6">
        <w:rPr>
          <w:sz w:val="20"/>
          <w:szCs w:val="20"/>
          <w:lang w:val="en-US"/>
        </w:rPr>
        <w:t>or</w:t>
      </w:r>
      <w:r w:rsidR="00E67CE1">
        <w:rPr>
          <w:sz w:val="20"/>
          <w:szCs w:val="20"/>
          <w:lang w:val="en-US"/>
        </w:rPr>
        <w:t>)</w:t>
      </w:r>
      <w:r w:rsidR="002A2FC6">
        <w:rPr>
          <w:sz w:val="20"/>
          <w:szCs w:val="20"/>
          <w:lang w:val="en-US"/>
        </w:rPr>
        <w:t xml:space="preserve"> the Company’s issue-grade </w:t>
      </w:r>
      <w:r w:rsidR="002A2FC6" w:rsidRPr="002A2FC6">
        <w:rPr>
          <w:sz w:val="20"/>
          <w:szCs w:val="20"/>
          <w:lang w:val="en-US"/>
        </w:rPr>
        <w:t>securities convertible into its shares</w:t>
      </w:r>
      <w:r w:rsidR="002A2FC6">
        <w:rPr>
          <w:sz w:val="20"/>
          <w:szCs w:val="20"/>
          <w:lang w:val="en-US"/>
        </w:rPr>
        <w:t>;</w:t>
      </w:r>
    </w:p>
    <w:p w14:paraId="785AAB68" w14:textId="632BAAEA" w:rsidR="005C7D63" w:rsidRPr="002A2FC6" w:rsidRDefault="00AD5E8B" w:rsidP="00094F0C">
      <w:pPr>
        <w:tabs>
          <w:tab w:val="left" w:pos="1080"/>
        </w:tabs>
        <w:ind w:firstLine="567"/>
        <w:jc w:val="both"/>
        <w:rPr>
          <w:sz w:val="20"/>
          <w:szCs w:val="20"/>
          <w:lang w:val="en-US"/>
        </w:rPr>
      </w:pPr>
      <w:r w:rsidRPr="002A2FC6">
        <w:rPr>
          <w:sz w:val="20"/>
          <w:szCs w:val="20"/>
          <w:lang w:val="en-US"/>
        </w:rPr>
        <w:t xml:space="preserve">22) </w:t>
      </w:r>
      <w:proofErr w:type="gramStart"/>
      <w:r w:rsidR="002A2FC6">
        <w:rPr>
          <w:sz w:val="20"/>
          <w:szCs w:val="20"/>
          <w:lang w:val="en-US"/>
        </w:rPr>
        <w:t>making</w:t>
      </w:r>
      <w:proofErr w:type="gramEnd"/>
      <w:r w:rsidR="002A2FC6">
        <w:rPr>
          <w:sz w:val="20"/>
          <w:szCs w:val="20"/>
          <w:lang w:val="en-US"/>
        </w:rPr>
        <w:t xml:space="preserve"> decisions regarding other issues under </w:t>
      </w:r>
      <w:r w:rsidR="002A2FC6" w:rsidRPr="002A2FC6">
        <w:rPr>
          <w:sz w:val="20"/>
          <w:szCs w:val="20"/>
          <w:lang w:val="en-US"/>
        </w:rPr>
        <w:t>the Federal Law “On Joint Stock Companies</w:t>
      </w:r>
      <w:r w:rsidR="002A2FC6">
        <w:rPr>
          <w:sz w:val="20"/>
          <w:szCs w:val="20"/>
          <w:lang w:val="en-US"/>
        </w:rPr>
        <w:t>.</w:t>
      </w:r>
    </w:p>
    <w:p w14:paraId="496E9F8E" w14:textId="335608B8" w:rsidR="005C7D63" w:rsidRPr="002A2FC6" w:rsidRDefault="002A2FC6" w:rsidP="00836FDA">
      <w:pPr>
        <w:numPr>
          <w:ilvl w:val="1"/>
          <w:numId w:val="18"/>
        </w:numPr>
        <w:tabs>
          <w:tab w:val="clear" w:pos="1647"/>
          <w:tab w:val="left" w:pos="-120"/>
          <w:tab w:val="left" w:pos="1080"/>
          <w:tab w:val="num" w:pos="1134"/>
        </w:tabs>
        <w:ind w:left="0" w:firstLine="567"/>
        <w:jc w:val="both"/>
        <w:rPr>
          <w:sz w:val="20"/>
          <w:szCs w:val="20"/>
          <w:lang w:val="en-US"/>
        </w:rPr>
      </w:pPr>
      <w:r w:rsidRPr="002A2FC6">
        <w:rPr>
          <w:sz w:val="20"/>
          <w:szCs w:val="20"/>
          <w:lang w:val="en-US"/>
        </w:rPr>
        <w:t xml:space="preserve">Issues falling within the </w:t>
      </w:r>
      <w:r w:rsidR="00545A77">
        <w:rPr>
          <w:sz w:val="20"/>
          <w:szCs w:val="20"/>
          <w:lang w:val="en-US"/>
        </w:rPr>
        <w:t>responsibility</w:t>
      </w:r>
      <w:r w:rsidRPr="002A2FC6">
        <w:rPr>
          <w:sz w:val="20"/>
          <w:szCs w:val="20"/>
          <w:lang w:val="en-US"/>
        </w:rPr>
        <w:t xml:space="preserve"> of the General Meeting may not be delegated to the Board of</w:t>
      </w:r>
      <w:r>
        <w:rPr>
          <w:sz w:val="20"/>
          <w:szCs w:val="20"/>
          <w:lang w:val="en-US"/>
        </w:rPr>
        <w:t xml:space="preserve"> </w:t>
      </w:r>
      <w:r w:rsidRPr="002A2FC6">
        <w:rPr>
          <w:sz w:val="20"/>
          <w:szCs w:val="20"/>
          <w:lang w:val="en-US"/>
        </w:rPr>
        <w:t>Directors, the Management Board, and the Director General</w:t>
      </w:r>
      <w:r>
        <w:rPr>
          <w:sz w:val="20"/>
          <w:szCs w:val="20"/>
          <w:lang w:val="en-US"/>
        </w:rPr>
        <w:t>.</w:t>
      </w:r>
    </w:p>
    <w:p w14:paraId="33EBDE48" w14:textId="64229E10" w:rsidR="005C7D63" w:rsidRPr="00545A77" w:rsidRDefault="00545A77" w:rsidP="00545A77">
      <w:pPr>
        <w:pStyle w:val="31"/>
        <w:tabs>
          <w:tab w:val="left" w:pos="-120"/>
          <w:tab w:val="left" w:pos="1080"/>
          <w:tab w:val="left" w:pos="1200"/>
        </w:tabs>
        <w:ind w:firstLine="567"/>
        <w:rPr>
          <w:sz w:val="20"/>
          <w:szCs w:val="20"/>
          <w:lang w:val="en-US"/>
        </w:rPr>
      </w:pPr>
      <w:r w:rsidRPr="00545A77">
        <w:rPr>
          <w:sz w:val="20"/>
          <w:szCs w:val="20"/>
          <w:lang w:val="en-US"/>
        </w:rPr>
        <w:t>General Meeting shall not be entitled to discuss or adopt decisions o</w:t>
      </w:r>
      <w:r>
        <w:rPr>
          <w:sz w:val="20"/>
          <w:szCs w:val="20"/>
          <w:lang w:val="en-US"/>
        </w:rPr>
        <w:t>n any issues falling beyond its responsibility</w:t>
      </w:r>
      <w:r w:rsidRPr="00545A77">
        <w:rPr>
          <w:sz w:val="20"/>
          <w:szCs w:val="20"/>
          <w:lang w:val="en-US"/>
        </w:rPr>
        <w:t xml:space="preserve"> as specified in the Federal Law “On Joint Stock Companies”.</w:t>
      </w:r>
    </w:p>
    <w:p w14:paraId="7ABB45DF" w14:textId="35DA8BDC" w:rsidR="005C7D63" w:rsidRPr="00437AD9" w:rsidRDefault="00545A77" w:rsidP="00836FDA">
      <w:pPr>
        <w:numPr>
          <w:ilvl w:val="1"/>
          <w:numId w:val="13"/>
        </w:numPr>
        <w:tabs>
          <w:tab w:val="clear" w:pos="360"/>
          <w:tab w:val="left" w:pos="1080"/>
          <w:tab w:val="num" w:pos="1134"/>
        </w:tabs>
        <w:ind w:left="0" w:firstLine="567"/>
        <w:jc w:val="both"/>
        <w:rPr>
          <w:sz w:val="20"/>
          <w:szCs w:val="20"/>
          <w:lang w:val="en-US"/>
        </w:rPr>
      </w:pPr>
      <w:r w:rsidRPr="00545A77">
        <w:rPr>
          <w:sz w:val="20"/>
          <w:szCs w:val="20"/>
          <w:lang w:val="en-US"/>
        </w:rPr>
        <w:t>Decision of the General Meeting on the issue put on voting shall be made by a majority of votes of the</w:t>
      </w:r>
      <w:r>
        <w:rPr>
          <w:sz w:val="20"/>
          <w:szCs w:val="20"/>
          <w:lang w:val="en-US"/>
        </w:rPr>
        <w:t xml:space="preserve"> </w:t>
      </w:r>
      <w:r w:rsidRPr="00545A77">
        <w:rPr>
          <w:sz w:val="20"/>
          <w:szCs w:val="20"/>
          <w:lang w:val="en-US"/>
        </w:rPr>
        <w:t>shareholders – owners of the Company’s voting shares participating in the meeting, unless otherwise provided by the Federa</w:t>
      </w:r>
      <w:r w:rsidR="00220A9A">
        <w:rPr>
          <w:sz w:val="20"/>
          <w:szCs w:val="20"/>
          <w:lang w:val="en-US"/>
        </w:rPr>
        <w:t>l Law “On Joint Stock Companies”</w:t>
      </w:r>
      <w:r w:rsidRPr="00545A77">
        <w:rPr>
          <w:sz w:val="20"/>
          <w:szCs w:val="20"/>
          <w:lang w:val="en-US"/>
        </w:rPr>
        <w:t xml:space="preserve">. </w:t>
      </w:r>
      <w:r>
        <w:rPr>
          <w:sz w:val="20"/>
          <w:szCs w:val="20"/>
          <w:lang w:val="en-US"/>
        </w:rPr>
        <w:t>On</w:t>
      </w:r>
      <w:r w:rsidRPr="00437AD9">
        <w:rPr>
          <w:sz w:val="20"/>
          <w:szCs w:val="20"/>
          <w:lang w:val="en-US"/>
        </w:rPr>
        <w:t xml:space="preserve"> </w:t>
      </w:r>
      <w:r>
        <w:rPr>
          <w:sz w:val="20"/>
          <w:szCs w:val="20"/>
          <w:lang w:val="en-US"/>
        </w:rPr>
        <w:t>each</w:t>
      </w:r>
      <w:r w:rsidRPr="00437AD9">
        <w:rPr>
          <w:sz w:val="20"/>
          <w:szCs w:val="20"/>
          <w:lang w:val="en-US"/>
        </w:rPr>
        <w:t xml:space="preserve"> </w:t>
      </w:r>
      <w:r>
        <w:rPr>
          <w:sz w:val="20"/>
          <w:szCs w:val="20"/>
          <w:lang w:val="en-US"/>
        </w:rPr>
        <w:t>issue</w:t>
      </w:r>
      <w:r w:rsidRPr="00437AD9">
        <w:rPr>
          <w:sz w:val="20"/>
          <w:szCs w:val="20"/>
          <w:lang w:val="en-US"/>
        </w:rPr>
        <w:t xml:space="preserve"> </w:t>
      </w:r>
      <w:r>
        <w:rPr>
          <w:sz w:val="20"/>
          <w:szCs w:val="20"/>
          <w:lang w:val="en-US"/>
        </w:rPr>
        <w:t>put</w:t>
      </w:r>
      <w:r w:rsidRPr="00437AD9">
        <w:rPr>
          <w:sz w:val="20"/>
          <w:szCs w:val="20"/>
          <w:lang w:val="en-US"/>
        </w:rPr>
        <w:t xml:space="preserve"> </w:t>
      </w:r>
      <w:r>
        <w:rPr>
          <w:sz w:val="20"/>
          <w:szCs w:val="20"/>
          <w:lang w:val="en-US"/>
        </w:rPr>
        <w:t>to</w:t>
      </w:r>
      <w:r w:rsidRPr="00437AD9">
        <w:rPr>
          <w:sz w:val="20"/>
          <w:szCs w:val="20"/>
          <w:lang w:val="en-US"/>
        </w:rPr>
        <w:t xml:space="preserve"> </w:t>
      </w:r>
      <w:r>
        <w:rPr>
          <w:sz w:val="20"/>
          <w:szCs w:val="20"/>
          <w:lang w:val="en-US"/>
        </w:rPr>
        <w:t>the</w:t>
      </w:r>
      <w:r w:rsidRPr="00437AD9">
        <w:rPr>
          <w:sz w:val="20"/>
          <w:szCs w:val="20"/>
          <w:lang w:val="en-US"/>
        </w:rPr>
        <w:t xml:space="preserve"> </w:t>
      </w:r>
      <w:r w:rsidR="00437AD9">
        <w:rPr>
          <w:sz w:val="20"/>
          <w:szCs w:val="20"/>
          <w:lang w:val="en-US"/>
        </w:rPr>
        <w:t>vote</w:t>
      </w:r>
      <w:r w:rsidR="00437AD9" w:rsidRPr="00437AD9">
        <w:rPr>
          <w:sz w:val="20"/>
          <w:szCs w:val="20"/>
          <w:lang w:val="en-US"/>
        </w:rPr>
        <w:t xml:space="preserve"> </w:t>
      </w:r>
      <w:r w:rsidR="00437AD9">
        <w:rPr>
          <w:sz w:val="20"/>
          <w:szCs w:val="20"/>
          <w:lang w:val="en-US"/>
        </w:rPr>
        <w:t>only</w:t>
      </w:r>
      <w:r w:rsidR="00437AD9" w:rsidRPr="00437AD9">
        <w:rPr>
          <w:sz w:val="20"/>
          <w:szCs w:val="20"/>
          <w:lang w:val="en-US"/>
        </w:rPr>
        <w:t xml:space="preserve"> </w:t>
      </w:r>
      <w:r w:rsidR="00437AD9">
        <w:rPr>
          <w:sz w:val="20"/>
          <w:szCs w:val="20"/>
          <w:lang w:val="en-US"/>
        </w:rPr>
        <w:t>a separate (independent) decision can be made.</w:t>
      </w:r>
    </w:p>
    <w:p w14:paraId="7D74746B" w14:textId="5F075684" w:rsidR="005C7D63" w:rsidRPr="00437AD9" w:rsidRDefault="00437AD9" w:rsidP="00836FDA">
      <w:pPr>
        <w:numPr>
          <w:ilvl w:val="1"/>
          <w:numId w:val="13"/>
        </w:numPr>
        <w:tabs>
          <w:tab w:val="clear" w:pos="360"/>
          <w:tab w:val="left" w:pos="1080"/>
          <w:tab w:val="num" w:pos="1134"/>
        </w:tabs>
        <w:ind w:left="0" w:firstLine="567"/>
        <w:jc w:val="both"/>
        <w:rPr>
          <w:sz w:val="20"/>
          <w:szCs w:val="20"/>
          <w:lang w:val="en-US"/>
        </w:rPr>
      </w:pPr>
      <w:r w:rsidRPr="00437AD9">
        <w:rPr>
          <w:sz w:val="20"/>
          <w:szCs w:val="20"/>
          <w:lang w:val="en-US"/>
        </w:rPr>
        <w:t xml:space="preserve">Decisions of the General Meeting require a </w:t>
      </w:r>
      <w:r>
        <w:rPr>
          <w:sz w:val="20"/>
          <w:szCs w:val="20"/>
          <w:lang w:val="en-US"/>
        </w:rPr>
        <w:t>three-</w:t>
      </w:r>
      <w:r w:rsidRPr="00437AD9">
        <w:rPr>
          <w:sz w:val="20"/>
          <w:szCs w:val="20"/>
          <w:lang w:val="en-US"/>
        </w:rPr>
        <w:t>quarters majority of votes of the shareholders – owners of the</w:t>
      </w:r>
      <w:r>
        <w:rPr>
          <w:sz w:val="20"/>
          <w:szCs w:val="20"/>
          <w:lang w:val="en-US"/>
        </w:rPr>
        <w:t xml:space="preserve"> </w:t>
      </w:r>
      <w:r w:rsidRPr="00437AD9">
        <w:rPr>
          <w:sz w:val="20"/>
          <w:szCs w:val="20"/>
          <w:lang w:val="en-US"/>
        </w:rPr>
        <w:t>Company’s voting shares participating in the General Meeting on the following issues</w:t>
      </w:r>
      <w:r>
        <w:rPr>
          <w:sz w:val="20"/>
          <w:szCs w:val="20"/>
          <w:lang w:val="en-US"/>
        </w:rPr>
        <w:t>:</w:t>
      </w:r>
    </w:p>
    <w:p w14:paraId="77A3292D" w14:textId="28CBFE0D" w:rsidR="005C7D63" w:rsidRPr="00437AD9" w:rsidRDefault="00437AD9" w:rsidP="00836FDA">
      <w:pPr>
        <w:numPr>
          <w:ilvl w:val="0"/>
          <w:numId w:val="9"/>
        </w:numPr>
        <w:tabs>
          <w:tab w:val="clear" w:pos="927"/>
          <w:tab w:val="num" w:pos="709"/>
        </w:tabs>
        <w:ind w:left="709" w:hanging="142"/>
        <w:jc w:val="both"/>
        <w:rPr>
          <w:sz w:val="20"/>
          <w:szCs w:val="20"/>
          <w:lang w:val="en-US"/>
        </w:rPr>
      </w:pPr>
      <w:r>
        <w:rPr>
          <w:sz w:val="20"/>
          <w:szCs w:val="20"/>
          <w:lang w:val="en-US"/>
        </w:rPr>
        <w:t xml:space="preserve">adding </w:t>
      </w:r>
      <w:r w:rsidRPr="00437AD9">
        <w:rPr>
          <w:sz w:val="20"/>
          <w:szCs w:val="20"/>
          <w:lang w:val="en-US"/>
        </w:rPr>
        <w:t>amendments and supplements to the Company’s Articles of Association or approval of a re</w:t>
      </w:r>
      <w:r>
        <w:rPr>
          <w:sz w:val="20"/>
          <w:szCs w:val="20"/>
          <w:lang w:val="en-US"/>
        </w:rPr>
        <w:t>vised</w:t>
      </w:r>
      <w:r w:rsidRPr="00437AD9">
        <w:rPr>
          <w:sz w:val="20"/>
          <w:szCs w:val="20"/>
          <w:lang w:val="en-US"/>
        </w:rPr>
        <w:t xml:space="preserve"> version of</w:t>
      </w:r>
      <w:r>
        <w:rPr>
          <w:sz w:val="20"/>
          <w:szCs w:val="20"/>
          <w:lang w:val="en-US"/>
        </w:rPr>
        <w:t xml:space="preserve"> </w:t>
      </w:r>
      <w:r w:rsidRPr="00437AD9">
        <w:rPr>
          <w:sz w:val="20"/>
          <w:szCs w:val="20"/>
          <w:lang w:val="en-US"/>
        </w:rPr>
        <w:t>the Company’s Articles of Association</w:t>
      </w:r>
      <w:r>
        <w:rPr>
          <w:sz w:val="20"/>
          <w:szCs w:val="20"/>
          <w:lang w:val="en-US"/>
        </w:rPr>
        <w:t>;</w:t>
      </w:r>
    </w:p>
    <w:p w14:paraId="496F8A60" w14:textId="5EC2F354" w:rsidR="005C7D63" w:rsidRPr="00C24B6A" w:rsidRDefault="00437AD9" w:rsidP="00836FDA">
      <w:pPr>
        <w:numPr>
          <w:ilvl w:val="0"/>
          <w:numId w:val="9"/>
        </w:numPr>
        <w:tabs>
          <w:tab w:val="clear" w:pos="927"/>
          <w:tab w:val="num" w:pos="709"/>
        </w:tabs>
        <w:ind w:left="709" w:hanging="142"/>
        <w:jc w:val="both"/>
        <w:rPr>
          <w:sz w:val="20"/>
          <w:szCs w:val="20"/>
        </w:rPr>
      </w:pPr>
      <w:r w:rsidRPr="00437AD9">
        <w:rPr>
          <w:sz w:val="20"/>
          <w:szCs w:val="20"/>
          <w:lang w:val="en-GB"/>
        </w:rPr>
        <w:t>reorganisation</w:t>
      </w:r>
      <w:r w:rsidRPr="00437AD9">
        <w:rPr>
          <w:sz w:val="20"/>
          <w:szCs w:val="20"/>
        </w:rPr>
        <w:t xml:space="preserve"> </w:t>
      </w:r>
      <w:proofErr w:type="spellStart"/>
      <w:r w:rsidRPr="00437AD9">
        <w:rPr>
          <w:sz w:val="20"/>
          <w:szCs w:val="20"/>
        </w:rPr>
        <w:t>of</w:t>
      </w:r>
      <w:proofErr w:type="spellEnd"/>
      <w:r w:rsidRPr="00437AD9">
        <w:rPr>
          <w:sz w:val="20"/>
          <w:szCs w:val="20"/>
        </w:rPr>
        <w:t xml:space="preserve"> </w:t>
      </w:r>
      <w:proofErr w:type="spellStart"/>
      <w:r w:rsidRPr="00437AD9">
        <w:rPr>
          <w:sz w:val="20"/>
          <w:szCs w:val="20"/>
        </w:rPr>
        <w:t>the</w:t>
      </w:r>
      <w:proofErr w:type="spellEnd"/>
      <w:r w:rsidRPr="00437AD9">
        <w:rPr>
          <w:sz w:val="20"/>
          <w:szCs w:val="20"/>
        </w:rPr>
        <w:t xml:space="preserve"> </w:t>
      </w:r>
      <w:proofErr w:type="spellStart"/>
      <w:r w:rsidRPr="00437AD9">
        <w:rPr>
          <w:sz w:val="20"/>
          <w:szCs w:val="20"/>
        </w:rPr>
        <w:t>Company</w:t>
      </w:r>
      <w:proofErr w:type="spellEnd"/>
      <w:r w:rsidR="005C7D63" w:rsidRPr="00C24B6A">
        <w:rPr>
          <w:sz w:val="20"/>
          <w:szCs w:val="20"/>
        </w:rPr>
        <w:t>;</w:t>
      </w:r>
    </w:p>
    <w:p w14:paraId="571C556C" w14:textId="68AABDAB" w:rsidR="005C7D63" w:rsidRPr="00437AD9" w:rsidRDefault="00437AD9" w:rsidP="00836FDA">
      <w:pPr>
        <w:numPr>
          <w:ilvl w:val="0"/>
          <w:numId w:val="9"/>
        </w:numPr>
        <w:tabs>
          <w:tab w:val="clear" w:pos="927"/>
          <w:tab w:val="num" w:pos="709"/>
        </w:tabs>
        <w:ind w:left="0" w:firstLine="567"/>
        <w:jc w:val="both"/>
        <w:rPr>
          <w:sz w:val="20"/>
          <w:szCs w:val="20"/>
          <w:lang w:val="en-US"/>
        </w:rPr>
      </w:pPr>
      <w:r w:rsidRPr="00437AD9">
        <w:rPr>
          <w:sz w:val="20"/>
          <w:szCs w:val="20"/>
          <w:lang w:val="en-US"/>
        </w:rPr>
        <w:t>liquidation of the Company, appointment of a liquidation commission, and approval of interim and final</w:t>
      </w:r>
      <w:r>
        <w:rPr>
          <w:sz w:val="20"/>
          <w:szCs w:val="20"/>
          <w:lang w:val="en-US"/>
        </w:rPr>
        <w:t xml:space="preserve"> </w:t>
      </w:r>
      <w:r w:rsidRPr="00437AD9">
        <w:rPr>
          <w:sz w:val="20"/>
          <w:szCs w:val="20"/>
          <w:lang w:val="en-US"/>
        </w:rPr>
        <w:t>liquidation balance sheets</w:t>
      </w:r>
      <w:r w:rsidR="005C7D63" w:rsidRPr="00437AD9">
        <w:rPr>
          <w:sz w:val="20"/>
          <w:szCs w:val="20"/>
          <w:lang w:val="en-US"/>
        </w:rPr>
        <w:t>;</w:t>
      </w:r>
    </w:p>
    <w:p w14:paraId="7505F430" w14:textId="2F62A19C" w:rsidR="005C7D63" w:rsidRPr="00437AD9" w:rsidRDefault="00094F0C" w:rsidP="00E22953">
      <w:pPr>
        <w:widowControl w:val="0"/>
        <w:tabs>
          <w:tab w:val="left" w:pos="432"/>
          <w:tab w:val="num" w:pos="709"/>
        </w:tabs>
        <w:ind w:firstLine="567"/>
        <w:jc w:val="both"/>
        <w:rPr>
          <w:rFonts w:eastAsia="MS Mincho"/>
          <w:sz w:val="20"/>
          <w:szCs w:val="20"/>
          <w:lang w:val="en-US"/>
        </w:rPr>
      </w:pPr>
      <w:r w:rsidRPr="00437AD9">
        <w:rPr>
          <w:sz w:val="20"/>
          <w:szCs w:val="20"/>
          <w:lang w:val="en-US"/>
        </w:rPr>
        <w:t xml:space="preserve">- </w:t>
      </w:r>
      <w:proofErr w:type="gramStart"/>
      <w:r w:rsidR="00437AD9" w:rsidRPr="00437AD9">
        <w:rPr>
          <w:sz w:val="20"/>
          <w:szCs w:val="20"/>
          <w:lang w:val="en-US"/>
        </w:rPr>
        <w:t>determination</w:t>
      </w:r>
      <w:proofErr w:type="gramEnd"/>
      <w:r w:rsidR="00437AD9" w:rsidRPr="00437AD9">
        <w:rPr>
          <w:sz w:val="20"/>
          <w:szCs w:val="20"/>
          <w:lang w:val="en-US"/>
        </w:rPr>
        <w:t xml:space="preserve"> of the quantity, par value, category (type) of </w:t>
      </w:r>
      <w:proofErr w:type="spellStart"/>
      <w:r w:rsidR="00437AD9">
        <w:rPr>
          <w:sz w:val="20"/>
          <w:szCs w:val="20"/>
          <w:lang w:val="en-US"/>
        </w:rPr>
        <w:t>authoris</w:t>
      </w:r>
      <w:r w:rsidR="00437AD9" w:rsidRPr="00437AD9">
        <w:rPr>
          <w:sz w:val="20"/>
          <w:szCs w:val="20"/>
          <w:lang w:val="en-US"/>
        </w:rPr>
        <w:t>ed</w:t>
      </w:r>
      <w:proofErr w:type="spellEnd"/>
      <w:r w:rsidR="00437AD9" w:rsidRPr="00437AD9">
        <w:rPr>
          <w:sz w:val="20"/>
          <w:szCs w:val="20"/>
          <w:lang w:val="en-US"/>
        </w:rPr>
        <w:t xml:space="preserve"> shares and rights attaching thereto</w:t>
      </w:r>
      <w:r w:rsidR="005C7D63" w:rsidRPr="00437AD9">
        <w:rPr>
          <w:rFonts w:eastAsia="MS Mincho"/>
          <w:sz w:val="20"/>
          <w:szCs w:val="20"/>
          <w:lang w:val="en-US"/>
        </w:rPr>
        <w:t>;</w:t>
      </w:r>
      <w:r w:rsidR="005C7D63" w:rsidRPr="00437AD9">
        <w:rPr>
          <w:rFonts w:eastAsia="MS Mincho"/>
          <w:i/>
          <w:iCs/>
          <w:sz w:val="20"/>
          <w:szCs w:val="20"/>
          <w:lang w:val="en-US"/>
        </w:rPr>
        <w:t xml:space="preserve"> </w:t>
      </w:r>
    </w:p>
    <w:p w14:paraId="0075BB1F" w14:textId="13A36FF0" w:rsidR="005C7D63" w:rsidRPr="00437AD9" w:rsidRDefault="00437AD9" w:rsidP="00836FDA">
      <w:pPr>
        <w:numPr>
          <w:ilvl w:val="0"/>
          <w:numId w:val="9"/>
        </w:numPr>
        <w:tabs>
          <w:tab w:val="clear" w:pos="927"/>
          <w:tab w:val="num" w:pos="709"/>
        </w:tabs>
        <w:ind w:left="709" w:hanging="142"/>
        <w:jc w:val="both"/>
        <w:rPr>
          <w:rFonts w:eastAsia="MS Mincho"/>
          <w:i/>
          <w:iCs/>
          <w:sz w:val="20"/>
          <w:szCs w:val="20"/>
          <w:lang w:val="en-US"/>
        </w:rPr>
      </w:pPr>
      <w:r w:rsidRPr="00437AD9">
        <w:rPr>
          <w:rFonts w:eastAsia="MS Mincho"/>
          <w:sz w:val="20"/>
          <w:szCs w:val="20"/>
          <w:lang w:val="en-US"/>
        </w:rPr>
        <w:t>de</w:t>
      </w:r>
      <w:r w:rsidR="00E67CE1">
        <w:rPr>
          <w:rFonts w:eastAsia="MS Mincho"/>
          <w:sz w:val="20"/>
          <w:szCs w:val="20"/>
          <w:lang w:val="en-US"/>
        </w:rPr>
        <w:t xml:space="preserve">crease in the Company’s </w:t>
      </w:r>
      <w:proofErr w:type="spellStart"/>
      <w:r w:rsidR="00E67CE1">
        <w:rPr>
          <w:rFonts w:eastAsia="MS Mincho"/>
          <w:sz w:val="20"/>
          <w:szCs w:val="20"/>
          <w:lang w:val="en-US"/>
        </w:rPr>
        <w:t>authoris</w:t>
      </w:r>
      <w:r w:rsidRPr="00437AD9">
        <w:rPr>
          <w:rFonts w:eastAsia="MS Mincho"/>
          <w:sz w:val="20"/>
          <w:szCs w:val="20"/>
          <w:lang w:val="en-US"/>
        </w:rPr>
        <w:t>ed</w:t>
      </w:r>
      <w:proofErr w:type="spellEnd"/>
      <w:r w:rsidRPr="00437AD9">
        <w:rPr>
          <w:rFonts w:eastAsia="MS Mincho"/>
          <w:sz w:val="20"/>
          <w:szCs w:val="20"/>
          <w:lang w:val="en-US"/>
        </w:rPr>
        <w:t xml:space="preserve"> capital by reducing the par value of the shares</w:t>
      </w:r>
      <w:r w:rsidR="005C7D63" w:rsidRPr="00437AD9">
        <w:rPr>
          <w:rFonts w:eastAsia="MS Mincho"/>
          <w:sz w:val="20"/>
          <w:szCs w:val="20"/>
          <w:lang w:val="en-US"/>
        </w:rPr>
        <w:t>;</w:t>
      </w:r>
    </w:p>
    <w:p w14:paraId="3F98341B" w14:textId="1A7758C0" w:rsidR="005C7D63" w:rsidRPr="00437AD9" w:rsidRDefault="00437AD9" w:rsidP="00836FDA">
      <w:pPr>
        <w:numPr>
          <w:ilvl w:val="0"/>
          <w:numId w:val="9"/>
        </w:numPr>
        <w:tabs>
          <w:tab w:val="clear" w:pos="927"/>
          <w:tab w:val="num" w:pos="709"/>
        </w:tabs>
        <w:ind w:left="0" w:firstLine="567"/>
        <w:jc w:val="both"/>
        <w:rPr>
          <w:snapToGrid w:val="0"/>
          <w:sz w:val="20"/>
          <w:szCs w:val="20"/>
          <w:lang w:val="en-US"/>
        </w:rPr>
      </w:pPr>
      <w:r w:rsidRPr="00437AD9">
        <w:rPr>
          <w:snapToGrid w:val="0"/>
          <w:sz w:val="20"/>
          <w:szCs w:val="20"/>
          <w:lang w:val="en-US"/>
        </w:rPr>
        <w:t>placement of shares by closed subscription by decision of the Gen</w:t>
      </w:r>
      <w:r>
        <w:rPr>
          <w:snapToGrid w:val="0"/>
          <w:sz w:val="20"/>
          <w:szCs w:val="20"/>
          <w:lang w:val="en-US"/>
        </w:rPr>
        <w:t xml:space="preserve">eral Meeting on increase of the </w:t>
      </w:r>
      <w:proofErr w:type="spellStart"/>
      <w:r w:rsidR="00E67CE1">
        <w:rPr>
          <w:snapToGrid w:val="0"/>
          <w:sz w:val="20"/>
          <w:szCs w:val="20"/>
          <w:lang w:val="en-US"/>
        </w:rPr>
        <w:t>authoris</w:t>
      </w:r>
      <w:r w:rsidRPr="00437AD9">
        <w:rPr>
          <w:snapToGrid w:val="0"/>
          <w:sz w:val="20"/>
          <w:szCs w:val="20"/>
          <w:lang w:val="en-US"/>
        </w:rPr>
        <w:t>ed</w:t>
      </w:r>
      <w:proofErr w:type="spellEnd"/>
      <w:r>
        <w:rPr>
          <w:snapToGrid w:val="0"/>
          <w:sz w:val="20"/>
          <w:szCs w:val="20"/>
          <w:lang w:val="en-US"/>
        </w:rPr>
        <w:t xml:space="preserve"> </w:t>
      </w:r>
      <w:r w:rsidRPr="00437AD9">
        <w:rPr>
          <w:snapToGrid w:val="0"/>
          <w:sz w:val="20"/>
          <w:szCs w:val="20"/>
          <w:lang w:val="en-US"/>
        </w:rPr>
        <w:t>capital of the Company by placing additional shares</w:t>
      </w:r>
      <w:r w:rsidR="005C7D63" w:rsidRPr="00437AD9">
        <w:rPr>
          <w:snapToGrid w:val="0"/>
          <w:sz w:val="20"/>
          <w:szCs w:val="20"/>
          <w:lang w:val="en-US"/>
        </w:rPr>
        <w:t>;</w:t>
      </w:r>
    </w:p>
    <w:p w14:paraId="4D13D137" w14:textId="62AA0F43" w:rsidR="005C7D63" w:rsidRPr="00437AD9" w:rsidRDefault="00437AD9" w:rsidP="00836FDA">
      <w:pPr>
        <w:numPr>
          <w:ilvl w:val="0"/>
          <w:numId w:val="9"/>
        </w:numPr>
        <w:tabs>
          <w:tab w:val="clear" w:pos="927"/>
          <w:tab w:val="num" w:pos="709"/>
        </w:tabs>
        <w:ind w:left="0" w:firstLine="567"/>
        <w:jc w:val="both"/>
        <w:rPr>
          <w:rFonts w:eastAsia="MS Mincho"/>
          <w:sz w:val="20"/>
          <w:szCs w:val="20"/>
          <w:lang w:val="en-US"/>
        </w:rPr>
      </w:pPr>
      <w:r w:rsidRPr="00437AD9">
        <w:rPr>
          <w:rFonts w:eastAsia="MS Mincho"/>
          <w:sz w:val="20"/>
          <w:szCs w:val="20"/>
          <w:lang w:val="en-US"/>
        </w:rPr>
        <w:t xml:space="preserve">placement by public offering of ordinary shares constituting more than </w:t>
      </w:r>
      <w:r>
        <w:rPr>
          <w:rFonts w:eastAsia="MS Mincho"/>
          <w:sz w:val="20"/>
          <w:szCs w:val="20"/>
          <w:lang w:val="en-US"/>
        </w:rPr>
        <w:t xml:space="preserve">25 </w:t>
      </w:r>
      <w:r w:rsidR="001D460F">
        <w:rPr>
          <w:rFonts w:eastAsia="MS Mincho"/>
          <w:sz w:val="20"/>
          <w:szCs w:val="20"/>
          <w:lang w:val="en-US"/>
        </w:rPr>
        <w:t>(twenty-</w:t>
      </w:r>
      <w:r w:rsidRPr="00437AD9">
        <w:rPr>
          <w:rFonts w:eastAsia="MS Mincho"/>
          <w:sz w:val="20"/>
          <w:szCs w:val="20"/>
          <w:lang w:val="en-US"/>
        </w:rPr>
        <w:t>five) percent of the</w:t>
      </w:r>
      <w:r>
        <w:rPr>
          <w:rFonts w:eastAsia="MS Mincho"/>
          <w:sz w:val="20"/>
          <w:szCs w:val="20"/>
          <w:lang w:val="en-US"/>
        </w:rPr>
        <w:t xml:space="preserve"> </w:t>
      </w:r>
      <w:r w:rsidRPr="00437AD9">
        <w:rPr>
          <w:rFonts w:eastAsia="MS Mincho"/>
          <w:sz w:val="20"/>
          <w:szCs w:val="20"/>
          <w:lang w:val="en-US"/>
        </w:rPr>
        <w:t>previously placed ordinary shares</w:t>
      </w:r>
      <w:r w:rsidR="005C7D63" w:rsidRPr="00437AD9">
        <w:rPr>
          <w:rFonts w:eastAsia="MS Mincho"/>
          <w:sz w:val="20"/>
          <w:szCs w:val="20"/>
          <w:lang w:val="en-US"/>
        </w:rPr>
        <w:t>;</w:t>
      </w:r>
    </w:p>
    <w:p w14:paraId="0C4E1562" w14:textId="45342620" w:rsidR="005C7D63" w:rsidRPr="00437AD9" w:rsidRDefault="00437AD9" w:rsidP="00836FDA">
      <w:pPr>
        <w:numPr>
          <w:ilvl w:val="0"/>
          <w:numId w:val="9"/>
        </w:numPr>
        <w:tabs>
          <w:tab w:val="clear" w:pos="927"/>
          <w:tab w:val="num" w:pos="709"/>
        </w:tabs>
        <w:ind w:left="0" w:firstLine="567"/>
        <w:jc w:val="both"/>
        <w:rPr>
          <w:snapToGrid w:val="0"/>
          <w:spacing w:val="-2"/>
          <w:sz w:val="20"/>
          <w:szCs w:val="20"/>
          <w:lang w:val="en-US"/>
        </w:rPr>
      </w:pPr>
      <w:r>
        <w:rPr>
          <w:snapToGrid w:val="0"/>
          <w:spacing w:val="-2"/>
          <w:sz w:val="20"/>
          <w:szCs w:val="20"/>
          <w:lang w:val="en-US"/>
        </w:rPr>
        <w:t xml:space="preserve">making </w:t>
      </w:r>
      <w:r w:rsidRPr="00437AD9">
        <w:rPr>
          <w:snapToGrid w:val="0"/>
          <w:spacing w:val="-2"/>
          <w:sz w:val="20"/>
          <w:szCs w:val="20"/>
          <w:lang w:val="en-US"/>
        </w:rPr>
        <w:t>decisions on approval of a large-scale transaction in respect to property t</w:t>
      </w:r>
      <w:r>
        <w:rPr>
          <w:snapToGrid w:val="0"/>
          <w:spacing w:val="-2"/>
          <w:sz w:val="20"/>
          <w:szCs w:val="20"/>
          <w:lang w:val="en-US"/>
        </w:rPr>
        <w:t xml:space="preserve">he value of which exceeds 50 </w:t>
      </w:r>
      <w:r w:rsidRPr="00437AD9">
        <w:rPr>
          <w:snapToGrid w:val="0"/>
          <w:spacing w:val="-2"/>
          <w:sz w:val="20"/>
          <w:szCs w:val="20"/>
          <w:lang w:val="en-US"/>
        </w:rPr>
        <w:t>(</w:t>
      </w:r>
      <w:r>
        <w:rPr>
          <w:snapToGrid w:val="0"/>
          <w:spacing w:val="-2"/>
          <w:sz w:val="20"/>
          <w:szCs w:val="20"/>
          <w:lang w:val="en-US"/>
        </w:rPr>
        <w:t>fifty</w:t>
      </w:r>
      <w:r w:rsidRPr="00437AD9">
        <w:rPr>
          <w:snapToGrid w:val="0"/>
          <w:spacing w:val="-2"/>
          <w:sz w:val="20"/>
          <w:szCs w:val="20"/>
          <w:lang w:val="en-US"/>
        </w:rPr>
        <w:t>)</w:t>
      </w:r>
      <w:r>
        <w:rPr>
          <w:snapToGrid w:val="0"/>
          <w:spacing w:val="-2"/>
          <w:sz w:val="20"/>
          <w:szCs w:val="20"/>
          <w:lang w:val="en-US"/>
        </w:rPr>
        <w:t xml:space="preserve"> </w:t>
      </w:r>
      <w:r w:rsidRPr="00437AD9">
        <w:rPr>
          <w:snapToGrid w:val="0"/>
          <w:spacing w:val="-2"/>
          <w:sz w:val="20"/>
          <w:szCs w:val="20"/>
          <w:lang w:val="en-US"/>
        </w:rPr>
        <w:t xml:space="preserve">percent of the </w:t>
      </w:r>
      <w:r>
        <w:rPr>
          <w:snapToGrid w:val="0"/>
          <w:spacing w:val="-2"/>
          <w:sz w:val="20"/>
          <w:szCs w:val="20"/>
          <w:lang w:val="en-US"/>
        </w:rPr>
        <w:t>balance</w:t>
      </w:r>
      <w:r w:rsidRPr="00437AD9">
        <w:rPr>
          <w:snapToGrid w:val="0"/>
          <w:spacing w:val="-2"/>
          <w:sz w:val="20"/>
          <w:szCs w:val="20"/>
          <w:lang w:val="en-US"/>
        </w:rPr>
        <w:t xml:space="preserve"> value of the Company's assets</w:t>
      </w:r>
      <w:r w:rsidR="005C7D63" w:rsidRPr="00437AD9">
        <w:rPr>
          <w:rFonts w:eastAsia="MS Mincho"/>
          <w:sz w:val="20"/>
          <w:szCs w:val="20"/>
          <w:lang w:val="en-US"/>
        </w:rPr>
        <w:t>;</w:t>
      </w:r>
    </w:p>
    <w:p w14:paraId="2A970162" w14:textId="5DADC378" w:rsidR="000D15B5" w:rsidRPr="000A36C6" w:rsidRDefault="000A36C6" w:rsidP="00836FDA">
      <w:pPr>
        <w:numPr>
          <w:ilvl w:val="0"/>
          <w:numId w:val="9"/>
        </w:numPr>
        <w:tabs>
          <w:tab w:val="clear" w:pos="927"/>
          <w:tab w:val="num" w:pos="709"/>
        </w:tabs>
        <w:ind w:left="0" w:firstLine="567"/>
        <w:jc w:val="both"/>
        <w:rPr>
          <w:sz w:val="20"/>
          <w:szCs w:val="20"/>
          <w:lang w:val="en-US"/>
        </w:rPr>
      </w:pPr>
      <w:r>
        <w:rPr>
          <w:sz w:val="20"/>
          <w:szCs w:val="20"/>
          <w:lang w:val="en-US"/>
        </w:rPr>
        <w:lastRenderedPageBreak/>
        <w:t xml:space="preserve">making </w:t>
      </w:r>
      <w:r w:rsidRPr="000A36C6">
        <w:rPr>
          <w:sz w:val="20"/>
          <w:szCs w:val="20"/>
          <w:lang w:val="en-US"/>
        </w:rPr>
        <w:t>decisions on filing an application for delisting of the Company’s sh</w:t>
      </w:r>
      <w:r>
        <w:rPr>
          <w:sz w:val="20"/>
          <w:szCs w:val="20"/>
          <w:lang w:val="en-US"/>
        </w:rPr>
        <w:t xml:space="preserve">ares </w:t>
      </w:r>
      <w:r w:rsidR="00E67CE1" w:rsidRPr="002A2FC6">
        <w:rPr>
          <w:sz w:val="20"/>
          <w:szCs w:val="20"/>
          <w:lang w:val="en-US"/>
        </w:rPr>
        <w:t>a</w:t>
      </w:r>
      <w:r w:rsidR="00E67CE1">
        <w:rPr>
          <w:sz w:val="20"/>
          <w:szCs w:val="20"/>
          <w:lang w:val="en-US"/>
        </w:rPr>
        <w:t xml:space="preserve">nd (or) </w:t>
      </w:r>
      <w:r>
        <w:rPr>
          <w:sz w:val="20"/>
          <w:szCs w:val="20"/>
          <w:lang w:val="en-US"/>
        </w:rPr>
        <w:t xml:space="preserve">the Company’s issue </w:t>
      </w:r>
      <w:r w:rsidRPr="000A36C6">
        <w:rPr>
          <w:sz w:val="20"/>
          <w:szCs w:val="20"/>
          <w:lang w:val="en-US"/>
        </w:rPr>
        <w:t>grade</w:t>
      </w:r>
      <w:r>
        <w:rPr>
          <w:sz w:val="20"/>
          <w:szCs w:val="20"/>
          <w:lang w:val="en-US"/>
        </w:rPr>
        <w:t xml:space="preserve"> </w:t>
      </w:r>
      <w:r w:rsidRPr="000A36C6">
        <w:rPr>
          <w:sz w:val="20"/>
          <w:szCs w:val="20"/>
          <w:lang w:val="en-US"/>
        </w:rPr>
        <w:t>securities convertible into its shares</w:t>
      </w:r>
      <w:r w:rsidR="00635D63" w:rsidRPr="000A36C6">
        <w:rPr>
          <w:sz w:val="20"/>
          <w:szCs w:val="20"/>
          <w:lang w:val="en-US"/>
        </w:rPr>
        <w:t>;</w:t>
      </w:r>
    </w:p>
    <w:p w14:paraId="7E1CC997" w14:textId="37B88784" w:rsidR="00EB44D5" w:rsidRPr="00EC1742" w:rsidRDefault="000A36C6" w:rsidP="00836FDA">
      <w:pPr>
        <w:numPr>
          <w:ilvl w:val="0"/>
          <w:numId w:val="9"/>
        </w:numPr>
        <w:tabs>
          <w:tab w:val="clear" w:pos="927"/>
          <w:tab w:val="num" w:pos="709"/>
        </w:tabs>
        <w:ind w:left="0" w:firstLine="567"/>
        <w:jc w:val="both"/>
        <w:rPr>
          <w:rFonts w:eastAsia="MS Mincho"/>
          <w:i/>
          <w:iCs/>
          <w:sz w:val="20"/>
          <w:szCs w:val="20"/>
          <w:lang w:val="en-US"/>
        </w:rPr>
      </w:pPr>
      <w:proofErr w:type="gramStart"/>
      <w:r>
        <w:rPr>
          <w:sz w:val="20"/>
          <w:szCs w:val="20"/>
          <w:lang w:val="en-US"/>
        </w:rPr>
        <w:t>the</w:t>
      </w:r>
      <w:proofErr w:type="gramEnd"/>
      <w:r w:rsidRPr="00EC1742">
        <w:rPr>
          <w:sz w:val="20"/>
          <w:szCs w:val="20"/>
          <w:lang w:val="en-US"/>
        </w:rPr>
        <w:t xml:space="preserve"> </w:t>
      </w:r>
      <w:r>
        <w:rPr>
          <w:sz w:val="20"/>
          <w:szCs w:val="20"/>
          <w:lang w:val="en-US"/>
        </w:rPr>
        <w:t>Company</w:t>
      </w:r>
      <w:r w:rsidRPr="00EC1742">
        <w:rPr>
          <w:sz w:val="20"/>
          <w:szCs w:val="20"/>
          <w:lang w:val="en-US"/>
        </w:rPr>
        <w:t>’</w:t>
      </w:r>
      <w:r>
        <w:rPr>
          <w:sz w:val="20"/>
          <w:szCs w:val="20"/>
          <w:lang w:val="en-US"/>
        </w:rPr>
        <w:t>s</w:t>
      </w:r>
      <w:r w:rsidRPr="00EC1742">
        <w:rPr>
          <w:sz w:val="20"/>
          <w:szCs w:val="20"/>
          <w:lang w:val="en-US"/>
        </w:rPr>
        <w:t xml:space="preserve"> </w:t>
      </w:r>
      <w:r>
        <w:rPr>
          <w:sz w:val="20"/>
          <w:szCs w:val="20"/>
          <w:lang w:val="en-US"/>
        </w:rPr>
        <w:t>purchase</w:t>
      </w:r>
      <w:r w:rsidRPr="00EC1742">
        <w:rPr>
          <w:sz w:val="20"/>
          <w:szCs w:val="20"/>
          <w:lang w:val="en-US"/>
        </w:rPr>
        <w:t xml:space="preserve"> </w:t>
      </w:r>
      <w:r>
        <w:rPr>
          <w:sz w:val="20"/>
          <w:szCs w:val="20"/>
          <w:lang w:val="en-US"/>
        </w:rPr>
        <w:t>of</w:t>
      </w:r>
      <w:r w:rsidRPr="00EC1742">
        <w:rPr>
          <w:sz w:val="20"/>
          <w:szCs w:val="20"/>
          <w:lang w:val="en-US"/>
        </w:rPr>
        <w:t xml:space="preserve"> </w:t>
      </w:r>
      <w:r>
        <w:rPr>
          <w:sz w:val="20"/>
          <w:szCs w:val="20"/>
          <w:lang w:val="en-US"/>
        </w:rPr>
        <w:t>outstanding</w:t>
      </w:r>
      <w:r w:rsidRPr="00EC1742">
        <w:rPr>
          <w:sz w:val="20"/>
          <w:szCs w:val="20"/>
          <w:lang w:val="en-US"/>
        </w:rPr>
        <w:t xml:space="preserve"> </w:t>
      </w:r>
      <w:r>
        <w:rPr>
          <w:sz w:val="20"/>
          <w:szCs w:val="20"/>
          <w:lang w:val="en-US"/>
        </w:rPr>
        <w:t>shares</w:t>
      </w:r>
      <w:r w:rsidRPr="00EC1742">
        <w:rPr>
          <w:sz w:val="20"/>
          <w:szCs w:val="20"/>
          <w:lang w:val="en-US"/>
        </w:rPr>
        <w:t xml:space="preserve"> </w:t>
      </w:r>
      <w:r>
        <w:rPr>
          <w:sz w:val="20"/>
          <w:szCs w:val="20"/>
          <w:lang w:val="en-US"/>
        </w:rPr>
        <w:t>in</w:t>
      </w:r>
      <w:r w:rsidRPr="00EC1742">
        <w:rPr>
          <w:sz w:val="20"/>
          <w:szCs w:val="20"/>
          <w:lang w:val="en-US"/>
        </w:rPr>
        <w:t xml:space="preserve"> </w:t>
      </w:r>
      <w:r>
        <w:rPr>
          <w:sz w:val="20"/>
          <w:szCs w:val="20"/>
          <w:lang w:val="en-US"/>
        </w:rPr>
        <w:t>cases</w:t>
      </w:r>
      <w:r w:rsidRPr="00EC1742">
        <w:rPr>
          <w:sz w:val="20"/>
          <w:szCs w:val="20"/>
          <w:lang w:val="en-US"/>
        </w:rPr>
        <w:t xml:space="preserve"> </w:t>
      </w:r>
      <w:r w:rsidR="00EC1742" w:rsidRPr="0074042C">
        <w:rPr>
          <w:color w:val="000000"/>
          <w:sz w:val="20"/>
          <w:szCs w:val="20"/>
          <w:lang w:val="en-US"/>
        </w:rPr>
        <w:t>provided</w:t>
      </w:r>
      <w:r w:rsidR="00EC1742" w:rsidRPr="00EC1742">
        <w:rPr>
          <w:color w:val="000000"/>
          <w:sz w:val="20"/>
          <w:szCs w:val="20"/>
          <w:lang w:val="en-US"/>
        </w:rPr>
        <w:t xml:space="preserve"> </w:t>
      </w:r>
      <w:r w:rsidR="00EC1742" w:rsidRPr="0074042C">
        <w:rPr>
          <w:color w:val="000000"/>
          <w:sz w:val="20"/>
          <w:szCs w:val="20"/>
          <w:lang w:val="en-US"/>
        </w:rPr>
        <w:t>for</w:t>
      </w:r>
      <w:r w:rsidR="00EC1742" w:rsidRPr="00EC1742">
        <w:rPr>
          <w:color w:val="000000"/>
          <w:sz w:val="20"/>
          <w:szCs w:val="20"/>
          <w:lang w:val="en-US"/>
        </w:rPr>
        <w:t xml:space="preserve"> </w:t>
      </w:r>
      <w:r w:rsidR="00EC1742" w:rsidRPr="00EC1742">
        <w:rPr>
          <w:sz w:val="20"/>
          <w:szCs w:val="20"/>
          <w:lang w:val="en-US"/>
        </w:rPr>
        <w:t>in the Federal Law “On Joint Stock Companies”.</w:t>
      </w:r>
    </w:p>
    <w:p w14:paraId="316EA084" w14:textId="6ACE1340" w:rsidR="005C7D63" w:rsidRPr="00EC1742" w:rsidRDefault="00EC1742" w:rsidP="00836FDA">
      <w:pPr>
        <w:numPr>
          <w:ilvl w:val="0"/>
          <w:numId w:val="9"/>
        </w:numPr>
        <w:tabs>
          <w:tab w:val="clear" w:pos="927"/>
          <w:tab w:val="num" w:pos="709"/>
        </w:tabs>
        <w:ind w:left="709" w:hanging="142"/>
        <w:jc w:val="both"/>
        <w:rPr>
          <w:rFonts w:eastAsia="MS Mincho"/>
          <w:i/>
          <w:iCs/>
          <w:sz w:val="20"/>
          <w:szCs w:val="20"/>
          <w:lang w:val="en-US"/>
        </w:rPr>
      </w:pPr>
      <w:proofErr w:type="gramStart"/>
      <w:r w:rsidRPr="00EC1742">
        <w:rPr>
          <w:rFonts w:eastAsia="MS Mincho"/>
          <w:sz w:val="20"/>
          <w:szCs w:val="20"/>
          <w:lang w:val="en-US"/>
        </w:rPr>
        <w:t>other</w:t>
      </w:r>
      <w:proofErr w:type="gramEnd"/>
      <w:r w:rsidRPr="00EC1742">
        <w:rPr>
          <w:rFonts w:eastAsia="MS Mincho"/>
          <w:sz w:val="20"/>
          <w:szCs w:val="20"/>
          <w:lang w:val="en-US"/>
        </w:rPr>
        <w:t xml:space="preserve"> issues specified in the Federal Law “On Joint Stock Companies”.</w:t>
      </w:r>
    </w:p>
    <w:p w14:paraId="7C10A8C3" w14:textId="62BDD715" w:rsidR="003703FF" w:rsidRPr="007C1321" w:rsidRDefault="001C6D5D" w:rsidP="007C1321">
      <w:pPr>
        <w:pStyle w:val="a5"/>
        <w:tabs>
          <w:tab w:val="num" w:pos="567"/>
        </w:tabs>
        <w:spacing w:after="0"/>
        <w:ind w:left="0" w:firstLine="567"/>
        <w:rPr>
          <w:sz w:val="20"/>
          <w:szCs w:val="20"/>
          <w:lang w:val="en-US"/>
        </w:rPr>
      </w:pPr>
      <w:r>
        <w:rPr>
          <w:rFonts w:eastAsia="MS Mincho"/>
          <w:sz w:val="20"/>
          <w:szCs w:val="20"/>
          <w:lang w:val="en-US"/>
        </w:rPr>
        <w:t>The decision</w:t>
      </w:r>
      <w:r w:rsidRPr="001C6D5D">
        <w:rPr>
          <w:rFonts w:eastAsia="MS Mincho"/>
          <w:sz w:val="20"/>
          <w:szCs w:val="20"/>
          <w:lang w:val="en-US"/>
        </w:rPr>
        <w:t xml:space="preserve"> </w:t>
      </w:r>
      <w:r>
        <w:rPr>
          <w:rFonts w:eastAsia="MS Mincho"/>
          <w:sz w:val="20"/>
          <w:szCs w:val="20"/>
          <w:lang w:val="en-US"/>
        </w:rPr>
        <w:t>on</w:t>
      </w:r>
      <w:r w:rsidRPr="001C6D5D">
        <w:rPr>
          <w:rFonts w:eastAsia="MS Mincho"/>
          <w:sz w:val="20"/>
          <w:szCs w:val="20"/>
          <w:lang w:val="en-US"/>
        </w:rPr>
        <w:t xml:space="preserve"> </w:t>
      </w:r>
      <w:r>
        <w:rPr>
          <w:rFonts w:eastAsia="MS Mincho"/>
          <w:sz w:val="20"/>
          <w:szCs w:val="20"/>
          <w:lang w:val="en-US"/>
        </w:rPr>
        <w:t>consent</w:t>
      </w:r>
      <w:r w:rsidRPr="001C6D5D">
        <w:rPr>
          <w:rFonts w:eastAsia="MS Mincho"/>
          <w:sz w:val="20"/>
          <w:szCs w:val="20"/>
          <w:lang w:val="en-US"/>
        </w:rPr>
        <w:t xml:space="preserve"> </w:t>
      </w:r>
      <w:r>
        <w:rPr>
          <w:rFonts w:eastAsia="MS Mincho"/>
          <w:sz w:val="20"/>
          <w:szCs w:val="20"/>
          <w:lang w:val="en-US"/>
        </w:rPr>
        <w:t>on</w:t>
      </w:r>
      <w:r w:rsidRPr="001C6D5D">
        <w:rPr>
          <w:rFonts w:eastAsia="MS Mincho"/>
          <w:sz w:val="20"/>
          <w:szCs w:val="20"/>
          <w:lang w:val="en-US"/>
        </w:rPr>
        <w:t xml:space="preserve"> </w:t>
      </w:r>
      <w:r>
        <w:rPr>
          <w:rFonts w:eastAsia="MS Mincho"/>
          <w:sz w:val="20"/>
          <w:szCs w:val="20"/>
          <w:lang w:val="en-US"/>
        </w:rPr>
        <w:t>performing</w:t>
      </w:r>
      <w:r w:rsidRPr="001C6D5D">
        <w:rPr>
          <w:rFonts w:eastAsia="MS Mincho"/>
          <w:sz w:val="20"/>
          <w:szCs w:val="20"/>
          <w:lang w:val="en-US"/>
        </w:rPr>
        <w:t xml:space="preserve"> </w:t>
      </w:r>
      <w:r>
        <w:rPr>
          <w:rFonts w:eastAsia="MS Mincho"/>
          <w:sz w:val="20"/>
          <w:szCs w:val="20"/>
          <w:lang w:val="en-US"/>
        </w:rPr>
        <w:t>a transaction</w:t>
      </w:r>
      <w:r w:rsidRPr="001C6D5D">
        <w:rPr>
          <w:rFonts w:eastAsia="MS Mincho"/>
          <w:sz w:val="20"/>
          <w:szCs w:val="20"/>
          <w:lang w:val="en-US"/>
        </w:rPr>
        <w:t xml:space="preserve"> </w:t>
      </w:r>
      <w:r>
        <w:rPr>
          <w:rFonts w:eastAsia="MS Mincho"/>
          <w:sz w:val="20"/>
          <w:szCs w:val="20"/>
          <w:lang w:val="en-US"/>
        </w:rPr>
        <w:t>or</w:t>
      </w:r>
      <w:r w:rsidRPr="001C6D5D">
        <w:rPr>
          <w:rFonts w:eastAsia="MS Mincho"/>
          <w:sz w:val="20"/>
          <w:szCs w:val="20"/>
          <w:lang w:val="en-US"/>
        </w:rPr>
        <w:t xml:space="preserve"> </w:t>
      </w:r>
      <w:r>
        <w:rPr>
          <w:rFonts w:eastAsia="MS Mincho"/>
          <w:sz w:val="20"/>
          <w:szCs w:val="20"/>
          <w:lang w:val="en-US"/>
        </w:rPr>
        <w:t>on</w:t>
      </w:r>
      <w:r w:rsidRPr="001C6D5D">
        <w:rPr>
          <w:rFonts w:eastAsia="MS Mincho"/>
          <w:sz w:val="20"/>
          <w:szCs w:val="20"/>
          <w:lang w:val="en-US"/>
        </w:rPr>
        <w:t xml:space="preserve"> </w:t>
      </w:r>
      <w:r w:rsidRPr="00091EC6">
        <w:rPr>
          <w:rFonts w:eastAsia="MS Mincho"/>
          <w:sz w:val="20"/>
          <w:szCs w:val="20"/>
          <w:lang w:val="en-US"/>
        </w:rPr>
        <w:t>subsequent</w:t>
      </w:r>
      <w:r w:rsidRPr="001C6D5D">
        <w:rPr>
          <w:rFonts w:eastAsia="MS Mincho"/>
          <w:sz w:val="20"/>
          <w:szCs w:val="20"/>
          <w:lang w:val="en-US"/>
        </w:rPr>
        <w:t xml:space="preserve"> </w:t>
      </w:r>
      <w:r>
        <w:rPr>
          <w:rFonts w:eastAsia="MS Mincho"/>
          <w:sz w:val="20"/>
          <w:szCs w:val="20"/>
          <w:lang w:val="en-US"/>
        </w:rPr>
        <w:t>approval</w:t>
      </w:r>
      <w:r w:rsidRPr="001C6D5D">
        <w:rPr>
          <w:rFonts w:eastAsia="MS Mincho"/>
          <w:sz w:val="20"/>
          <w:szCs w:val="20"/>
          <w:lang w:val="en-US"/>
        </w:rPr>
        <w:t xml:space="preserve"> </w:t>
      </w:r>
      <w:r>
        <w:rPr>
          <w:rFonts w:eastAsia="MS Mincho"/>
          <w:sz w:val="20"/>
          <w:szCs w:val="20"/>
          <w:lang w:val="en-US"/>
        </w:rPr>
        <w:t>of</w:t>
      </w:r>
      <w:r w:rsidRPr="001C6D5D">
        <w:rPr>
          <w:rFonts w:eastAsia="MS Mincho"/>
          <w:sz w:val="20"/>
          <w:szCs w:val="20"/>
          <w:lang w:val="en-US"/>
        </w:rPr>
        <w:t xml:space="preserve"> </w:t>
      </w:r>
      <w:r>
        <w:rPr>
          <w:rFonts w:eastAsia="MS Mincho"/>
          <w:sz w:val="20"/>
          <w:szCs w:val="20"/>
          <w:lang w:val="en-US"/>
        </w:rPr>
        <w:t>a transaction</w:t>
      </w:r>
      <w:r w:rsidR="00EC1742" w:rsidRPr="001C6D5D">
        <w:rPr>
          <w:sz w:val="20"/>
          <w:szCs w:val="20"/>
          <w:lang w:val="en-US"/>
        </w:rPr>
        <w:t xml:space="preserve"> </w:t>
      </w:r>
      <w:r>
        <w:rPr>
          <w:sz w:val="20"/>
          <w:szCs w:val="20"/>
          <w:lang w:val="en-US"/>
        </w:rPr>
        <w:t xml:space="preserve">being an interested </w:t>
      </w:r>
      <w:r w:rsidR="007C1321">
        <w:rPr>
          <w:sz w:val="20"/>
          <w:szCs w:val="20"/>
          <w:lang w:val="en-US"/>
        </w:rPr>
        <w:t>one</w:t>
      </w:r>
      <w:r>
        <w:rPr>
          <w:sz w:val="20"/>
          <w:szCs w:val="20"/>
          <w:lang w:val="en-US"/>
        </w:rPr>
        <w:t xml:space="preserve"> in</w:t>
      </w:r>
      <w:r w:rsidRPr="001C6D5D">
        <w:rPr>
          <w:sz w:val="20"/>
          <w:szCs w:val="20"/>
          <w:lang w:val="en-US"/>
        </w:rPr>
        <w:t xml:space="preserve"> </w:t>
      </w:r>
      <w:r>
        <w:rPr>
          <w:sz w:val="20"/>
          <w:szCs w:val="20"/>
          <w:lang w:val="en-US"/>
        </w:rPr>
        <w:t>accordance</w:t>
      </w:r>
      <w:r w:rsidRPr="001C6D5D">
        <w:rPr>
          <w:sz w:val="20"/>
          <w:szCs w:val="20"/>
          <w:lang w:val="en-US"/>
        </w:rPr>
        <w:t xml:space="preserve"> </w:t>
      </w:r>
      <w:r>
        <w:rPr>
          <w:sz w:val="20"/>
          <w:szCs w:val="20"/>
          <w:lang w:val="en-US"/>
        </w:rPr>
        <w:t>with</w:t>
      </w:r>
      <w:r w:rsidRPr="001C6D5D">
        <w:rPr>
          <w:sz w:val="20"/>
          <w:szCs w:val="20"/>
          <w:lang w:val="en-US"/>
        </w:rPr>
        <w:t xml:space="preserve"> </w:t>
      </w:r>
      <w:r>
        <w:rPr>
          <w:sz w:val="20"/>
          <w:szCs w:val="20"/>
          <w:lang w:val="en-US"/>
        </w:rPr>
        <w:t xml:space="preserve">Article 83 of </w:t>
      </w:r>
      <w:r w:rsidRPr="00EC1742">
        <w:rPr>
          <w:sz w:val="20"/>
          <w:szCs w:val="20"/>
          <w:lang w:val="en-US"/>
        </w:rPr>
        <w:t>the</w:t>
      </w:r>
      <w:r w:rsidRPr="001C6D5D">
        <w:rPr>
          <w:sz w:val="20"/>
          <w:szCs w:val="20"/>
          <w:lang w:val="en-US"/>
        </w:rPr>
        <w:t xml:space="preserve"> </w:t>
      </w:r>
      <w:r w:rsidRPr="00EC1742">
        <w:rPr>
          <w:sz w:val="20"/>
          <w:szCs w:val="20"/>
          <w:lang w:val="en-US"/>
        </w:rPr>
        <w:t>Federal</w:t>
      </w:r>
      <w:r w:rsidRPr="001C6D5D">
        <w:rPr>
          <w:sz w:val="20"/>
          <w:szCs w:val="20"/>
          <w:lang w:val="en-US"/>
        </w:rPr>
        <w:t xml:space="preserve"> </w:t>
      </w:r>
      <w:r w:rsidRPr="00EC1742">
        <w:rPr>
          <w:sz w:val="20"/>
          <w:szCs w:val="20"/>
          <w:lang w:val="en-US"/>
        </w:rPr>
        <w:t>Law</w:t>
      </w:r>
      <w:r w:rsidRPr="001C6D5D">
        <w:rPr>
          <w:sz w:val="20"/>
          <w:szCs w:val="20"/>
          <w:lang w:val="en-US"/>
        </w:rPr>
        <w:t xml:space="preserve"> “</w:t>
      </w:r>
      <w:r w:rsidRPr="00EC1742">
        <w:rPr>
          <w:sz w:val="20"/>
          <w:szCs w:val="20"/>
          <w:lang w:val="en-US"/>
        </w:rPr>
        <w:t>On</w:t>
      </w:r>
      <w:r w:rsidRPr="001C6D5D">
        <w:rPr>
          <w:sz w:val="20"/>
          <w:szCs w:val="20"/>
          <w:lang w:val="en-US"/>
        </w:rPr>
        <w:t xml:space="preserve"> </w:t>
      </w:r>
      <w:r w:rsidRPr="00EC1742">
        <w:rPr>
          <w:sz w:val="20"/>
          <w:szCs w:val="20"/>
          <w:lang w:val="en-US"/>
        </w:rPr>
        <w:t>Joint</w:t>
      </w:r>
      <w:r w:rsidRPr="001C6D5D">
        <w:rPr>
          <w:sz w:val="20"/>
          <w:szCs w:val="20"/>
          <w:lang w:val="en-US"/>
        </w:rPr>
        <w:t xml:space="preserve"> </w:t>
      </w:r>
      <w:r w:rsidRPr="00EC1742">
        <w:rPr>
          <w:sz w:val="20"/>
          <w:szCs w:val="20"/>
          <w:lang w:val="en-US"/>
        </w:rPr>
        <w:t>Stock</w:t>
      </w:r>
      <w:r w:rsidRPr="001C6D5D">
        <w:rPr>
          <w:sz w:val="20"/>
          <w:szCs w:val="20"/>
          <w:lang w:val="en-US"/>
        </w:rPr>
        <w:t xml:space="preserve"> </w:t>
      </w:r>
      <w:r w:rsidRPr="00EC1742">
        <w:rPr>
          <w:sz w:val="20"/>
          <w:szCs w:val="20"/>
          <w:lang w:val="en-US"/>
        </w:rPr>
        <w:t>Companies</w:t>
      </w:r>
      <w:r w:rsidRPr="001C6D5D">
        <w:rPr>
          <w:sz w:val="20"/>
          <w:szCs w:val="20"/>
          <w:lang w:val="en-US"/>
        </w:rPr>
        <w:t>”</w:t>
      </w:r>
      <w:r>
        <w:rPr>
          <w:sz w:val="20"/>
          <w:szCs w:val="20"/>
          <w:lang w:val="en-US"/>
        </w:rPr>
        <w:t xml:space="preserve"> is made by </w:t>
      </w:r>
      <w:r w:rsidRPr="00EC1742">
        <w:rPr>
          <w:sz w:val="20"/>
          <w:szCs w:val="20"/>
          <w:lang w:val="en-US"/>
        </w:rPr>
        <w:t>the</w:t>
      </w:r>
      <w:r w:rsidRPr="001C6D5D">
        <w:rPr>
          <w:sz w:val="20"/>
          <w:szCs w:val="20"/>
          <w:lang w:val="en-US"/>
        </w:rPr>
        <w:t xml:space="preserve"> </w:t>
      </w:r>
      <w:r w:rsidRPr="00EC1742">
        <w:rPr>
          <w:sz w:val="20"/>
          <w:szCs w:val="20"/>
          <w:lang w:val="en-US"/>
        </w:rPr>
        <w:t>Gen</w:t>
      </w:r>
      <w:r>
        <w:rPr>
          <w:sz w:val="20"/>
          <w:szCs w:val="20"/>
          <w:lang w:val="en-US"/>
        </w:rPr>
        <w:t>eral</w:t>
      </w:r>
      <w:r w:rsidRPr="001C6D5D">
        <w:rPr>
          <w:sz w:val="20"/>
          <w:szCs w:val="20"/>
          <w:lang w:val="en-US"/>
        </w:rPr>
        <w:t xml:space="preserve"> </w:t>
      </w:r>
      <w:r>
        <w:rPr>
          <w:sz w:val="20"/>
          <w:szCs w:val="20"/>
          <w:lang w:val="en-US"/>
        </w:rPr>
        <w:t>Meeting</w:t>
      </w:r>
      <w:r w:rsidRPr="001C6D5D">
        <w:rPr>
          <w:sz w:val="20"/>
          <w:szCs w:val="20"/>
          <w:lang w:val="en-US"/>
        </w:rPr>
        <w:t xml:space="preserve"> </w:t>
      </w:r>
      <w:r>
        <w:rPr>
          <w:sz w:val="20"/>
          <w:szCs w:val="20"/>
          <w:lang w:val="en-US"/>
        </w:rPr>
        <w:t>of Shareholders of the Company</w:t>
      </w:r>
      <w:r w:rsidR="007C1321">
        <w:rPr>
          <w:sz w:val="20"/>
          <w:szCs w:val="20"/>
          <w:lang w:val="en-US"/>
        </w:rPr>
        <w:t xml:space="preserve"> with the majority of votes of all disinterested in a transaction shareholders</w:t>
      </w:r>
      <w:r w:rsidR="007C1321" w:rsidRPr="007C1321">
        <w:rPr>
          <w:sz w:val="20"/>
          <w:szCs w:val="20"/>
          <w:lang w:val="en-US"/>
        </w:rPr>
        <w:t xml:space="preserve"> – </w:t>
      </w:r>
      <w:r w:rsidR="007C1321">
        <w:rPr>
          <w:sz w:val="20"/>
          <w:szCs w:val="20"/>
          <w:lang w:val="en-US"/>
        </w:rPr>
        <w:t>holders of voting shares taking part in the voting.</w:t>
      </w:r>
    </w:p>
    <w:p w14:paraId="2627459D" w14:textId="3F743E86" w:rsidR="005C7D63" w:rsidRPr="00EC1742" w:rsidRDefault="00EC1742" w:rsidP="007C1321">
      <w:pPr>
        <w:pStyle w:val="a5"/>
        <w:tabs>
          <w:tab w:val="num" w:pos="567"/>
        </w:tabs>
        <w:spacing w:after="0"/>
        <w:ind w:left="0" w:firstLine="567"/>
        <w:rPr>
          <w:sz w:val="20"/>
          <w:szCs w:val="20"/>
          <w:lang w:val="en-US"/>
        </w:rPr>
      </w:pPr>
      <w:r w:rsidRPr="00EC1742">
        <w:rPr>
          <w:sz w:val="20"/>
          <w:szCs w:val="20"/>
          <w:lang w:val="en-US"/>
        </w:rPr>
        <w:t>The decision on payment (declar</w:t>
      </w:r>
      <w:r w:rsidR="007C1321">
        <w:rPr>
          <w:sz w:val="20"/>
          <w:szCs w:val="20"/>
          <w:lang w:val="en-US"/>
        </w:rPr>
        <w:t>ation) of dividends on preference</w:t>
      </w:r>
      <w:r w:rsidRPr="00EC1742">
        <w:rPr>
          <w:sz w:val="20"/>
          <w:szCs w:val="20"/>
          <w:lang w:val="en-US"/>
        </w:rPr>
        <w:t xml:space="preserve"> shares of t</w:t>
      </w:r>
      <w:r>
        <w:rPr>
          <w:sz w:val="20"/>
          <w:szCs w:val="20"/>
          <w:lang w:val="en-US"/>
        </w:rPr>
        <w:t xml:space="preserve">ype A shall be made by majority </w:t>
      </w:r>
      <w:r w:rsidRPr="00EC1742">
        <w:rPr>
          <w:sz w:val="20"/>
          <w:szCs w:val="20"/>
          <w:lang w:val="en-US"/>
        </w:rPr>
        <w:t xml:space="preserve">of votes of shareholders – owners of voting shares of the Company participating in </w:t>
      </w:r>
      <w:r>
        <w:rPr>
          <w:sz w:val="20"/>
          <w:szCs w:val="20"/>
          <w:lang w:val="en-US"/>
        </w:rPr>
        <w:t xml:space="preserve">the meeting. Thus, the votes of </w:t>
      </w:r>
      <w:r w:rsidRPr="00EC1742">
        <w:rPr>
          <w:sz w:val="20"/>
          <w:szCs w:val="20"/>
          <w:lang w:val="en-US"/>
        </w:rPr>
        <w:t>shareholders – owners o</w:t>
      </w:r>
      <w:r w:rsidR="007C1321">
        <w:rPr>
          <w:sz w:val="20"/>
          <w:szCs w:val="20"/>
          <w:lang w:val="en-US"/>
        </w:rPr>
        <w:t>f preference</w:t>
      </w:r>
      <w:r w:rsidRPr="00EC1742">
        <w:rPr>
          <w:sz w:val="20"/>
          <w:szCs w:val="20"/>
          <w:lang w:val="en-US"/>
        </w:rPr>
        <w:t xml:space="preserve"> shares of this type for voting options </w:t>
      </w:r>
      <w:r w:rsidR="007C1321">
        <w:rPr>
          <w:sz w:val="20"/>
          <w:szCs w:val="20"/>
          <w:lang w:val="en-US"/>
        </w:rPr>
        <w:t xml:space="preserve">“against” </w:t>
      </w:r>
      <w:r>
        <w:rPr>
          <w:sz w:val="20"/>
          <w:szCs w:val="20"/>
          <w:lang w:val="en-US"/>
        </w:rPr>
        <w:t xml:space="preserve">and </w:t>
      </w:r>
      <w:r w:rsidR="007C1321">
        <w:rPr>
          <w:sz w:val="20"/>
          <w:szCs w:val="20"/>
          <w:lang w:val="en-US"/>
        </w:rPr>
        <w:t xml:space="preserve">“abstained” </w:t>
      </w:r>
      <w:r>
        <w:rPr>
          <w:sz w:val="20"/>
          <w:szCs w:val="20"/>
          <w:lang w:val="en-US"/>
        </w:rPr>
        <w:t xml:space="preserve">shall not be </w:t>
      </w:r>
      <w:r w:rsidRPr="00EC1742">
        <w:rPr>
          <w:sz w:val="20"/>
          <w:szCs w:val="20"/>
          <w:lang w:val="en-US"/>
        </w:rPr>
        <w:t>counted when counting the votes, and in determining the quorum for decision on the specified issue.</w:t>
      </w:r>
    </w:p>
    <w:p w14:paraId="4BA66CC7" w14:textId="2C846543" w:rsidR="005C7D63" w:rsidRPr="00EC1742" w:rsidRDefault="00EC1742" w:rsidP="00836FDA">
      <w:pPr>
        <w:numPr>
          <w:ilvl w:val="1"/>
          <w:numId w:val="13"/>
        </w:numPr>
        <w:tabs>
          <w:tab w:val="clear" w:pos="360"/>
          <w:tab w:val="num" w:pos="993"/>
        </w:tabs>
        <w:ind w:left="0" w:firstLine="567"/>
        <w:jc w:val="both"/>
        <w:rPr>
          <w:sz w:val="20"/>
          <w:szCs w:val="20"/>
          <w:lang w:val="en-US"/>
        </w:rPr>
      </w:pPr>
      <w:r w:rsidRPr="00EC1742">
        <w:rPr>
          <w:sz w:val="20"/>
          <w:szCs w:val="20"/>
          <w:lang w:val="en-US"/>
        </w:rPr>
        <w:t>Decisions on the issues specified in subparagraphs 2, 5,</w:t>
      </w:r>
      <w:r w:rsidR="00134118">
        <w:rPr>
          <w:sz w:val="20"/>
          <w:szCs w:val="20"/>
          <w:lang w:val="en-US"/>
        </w:rPr>
        <w:t xml:space="preserve"> </w:t>
      </w:r>
      <w:r w:rsidRPr="00EC1742">
        <w:rPr>
          <w:sz w:val="20"/>
          <w:szCs w:val="20"/>
          <w:lang w:val="en-US"/>
        </w:rPr>
        <w:t>7 and 13–20 of paragraph 10.2 of Article 10 of</w:t>
      </w:r>
      <w:r>
        <w:rPr>
          <w:sz w:val="20"/>
          <w:szCs w:val="20"/>
          <w:lang w:val="en-US"/>
        </w:rPr>
        <w:t xml:space="preserve"> </w:t>
      </w:r>
      <w:r w:rsidRPr="00EC1742">
        <w:rPr>
          <w:sz w:val="20"/>
          <w:szCs w:val="20"/>
          <w:lang w:val="en-US"/>
        </w:rPr>
        <w:t>the Company’s Articles of Association, the issues in relati</w:t>
      </w:r>
      <w:r w:rsidR="001D460F">
        <w:rPr>
          <w:sz w:val="20"/>
          <w:szCs w:val="20"/>
          <w:lang w:val="en-US"/>
        </w:rPr>
        <w:t xml:space="preserve">on to a decrease in the </w:t>
      </w:r>
      <w:proofErr w:type="spellStart"/>
      <w:r w:rsidR="001D460F">
        <w:rPr>
          <w:sz w:val="20"/>
          <w:szCs w:val="20"/>
          <w:lang w:val="en-US"/>
        </w:rPr>
        <w:t>authoris</w:t>
      </w:r>
      <w:r w:rsidRPr="00EC1742">
        <w:rPr>
          <w:sz w:val="20"/>
          <w:szCs w:val="20"/>
          <w:lang w:val="en-US"/>
        </w:rPr>
        <w:t>ed</w:t>
      </w:r>
      <w:proofErr w:type="spellEnd"/>
      <w:r w:rsidRPr="00EC1742">
        <w:rPr>
          <w:sz w:val="20"/>
          <w:szCs w:val="20"/>
          <w:lang w:val="en-US"/>
        </w:rPr>
        <w:t xml:space="preserve"> capital by reducing the par value of shares and to determining the date of the list of the persons entitled to dividends shall be adopted by the General Meeting only subject to a proposal by the Company’s Board of Directors</w:t>
      </w:r>
      <w:r>
        <w:rPr>
          <w:sz w:val="20"/>
          <w:szCs w:val="20"/>
          <w:lang w:val="en-US"/>
        </w:rPr>
        <w:t>.</w:t>
      </w:r>
    </w:p>
    <w:p w14:paraId="4AA7F8D7" w14:textId="041E434A" w:rsidR="005C7D63" w:rsidRPr="00EC1742" w:rsidRDefault="00EC1742" w:rsidP="00836FDA">
      <w:pPr>
        <w:numPr>
          <w:ilvl w:val="1"/>
          <w:numId w:val="13"/>
        </w:numPr>
        <w:tabs>
          <w:tab w:val="clear" w:pos="360"/>
          <w:tab w:val="num" w:pos="993"/>
        </w:tabs>
        <w:ind w:left="0" w:firstLine="567"/>
        <w:jc w:val="both"/>
        <w:rPr>
          <w:sz w:val="20"/>
          <w:szCs w:val="20"/>
          <w:lang w:val="en-US"/>
        </w:rPr>
      </w:pPr>
      <w:r w:rsidRPr="00EC1742">
        <w:rPr>
          <w:sz w:val="20"/>
          <w:szCs w:val="20"/>
          <w:lang w:val="en-US"/>
        </w:rPr>
        <w:t>The General Meeting shall not be entitled to adopt any decisions on the i</w:t>
      </w:r>
      <w:r w:rsidR="005C75DB">
        <w:rPr>
          <w:sz w:val="20"/>
          <w:szCs w:val="20"/>
          <w:lang w:val="en-US"/>
        </w:rPr>
        <w:t>ssues, which are not included to</w:t>
      </w:r>
      <w:r>
        <w:rPr>
          <w:sz w:val="20"/>
          <w:szCs w:val="20"/>
          <w:lang w:val="en-US"/>
        </w:rPr>
        <w:t xml:space="preserve"> </w:t>
      </w:r>
      <w:r w:rsidRPr="00EC1742">
        <w:rPr>
          <w:sz w:val="20"/>
          <w:szCs w:val="20"/>
          <w:lang w:val="en-US"/>
        </w:rPr>
        <w:t>the agenda, or change the agenda</w:t>
      </w:r>
      <w:r>
        <w:rPr>
          <w:sz w:val="20"/>
          <w:szCs w:val="20"/>
          <w:lang w:val="en-US"/>
        </w:rPr>
        <w:t>.</w:t>
      </w:r>
    </w:p>
    <w:p w14:paraId="2902352F" w14:textId="2BBF59DE" w:rsidR="005034F5" w:rsidRPr="00EC1742" w:rsidRDefault="00EC1742" w:rsidP="00EC1742">
      <w:pPr>
        <w:tabs>
          <w:tab w:val="num" w:pos="993"/>
        </w:tabs>
        <w:ind w:firstLine="567"/>
        <w:jc w:val="both"/>
        <w:rPr>
          <w:sz w:val="20"/>
          <w:szCs w:val="20"/>
          <w:lang w:val="en-US"/>
        </w:rPr>
      </w:pPr>
      <w:r w:rsidRPr="00EC1742">
        <w:rPr>
          <w:sz w:val="20"/>
          <w:szCs w:val="20"/>
          <w:lang w:val="en-US"/>
        </w:rPr>
        <w:t>Decisions adopted by the General Meeti</w:t>
      </w:r>
      <w:r w:rsidR="005C75DB">
        <w:rPr>
          <w:sz w:val="20"/>
          <w:szCs w:val="20"/>
          <w:lang w:val="en-US"/>
        </w:rPr>
        <w:t>ng on any issues not included to</w:t>
      </w:r>
      <w:r w:rsidRPr="00EC1742">
        <w:rPr>
          <w:sz w:val="20"/>
          <w:szCs w:val="20"/>
          <w:lang w:val="en-US"/>
        </w:rPr>
        <w:t xml:space="preserve"> th</w:t>
      </w:r>
      <w:r>
        <w:rPr>
          <w:sz w:val="20"/>
          <w:szCs w:val="20"/>
          <w:lang w:val="en-US"/>
        </w:rPr>
        <w:t xml:space="preserve">e agenda of the General Meeting </w:t>
      </w:r>
      <w:r w:rsidRPr="00EC1742">
        <w:rPr>
          <w:sz w:val="20"/>
          <w:szCs w:val="20"/>
          <w:lang w:val="en-US"/>
        </w:rPr>
        <w:t xml:space="preserve">(except where attended by all of the Company’s shareholders) or with failure to comply with the </w:t>
      </w:r>
      <w:r w:rsidR="005C75DB">
        <w:rPr>
          <w:sz w:val="20"/>
          <w:szCs w:val="20"/>
          <w:lang w:val="en-US"/>
        </w:rPr>
        <w:t>responsibility</w:t>
      </w:r>
      <w:r w:rsidRPr="00EC1742">
        <w:rPr>
          <w:sz w:val="20"/>
          <w:szCs w:val="20"/>
          <w:lang w:val="en-US"/>
        </w:rPr>
        <w:t xml:space="preserve"> </w:t>
      </w:r>
      <w:r>
        <w:rPr>
          <w:sz w:val="20"/>
          <w:szCs w:val="20"/>
          <w:lang w:val="en-US"/>
        </w:rPr>
        <w:t xml:space="preserve">of the </w:t>
      </w:r>
      <w:r w:rsidRPr="00EC1742">
        <w:rPr>
          <w:sz w:val="20"/>
          <w:szCs w:val="20"/>
          <w:lang w:val="en-US"/>
        </w:rPr>
        <w:t>General Meeting, in the absence of a quorum for the General Meeting, or without</w:t>
      </w:r>
      <w:r>
        <w:rPr>
          <w:sz w:val="20"/>
          <w:szCs w:val="20"/>
          <w:lang w:val="en-US"/>
        </w:rPr>
        <w:t xml:space="preserve"> such majority of votes held by </w:t>
      </w:r>
      <w:r w:rsidRPr="00EC1742">
        <w:rPr>
          <w:sz w:val="20"/>
          <w:szCs w:val="20"/>
          <w:lang w:val="en-US"/>
        </w:rPr>
        <w:t>shareholders as necessary to adopt decisions shall be invalid whether or not they ar</w:t>
      </w:r>
      <w:r>
        <w:rPr>
          <w:sz w:val="20"/>
          <w:szCs w:val="20"/>
          <w:lang w:val="en-US"/>
        </w:rPr>
        <w:t xml:space="preserve">e appealed by recourse to court </w:t>
      </w:r>
      <w:r w:rsidRPr="00EC1742">
        <w:rPr>
          <w:sz w:val="20"/>
          <w:szCs w:val="20"/>
          <w:lang w:val="en-US"/>
        </w:rPr>
        <w:t>proceedings.</w:t>
      </w:r>
    </w:p>
    <w:p w14:paraId="54BF2730" w14:textId="50F4AA64" w:rsidR="005C7D63" w:rsidRPr="00EC1742" w:rsidRDefault="00EC1742" w:rsidP="00836FDA">
      <w:pPr>
        <w:numPr>
          <w:ilvl w:val="1"/>
          <w:numId w:val="13"/>
        </w:numPr>
        <w:tabs>
          <w:tab w:val="clear" w:pos="360"/>
          <w:tab w:val="num" w:pos="993"/>
        </w:tabs>
        <w:ind w:left="0" w:firstLine="567"/>
        <w:jc w:val="both"/>
        <w:rPr>
          <w:sz w:val="20"/>
          <w:szCs w:val="20"/>
          <w:lang w:val="en-US"/>
        </w:rPr>
      </w:pPr>
      <w:r w:rsidRPr="00EC1742">
        <w:rPr>
          <w:sz w:val="20"/>
          <w:szCs w:val="20"/>
          <w:lang w:val="en-US"/>
        </w:rPr>
        <w:t xml:space="preserve">Voting at the General Meeting shall be carried </w:t>
      </w:r>
      <w:r w:rsidR="00220A9A">
        <w:rPr>
          <w:sz w:val="20"/>
          <w:szCs w:val="20"/>
          <w:lang w:val="en-US"/>
        </w:rPr>
        <w:t xml:space="preserve">out according to the principle </w:t>
      </w:r>
      <w:r w:rsidR="00220A9A" w:rsidRPr="00822FF4">
        <w:rPr>
          <w:sz w:val="20"/>
          <w:szCs w:val="20"/>
          <w:lang w:val="en-US"/>
        </w:rPr>
        <w:t>“</w:t>
      </w:r>
      <w:proofErr w:type="gramStart"/>
      <w:r w:rsidRPr="00EC1742">
        <w:rPr>
          <w:sz w:val="20"/>
          <w:szCs w:val="20"/>
          <w:lang w:val="en-US"/>
        </w:rPr>
        <w:t>one voting</w:t>
      </w:r>
      <w:proofErr w:type="gramEnd"/>
      <w:r w:rsidRPr="00EC1742">
        <w:rPr>
          <w:sz w:val="20"/>
          <w:szCs w:val="20"/>
          <w:lang w:val="en-US"/>
        </w:rPr>
        <w:t xml:space="preserve"> share – one</w:t>
      </w:r>
      <w:r>
        <w:rPr>
          <w:sz w:val="20"/>
          <w:szCs w:val="20"/>
          <w:lang w:val="en-US"/>
        </w:rPr>
        <w:t xml:space="preserve"> </w:t>
      </w:r>
      <w:r w:rsidR="00220A9A">
        <w:rPr>
          <w:sz w:val="20"/>
          <w:szCs w:val="20"/>
          <w:lang w:val="en-US"/>
        </w:rPr>
        <w:t>vote”</w:t>
      </w:r>
      <w:r w:rsidRPr="00EC1742">
        <w:rPr>
          <w:sz w:val="20"/>
          <w:szCs w:val="20"/>
          <w:lang w:val="en-US"/>
        </w:rPr>
        <w:t>, except for cumulative voting on elections of the Board of Directors</w:t>
      </w:r>
      <w:r w:rsidR="001C6D5D">
        <w:rPr>
          <w:sz w:val="20"/>
          <w:szCs w:val="20"/>
          <w:lang w:val="en-US"/>
        </w:rPr>
        <w:t>.</w:t>
      </w:r>
    </w:p>
    <w:p w14:paraId="444F317B" w14:textId="56DC2460" w:rsidR="005C7D63" w:rsidRPr="001C6D5D" w:rsidRDefault="005C7D63" w:rsidP="00664A7D">
      <w:pPr>
        <w:pStyle w:val="a5"/>
        <w:tabs>
          <w:tab w:val="left" w:pos="993"/>
        </w:tabs>
        <w:spacing w:after="0"/>
        <w:ind w:left="0" w:firstLine="567"/>
        <w:rPr>
          <w:sz w:val="20"/>
          <w:szCs w:val="20"/>
          <w:lang w:val="en-US"/>
        </w:rPr>
      </w:pPr>
      <w:r w:rsidRPr="00C53CE7">
        <w:rPr>
          <w:sz w:val="20"/>
          <w:szCs w:val="20"/>
          <w:lang w:val="en-US"/>
        </w:rPr>
        <w:t xml:space="preserve">10.9. </w:t>
      </w:r>
      <w:r w:rsidR="001C6D5D" w:rsidRPr="001C6D5D">
        <w:rPr>
          <w:sz w:val="20"/>
          <w:szCs w:val="20"/>
          <w:lang w:val="en-US"/>
        </w:rPr>
        <w:t>The General Meeting may be held at the place of location of the Company, or in Moscow</w:t>
      </w:r>
      <w:r w:rsidR="001C6D5D">
        <w:rPr>
          <w:sz w:val="20"/>
          <w:szCs w:val="20"/>
          <w:lang w:val="en-US"/>
        </w:rPr>
        <w:t>.</w:t>
      </w:r>
    </w:p>
    <w:p w14:paraId="2D2A1BBE" w14:textId="7796F48D" w:rsidR="005C7D63" w:rsidRPr="001C6D5D" w:rsidRDefault="001C6D5D" w:rsidP="001C6D5D">
      <w:pPr>
        <w:pStyle w:val="a5"/>
        <w:tabs>
          <w:tab w:val="left" w:pos="567"/>
        </w:tabs>
        <w:ind w:left="0" w:firstLine="567"/>
        <w:rPr>
          <w:sz w:val="20"/>
          <w:szCs w:val="20"/>
          <w:lang w:val="en-US"/>
        </w:rPr>
      </w:pPr>
      <w:r w:rsidRPr="001C6D5D">
        <w:rPr>
          <w:sz w:val="20"/>
          <w:szCs w:val="20"/>
          <w:lang w:val="en-US"/>
        </w:rPr>
        <w:t xml:space="preserve">The exact address of </w:t>
      </w:r>
      <w:r w:rsidR="005C75DB">
        <w:rPr>
          <w:sz w:val="20"/>
          <w:szCs w:val="20"/>
          <w:lang w:val="en-US"/>
        </w:rPr>
        <w:t xml:space="preserve">the place </w:t>
      </w:r>
      <w:r w:rsidRPr="001C6D5D">
        <w:rPr>
          <w:sz w:val="20"/>
          <w:szCs w:val="20"/>
          <w:lang w:val="en-US"/>
        </w:rPr>
        <w:t xml:space="preserve">the General Meeting </w:t>
      </w:r>
      <w:r w:rsidR="005C75DB">
        <w:rPr>
          <w:sz w:val="20"/>
          <w:szCs w:val="20"/>
          <w:lang w:val="en-US"/>
        </w:rPr>
        <w:t xml:space="preserve">would take </w:t>
      </w:r>
      <w:r w:rsidRPr="001C6D5D">
        <w:rPr>
          <w:sz w:val="20"/>
          <w:szCs w:val="20"/>
          <w:lang w:val="en-US"/>
        </w:rPr>
        <w:t>shall be determined b</w:t>
      </w:r>
      <w:r>
        <w:rPr>
          <w:sz w:val="20"/>
          <w:szCs w:val="20"/>
          <w:lang w:val="en-US"/>
        </w:rPr>
        <w:t xml:space="preserve">y the Board of Directors </w:t>
      </w:r>
      <w:r w:rsidR="005C75DB">
        <w:rPr>
          <w:sz w:val="20"/>
          <w:szCs w:val="20"/>
          <w:lang w:val="en-US"/>
        </w:rPr>
        <w:t>while deciding matters related to</w:t>
      </w:r>
      <w:r w:rsidRPr="001C6D5D">
        <w:rPr>
          <w:sz w:val="20"/>
          <w:szCs w:val="20"/>
          <w:lang w:val="en-US"/>
        </w:rPr>
        <w:t xml:space="preserve"> </w:t>
      </w:r>
      <w:r w:rsidR="005C75DB">
        <w:rPr>
          <w:sz w:val="20"/>
          <w:szCs w:val="20"/>
          <w:lang w:val="en-US"/>
        </w:rPr>
        <w:t>arrangement</w:t>
      </w:r>
      <w:r w:rsidRPr="001C6D5D">
        <w:rPr>
          <w:sz w:val="20"/>
          <w:szCs w:val="20"/>
          <w:lang w:val="en-US"/>
        </w:rPr>
        <w:t xml:space="preserve"> of the General Meeting of Shareholders</w:t>
      </w:r>
      <w:r w:rsidR="005C75DB">
        <w:rPr>
          <w:sz w:val="20"/>
          <w:szCs w:val="20"/>
          <w:lang w:val="en-US"/>
        </w:rPr>
        <w:t>.</w:t>
      </w:r>
    </w:p>
    <w:p w14:paraId="43771C9E" w14:textId="77777777" w:rsidR="0062257B" w:rsidRPr="001C6D5D" w:rsidRDefault="0062257B">
      <w:pPr>
        <w:pStyle w:val="1"/>
        <w:rPr>
          <w:rFonts w:ascii="Times New Roman" w:hAnsi="Times New Roman"/>
          <w:sz w:val="20"/>
          <w:szCs w:val="20"/>
          <w:lang w:val="en-US"/>
        </w:rPr>
      </w:pPr>
      <w:bookmarkStart w:id="1" w:name="_Toc494194356"/>
      <w:bookmarkStart w:id="2" w:name="_Toc494194463"/>
      <w:bookmarkStart w:id="3" w:name="_Toc494194526"/>
      <w:bookmarkStart w:id="4" w:name="_Toc494196515"/>
      <w:bookmarkStart w:id="5" w:name="_Toc494197302"/>
      <w:bookmarkStart w:id="6" w:name="_Toc494678207"/>
      <w:bookmarkStart w:id="7" w:name="_Toc494678711"/>
      <w:bookmarkStart w:id="8" w:name="_Toc495899029"/>
      <w:bookmarkStart w:id="9" w:name="_Toc495900657"/>
      <w:bookmarkStart w:id="10" w:name="_Toc495910910"/>
      <w:bookmarkStart w:id="11" w:name="_Toc495981147"/>
      <w:bookmarkStart w:id="12" w:name="_Toc495986427"/>
      <w:bookmarkStart w:id="13" w:name="_Toc495989364"/>
      <w:bookmarkStart w:id="14" w:name="_Toc495989984"/>
    </w:p>
    <w:p w14:paraId="4B91B602" w14:textId="7F703473" w:rsidR="005C7D63" w:rsidRPr="00C917EF" w:rsidRDefault="00C53CE7">
      <w:pPr>
        <w:pStyle w:val="1"/>
        <w:rPr>
          <w:rFonts w:ascii="Times New Roman" w:hAnsi="Times New Roman"/>
          <w:sz w:val="20"/>
          <w:szCs w:val="20"/>
          <w:lang w:val="en-US"/>
        </w:rPr>
      </w:pPr>
      <w:proofErr w:type="gramStart"/>
      <w:r w:rsidRPr="00C917EF">
        <w:rPr>
          <w:rFonts w:ascii="Times New Roman" w:hAnsi="Times New Roman"/>
          <w:sz w:val="20"/>
          <w:szCs w:val="20"/>
          <w:lang w:val="en-US"/>
        </w:rPr>
        <w:t>Article</w:t>
      </w:r>
      <w:r w:rsidR="005C7D63" w:rsidRPr="00C917EF">
        <w:rPr>
          <w:rFonts w:ascii="Times New Roman" w:hAnsi="Times New Roman"/>
          <w:sz w:val="20"/>
          <w:szCs w:val="20"/>
          <w:lang w:val="en-US"/>
        </w:rPr>
        <w:t xml:space="preserve"> 11.</w:t>
      </w:r>
      <w:proofErr w:type="gramEnd"/>
      <w:r w:rsidR="005C7D63" w:rsidRPr="00C917EF">
        <w:rPr>
          <w:rFonts w:ascii="Times New Roman" w:hAnsi="Times New Roman"/>
          <w:sz w:val="20"/>
          <w:szCs w:val="20"/>
          <w:lang w:val="en-US"/>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r w:rsidRPr="00C917EF">
        <w:rPr>
          <w:rFonts w:ascii="Times New Roman" w:hAnsi="Times New Roman"/>
          <w:sz w:val="20"/>
          <w:szCs w:val="20"/>
          <w:lang w:val="en-US"/>
        </w:rPr>
        <w:t>Holding of the General Meeting</w:t>
      </w:r>
    </w:p>
    <w:p w14:paraId="3000580C" w14:textId="4FBB18AF" w:rsidR="00857330" w:rsidRPr="00C53CE7" w:rsidRDefault="00857330" w:rsidP="00C53CE7">
      <w:pPr>
        <w:tabs>
          <w:tab w:val="left" w:pos="993"/>
        </w:tabs>
        <w:ind w:firstLine="567"/>
        <w:jc w:val="both"/>
        <w:rPr>
          <w:sz w:val="20"/>
          <w:szCs w:val="20"/>
          <w:lang w:val="en-US"/>
        </w:rPr>
      </w:pPr>
      <w:r w:rsidRPr="00C917EF">
        <w:rPr>
          <w:sz w:val="20"/>
          <w:szCs w:val="20"/>
          <w:lang w:val="en-US"/>
        </w:rPr>
        <w:t xml:space="preserve">11.1. </w:t>
      </w:r>
      <w:r w:rsidR="00C53CE7" w:rsidRPr="00C53CE7">
        <w:rPr>
          <w:sz w:val="20"/>
          <w:szCs w:val="20"/>
          <w:lang w:val="en-US"/>
        </w:rPr>
        <w:t xml:space="preserve">The Annual General Meeting shall be held not earlier than two months and </w:t>
      </w:r>
      <w:r w:rsidR="00C53CE7">
        <w:rPr>
          <w:sz w:val="20"/>
          <w:szCs w:val="20"/>
          <w:lang w:val="en-US"/>
        </w:rPr>
        <w:t>not later than six months after</w:t>
      </w:r>
      <w:r w:rsidR="00C53CE7" w:rsidRPr="00C53CE7">
        <w:rPr>
          <w:sz w:val="20"/>
          <w:szCs w:val="20"/>
          <w:lang w:val="en-US"/>
        </w:rPr>
        <w:t xml:space="preserve"> the end of the financial year.</w:t>
      </w:r>
    </w:p>
    <w:p w14:paraId="183E9EBA" w14:textId="7776723D" w:rsidR="00857330" w:rsidRPr="00C53CE7" w:rsidRDefault="00C53CE7" w:rsidP="004A0034">
      <w:pPr>
        <w:pStyle w:val="a5"/>
        <w:tabs>
          <w:tab w:val="left" w:pos="993"/>
        </w:tabs>
        <w:spacing w:after="0"/>
        <w:ind w:left="0" w:firstLine="567"/>
        <w:rPr>
          <w:sz w:val="20"/>
          <w:szCs w:val="20"/>
          <w:lang w:val="en-US"/>
        </w:rPr>
      </w:pPr>
      <w:r w:rsidRPr="00C53CE7">
        <w:rPr>
          <w:sz w:val="20"/>
          <w:szCs w:val="20"/>
          <w:lang w:val="en-US"/>
        </w:rPr>
        <w:t>The Annual General Meeting of Shareholders shall elect the Company’s Bo</w:t>
      </w:r>
      <w:r>
        <w:rPr>
          <w:sz w:val="20"/>
          <w:szCs w:val="20"/>
          <w:lang w:val="en-US"/>
        </w:rPr>
        <w:t xml:space="preserve">ard of Directors, the Company’s </w:t>
      </w:r>
      <w:r w:rsidRPr="00C53CE7">
        <w:rPr>
          <w:sz w:val="20"/>
          <w:szCs w:val="20"/>
          <w:lang w:val="en-US"/>
        </w:rPr>
        <w:t>Audit Commission, approve the Company’s Auditor, approve the annual report</w:t>
      </w:r>
      <w:r>
        <w:rPr>
          <w:sz w:val="20"/>
          <w:szCs w:val="20"/>
          <w:lang w:val="en-US"/>
        </w:rPr>
        <w:t xml:space="preserve"> of the Company presented by the </w:t>
      </w:r>
      <w:r w:rsidRPr="00C53CE7">
        <w:rPr>
          <w:sz w:val="20"/>
          <w:szCs w:val="20"/>
          <w:lang w:val="en-US"/>
        </w:rPr>
        <w:t>Company’s Bo</w:t>
      </w:r>
      <w:r>
        <w:rPr>
          <w:sz w:val="20"/>
          <w:szCs w:val="20"/>
          <w:lang w:val="en-US"/>
        </w:rPr>
        <w:t>ard of Directors, annual accounting statements, as well as dist</w:t>
      </w:r>
      <w:r w:rsidR="004A0034">
        <w:rPr>
          <w:sz w:val="20"/>
          <w:szCs w:val="20"/>
          <w:lang w:val="en-US"/>
        </w:rPr>
        <w:t xml:space="preserve">ribution of profit </w:t>
      </w:r>
      <w:r w:rsidRPr="00C53CE7">
        <w:rPr>
          <w:sz w:val="20"/>
          <w:szCs w:val="20"/>
          <w:lang w:val="en-US"/>
        </w:rPr>
        <w:t xml:space="preserve">including </w:t>
      </w:r>
      <w:r w:rsidR="004A0034">
        <w:rPr>
          <w:sz w:val="20"/>
          <w:szCs w:val="20"/>
          <w:lang w:val="en-US"/>
        </w:rPr>
        <w:t>(</w:t>
      </w:r>
      <w:r w:rsidR="004A0034" w:rsidRPr="004A0034">
        <w:rPr>
          <w:sz w:val="20"/>
          <w:szCs w:val="20"/>
          <w:lang w:val="en-US"/>
        </w:rPr>
        <w:t>including payment (declaration) of dividends, except for the profit distributed as dividends according to the results of the first quarter, six months, nine months of the financial year</w:t>
      </w:r>
      <w:r w:rsidR="004A0034">
        <w:rPr>
          <w:sz w:val="20"/>
          <w:szCs w:val="20"/>
          <w:lang w:val="en-US"/>
        </w:rPr>
        <w:t>)</w:t>
      </w:r>
      <w:r w:rsidR="004A0034" w:rsidRPr="004A0034">
        <w:rPr>
          <w:sz w:val="20"/>
          <w:szCs w:val="20"/>
          <w:lang w:val="en-US"/>
        </w:rPr>
        <w:t>, and losses of the Company by results of the financial year</w:t>
      </w:r>
      <w:r w:rsidR="004A0034">
        <w:rPr>
          <w:sz w:val="20"/>
          <w:szCs w:val="20"/>
          <w:lang w:val="en-US"/>
        </w:rPr>
        <w:t xml:space="preserve">, as well as decide on other issues falling within the responsibility of the </w:t>
      </w:r>
      <w:r w:rsidR="004A0034" w:rsidRPr="00C53CE7">
        <w:rPr>
          <w:sz w:val="20"/>
          <w:szCs w:val="20"/>
          <w:lang w:val="en-US"/>
        </w:rPr>
        <w:t>General Meeting of Shareholders</w:t>
      </w:r>
      <w:r w:rsidR="004A0034" w:rsidRPr="004A0034">
        <w:rPr>
          <w:sz w:val="20"/>
          <w:szCs w:val="20"/>
          <w:lang w:val="en-US"/>
        </w:rPr>
        <w:t xml:space="preserve"> </w:t>
      </w:r>
      <w:r w:rsidR="004A0034">
        <w:rPr>
          <w:sz w:val="20"/>
          <w:szCs w:val="20"/>
          <w:lang w:val="en-US"/>
        </w:rPr>
        <w:t>of the Company.</w:t>
      </w:r>
    </w:p>
    <w:p w14:paraId="24C44F27" w14:textId="105AEA9B" w:rsidR="005C7D63" w:rsidRPr="004A0034" w:rsidRDefault="005C7D63" w:rsidP="004A0034">
      <w:pPr>
        <w:tabs>
          <w:tab w:val="left" w:pos="600"/>
          <w:tab w:val="left" w:pos="993"/>
        </w:tabs>
        <w:ind w:firstLine="567"/>
        <w:jc w:val="both"/>
        <w:rPr>
          <w:sz w:val="20"/>
          <w:szCs w:val="20"/>
          <w:lang w:val="en-US"/>
        </w:rPr>
      </w:pPr>
      <w:r w:rsidRPr="00C53CE7">
        <w:rPr>
          <w:sz w:val="20"/>
          <w:szCs w:val="20"/>
          <w:lang w:val="en-US"/>
        </w:rPr>
        <w:tab/>
      </w:r>
      <w:r w:rsidRPr="00C917EF">
        <w:rPr>
          <w:sz w:val="20"/>
          <w:szCs w:val="20"/>
          <w:lang w:val="en-US"/>
        </w:rPr>
        <w:t xml:space="preserve">11.2. </w:t>
      </w:r>
      <w:r w:rsidR="004A0034" w:rsidRPr="004A0034">
        <w:rPr>
          <w:sz w:val="20"/>
          <w:szCs w:val="20"/>
          <w:lang w:val="en-US"/>
        </w:rPr>
        <w:t>The General Meeting shall be held in the form of a co-presence of s</w:t>
      </w:r>
      <w:r w:rsidR="004A0034">
        <w:rPr>
          <w:sz w:val="20"/>
          <w:szCs w:val="20"/>
          <w:lang w:val="en-US"/>
        </w:rPr>
        <w:t xml:space="preserve">hareholders (representatives of </w:t>
      </w:r>
      <w:r w:rsidR="004A0034" w:rsidRPr="004A0034">
        <w:rPr>
          <w:sz w:val="20"/>
          <w:szCs w:val="20"/>
          <w:lang w:val="en-US"/>
        </w:rPr>
        <w:t xml:space="preserve">shareholders) to discuss the issues of the agenda and decide on the issues put on voting, or, if necessary, in </w:t>
      </w:r>
      <w:r w:rsidR="004A0034">
        <w:rPr>
          <w:sz w:val="20"/>
          <w:szCs w:val="20"/>
          <w:lang w:val="en-US"/>
        </w:rPr>
        <w:t xml:space="preserve">the form </w:t>
      </w:r>
      <w:r w:rsidR="004A0034" w:rsidRPr="004A0034">
        <w:rPr>
          <w:sz w:val="20"/>
          <w:szCs w:val="20"/>
          <w:lang w:val="en-US"/>
        </w:rPr>
        <w:t>of an absentee voting (by polling).</w:t>
      </w:r>
    </w:p>
    <w:p w14:paraId="1A1D5C05" w14:textId="611E1E50" w:rsidR="005C7D63" w:rsidRPr="004A0034" w:rsidRDefault="004A0034" w:rsidP="004A0034">
      <w:pPr>
        <w:widowControl w:val="0"/>
        <w:tabs>
          <w:tab w:val="left" w:pos="993"/>
        </w:tabs>
        <w:ind w:firstLine="567"/>
        <w:jc w:val="both"/>
        <w:rPr>
          <w:snapToGrid w:val="0"/>
          <w:sz w:val="20"/>
          <w:szCs w:val="20"/>
          <w:lang w:val="en-US"/>
        </w:rPr>
      </w:pPr>
      <w:r w:rsidRPr="004A0034">
        <w:rPr>
          <w:snapToGrid w:val="0"/>
          <w:sz w:val="20"/>
          <w:szCs w:val="20"/>
          <w:lang w:val="en-US"/>
        </w:rPr>
        <w:t>The General Meeting which agenda includes the issues specified in paragrap</w:t>
      </w:r>
      <w:r>
        <w:rPr>
          <w:snapToGrid w:val="0"/>
          <w:sz w:val="20"/>
          <w:szCs w:val="20"/>
          <w:lang w:val="en-US"/>
        </w:rPr>
        <w:t xml:space="preserve">h 11.1 of Article 11 hereof may </w:t>
      </w:r>
      <w:r w:rsidRPr="004A0034">
        <w:rPr>
          <w:snapToGrid w:val="0"/>
          <w:sz w:val="20"/>
          <w:szCs w:val="20"/>
          <w:lang w:val="en-US"/>
        </w:rPr>
        <w:t>not be held in the form of a co-presence.</w:t>
      </w:r>
    </w:p>
    <w:p w14:paraId="735FDEEA" w14:textId="068E6345" w:rsidR="005C7D63" w:rsidRPr="004A0034" w:rsidRDefault="004A0034" w:rsidP="004D5C57">
      <w:pPr>
        <w:pStyle w:val="21"/>
        <w:tabs>
          <w:tab w:val="left" w:pos="1134"/>
        </w:tabs>
        <w:spacing w:after="0"/>
        <w:rPr>
          <w:sz w:val="20"/>
          <w:szCs w:val="20"/>
          <w:lang w:val="en-US"/>
        </w:rPr>
      </w:pPr>
      <w:r w:rsidRPr="004A0034">
        <w:rPr>
          <w:sz w:val="20"/>
          <w:szCs w:val="20"/>
          <w:lang w:val="en-US"/>
        </w:rPr>
        <w:t>The procedure for holding the General Meeting shall be approved by the General Meeting.</w:t>
      </w:r>
    </w:p>
    <w:p w14:paraId="3FF7B291" w14:textId="74448C37" w:rsidR="005C7D63" w:rsidRPr="0004302A" w:rsidRDefault="005C7D63" w:rsidP="0004302A">
      <w:pPr>
        <w:pStyle w:val="21"/>
        <w:tabs>
          <w:tab w:val="left" w:pos="1134"/>
        </w:tabs>
        <w:spacing w:after="0"/>
        <w:rPr>
          <w:sz w:val="20"/>
          <w:szCs w:val="20"/>
          <w:lang w:val="en-US"/>
        </w:rPr>
      </w:pPr>
      <w:r w:rsidRPr="00C917EF">
        <w:rPr>
          <w:sz w:val="20"/>
          <w:szCs w:val="20"/>
          <w:lang w:val="en-US"/>
        </w:rPr>
        <w:t xml:space="preserve">11.3. </w:t>
      </w:r>
      <w:r w:rsidR="0004302A" w:rsidRPr="0004302A">
        <w:rPr>
          <w:sz w:val="20"/>
          <w:szCs w:val="20"/>
          <w:lang w:val="en-US"/>
        </w:rPr>
        <w:t>The functions of the Counting Commission at the General Meeting shall</w:t>
      </w:r>
      <w:r w:rsidR="0004302A">
        <w:rPr>
          <w:sz w:val="20"/>
          <w:szCs w:val="20"/>
          <w:lang w:val="en-US"/>
        </w:rPr>
        <w:t xml:space="preserve"> be performed by a professional </w:t>
      </w:r>
      <w:r w:rsidR="0004302A" w:rsidRPr="0004302A">
        <w:rPr>
          <w:sz w:val="20"/>
          <w:szCs w:val="20"/>
          <w:lang w:val="en-US"/>
        </w:rPr>
        <w:t>participant of the securities market, being the holder of the Register of shareholders o</w:t>
      </w:r>
      <w:r w:rsidR="0004302A">
        <w:rPr>
          <w:sz w:val="20"/>
          <w:szCs w:val="20"/>
          <w:lang w:val="en-US"/>
        </w:rPr>
        <w:t xml:space="preserve">f the Company (the Registrar of </w:t>
      </w:r>
      <w:r w:rsidR="0004302A" w:rsidRPr="0004302A">
        <w:rPr>
          <w:sz w:val="20"/>
          <w:szCs w:val="20"/>
          <w:lang w:val="en-US"/>
        </w:rPr>
        <w:t>the Company).</w:t>
      </w:r>
    </w:p>
    <w:p w14:paraId="1C8A2C62" w14:textId="46442008" w:rsidR="0061754A" w:rsidRPr="0004302A" w:rsidRDefault="005C7D63" w:rsidP="0004302A">
      <w:pPr>
        <w:pStyle w:val="a5"/>
        <w:tabs>
          <w:tab w:val="left" w:pos="1134"/>
        </w:tabs>
        <w:spacing w:after="0"/>
        <w:ind w:left="0" w:firstLine="567"/>
        <w:rPr>
          <w:sz w:val="20"/>
          <w:szCs w:val="20"/>
          <w:lang w:val="en-US"/>
        </w:rPr>
      </w:pPr>
      <w:r w:rsidRPr="00C917EF">
        <w:rPr>
          <w:sz w:val="20"/>
          <w:szCs w:val="20"/>
          <w:lang w:val="en-US"/>
        </w:rPr>
        <w:t xml:space="preserve">11.4. </w:t>
      </w:r>
      <w:r w:rsidR="0004302A" w:rsidRPr="0004302A">
        <w:rPr>
          <w:sz w:val="20"/>
          <w:szCs w:val="20"/>
          <w:lang w:val="en-US"/>
        </w:rPr>
        <w:t xml:space="preserve">The list of persons entitled to participate in the General Meeting shall </w:t>
      </w:r>
      <w:r w:rsidR="0004302A">
        <w:rPr>
          <w:sz w:val="20"/>
          <w:szCs w:val="20"/>
          <w:lang w:val="en-US"/>
        </w:rPr>
        <w:t xml:space="preserve">be compiled </w:t>
      </w:r>
      <w:r w:rsidR="00B51BF0" w:rsidRPr="00B51BF0">
        <w:rPr>
          <w:sz w:val="20"/>
          <w:szCs w:val="20"/>
          <w:lang w:val="en-US"/>
        </w:rPr>
        <w:t>in accordance with the Russian legislation requirements on securities</w:t>
      </w:r>
      <w:r w:rsidR="0004302A">
        <w:rPr>
          <w:sz w:val="20"/>
          <w:szCs w:val="20"/>
          <w:lang w:val="en-US"/>
        </w:rPr>
        <w:t xml:space="preserve"> for compiling the list of persons exercising the rights on securities</w:t>
      </w:r>
      <w:r w:rsidR="0004302A" w:rsidRPr="0004302A">
        <w:rPr>
          <w:sz w:val="20"/>
          <w:szCs w:val="20"/>
          <w:lang w:val="en-US"/>
        </w:rPr>
        <w:t>.</w:t>
      </w:r>
    </w:p>
    <w:p w14:paraId="7BD57EEB" w14:textId="37A89830" w:rsidR="0061754A" w:rsidRPr="0004302A" w:rsidRDefault="0004302A" w:rsidP="00C917EF">
      <w:pPr>
        <w:pStyle w:val="a5"/>
        <w:tabs>
          <w:tab w:val="left" w:pos="1134"/>
        </w:tabs>
        <w:spacing w:after="0"/>
        <w:ind w:left="0" w:firstLine="567"/>
        <w:rPr>
          <w:sz w:val="20"/>
          <w:szCs w:val="20"/>
          <w:lang w:val="en-US"/>
        </w:rPr>
      </w:pPr>
      <w:r w:rsidRPr="0004302A">
        <w:rPr>
          <w:sz w:val="20"/>
          <w:szCs w:val="20"/>
          <w:lang w:val="en-US"/>
        </w:rPr>
        <w:t xml:space="preserve">The date </w:t>
      </w:r>
      <w:r>
        <w:rPr>
          <w:sz w:val="20"/>
          <w:szCs w:val="20"/>
          <w:lang w:val="en-US"/>
        </w:rPr>
        <w:t>determined</w:t>
      </w:r>
      <w:r w:rsidRPr="0004302A">
        <w:rPr>
          <w:sz w:val="20"/>
          <w:szCs w:val="20"/>
          <w:lang w:val="en-US"/>
        </w:rPr>
        <w:t xml:space="preserve"> (</w:t>
      </w:r>
      <w:r>
        <w:rPr>
          <w:sz w:val="20"/>
          <w:szCs w:val="20"/>
          <w:lang w:val="en-US"/>
        </w:rPr>
        <w:t>fixed</w:t>
      </w:r>
      <w:r w:rsidRPr="0004302A">
        <w:rPr>
          <w:sz w:val="20"/>
          <w:szCs w:val="20"/>
          <w:lang w:val="en-US"/>
        </w:rPr>
        <w:t xml:space="preserve">) </w:t>
      </w:r>
      <w:r>
        <w:rPr>
          <w:sz w:val="20"/>
          <w:szCs w:val="20"/>
          <w:lang w:val="en-US"/>
        </w:rPr>
        <w:t>for</w:t>
      </w:r>
      <w:r w:rsidRPr="0004302A">
        <w:rPr>
          <w:sz w:val="20"/>
          <w:szCs w:val="20"/>
          <w:lang w:val="en-US"/>
        </w:rPr>
        <w:t xml:space="preserve"> persons entitled to participate in the General Meeting may not be set earlier than 10 (</w:t>
      </w:r>
      <w:r>
        <w:rPr>
          <w:sz w:val="20"/>
          <w:szCs w:val="20"/>
          <w:lang w:val="en-US"/>
        </w:rPr>
        <w:t>ten</w:t>
      </w:r>
      <w:r w:rsidRPr="0004302A">
        <w:rPr>
          <w:sz w:val="20"/>
          <w:szCs w:val="20"/>
          <w:lang w:val="en-US"/>
        </w:rPr>
        <w:t>) days from the date of the decision on holding the General Meetin</w:t>
      </w:r>
      <w:r>
        <w:rPr>
          <w:sz w:val="20"/>
          <w:szCs w:val="20"/>
          <w:lang w:val="en-US"/>
        </w:rPr>
        <w:t>g</w:t>
      </w:r>
      <w:r w:rsidRPr="0004302A">
        <w:rPr>
          <w:sz w:val="20"/>
          <w:szCs w:val="20"/>
          <w:lang w:val="en-US"/>
        </w:rPr>
        <w:t xml:space="preserve"> </w:t>
      </w:r>
      <w:r>
        <w:rPr>
          <w:sz w:val="20"/>
          <w:szCs w:val="20"/>
          <w:lang w:val="en-US"/>
        </w:rPr>
        <w:t>of</w:t>
      </w:r>
      <w:r w:rsidRPr="0004302A">
        <w:rPr>
          <w:sz w:val="20"/>
          <w:szCs w:val="20"/>
          <w:lang w:val="en-US"/>
        </w:rPr>
        <w:t xml:space="preserve"> </w:t>
      </w:r>
      <w:r>
        <w:rPr>
          <w:sz w:val="20"/>
          <w:szCs w:val="20"/>
          <w:lang w:val="en-US"/>
        </w:rPr>
        <w:t>Shareholders</w:t>
      </w:r>
      <w:r w:rsidRPr="0004302A">
        <w:rPr>
          <w:sz w:val="20"/>
          <w:szCs w:val="20"/>
          <w:lang w:val="en-US"/>
        </w:rPr>
        <w:t xml:space="preserve"> </w:t>
      </w:r>
      <w:r>
        <w:rPr>
          <w:sz w:val="20"/>
          <w:szCs w:val="20"/>
          <w:lang w:val="en-US"/>
        </w:rPr>
        <w:t>of</w:t>
      </w:r>
      <w:r w:rsidRPr="0004302A">
        <w:rPr>
          <w:sz w:val="20"/>
          <w:szCs w:val="20"/>
          <w:lang w:val="en-US"/>
        </w:rPr>
        <w:t xml:space="preserve"> </w:t>
      </w:r>
      <w:r>
        <w:rPr>
          <w:sz w:val="20"/>
          <w:szCs w:val="20"/>
          <w:lang w:val="en-US"/>
        </w:rPr>
        <w:t>the</w:t>
      </w:r>
      <w:r w:rsidRPr="0004302A">
        <w:rPr>
          <w:sz w:val="20"/>
          <w:szCs w:val="20"/>
          <w:lang w:val="en-US"/>
        </w:rPr>
        <w:t xml:space="preserve"> </w:t>
      </w:r>
      <w:r>
        <w:rPr>
          <w:sz w:val="20"/>
          <w:szCs w:val="20"/>
          <w:lang w:val="en-US"/>
        </w:rPr>
        <w:t>Company</w:t>
      </w:r>
      <w:r w:rsidRPr="0004302A">
        <w:rPr>
          <w:sz w:val="20"/>
          <w:szCs w:val="20"/>
          <w:lang w:val="en-US"/>
        </w:rPr>
        <w:t xml:space="preserve"> </w:t>
      </w:r>
      <w:r>
        <w:rPr>
          <w:sz w:val="20"/>
          <w:szCs w:val="20"/>
          <w:lang w:val="en-US"/>
        </w:rPr>
        <w:t>and</w:t>
      </w:r>
      <w:r w:rsidRPr="0004302A">
        <w:rPr>
          <w:sz w:val="20"/>
          <w:szCs w:val="20"/>
          <w:lang w:val="en-US"/>
        </w:rPr>
        <w:t xml:space="preserve"> </w:t>
      </w:r>
      <w:r>
        <w:rPr>
          <w:sz w:val="20"/>
          <w:szCs w:val="20"/>
          <w:lang w:val="en-US"/>
        </w:rPr>
        <w:t>more</w:t>
      </w:r>
      <w:r w:rsidRPr="0004302A">
        <w:rPr>
          <w:sz w:val="20"/>
          <w:szCs w:val="20"/>
          <w:lang w:val="en-US"/>
        </w:rPr>
        <w:t xml:space="preserve"> </w:t>
      </w:r>
      <w:r>
        <w:rPr>
          <w:sz w:val="20"/>
          <w:szCs w:val="20"/>
          <w:lang w:val="en-US"/>
        </w:rPr>
        <w:t>than</w:t>
      </w:r>
      <w:r w:rsidRPr="0004302A">
        <w:rPr>
          <w:sz w:val="20"/>
          <w:szCs w:val="20"/>
          <w:lang w:val="en-US"/>
        </w:rPr>
        <w:t xml:space="preserve"> 25 (</w:t>
      </w:r>
      <w:r w:rsidR="001D460F">
        <w:rPr>
          <w:sz w:val="20"/>
          <w:szCs w:val="20"/>
          <w:lang w:val="en-US"/>
        </w:rPr>
        <w:t>twenty-</w:t>
      </w:r>
      <w:r>
        <w:rPr>
          <w:sz w:val="20"/>
          <w:szCs w:val="20"/>
          <w:lang w:val="en-US"/>
        </w:rPr>
        <w:t>five</w:t>
      </w:r>
      <w:r w:rsidRPr="0004302A">
        <w:rPr>
          <w:sz w:val="20"/>
          <w:szCs w:val="20"/>
          <w:lang w:val="en-US"/>
        </w:rPr>
        <w:t xml:space="preserve">) </w:t>
      </w:r>
      <w:r>
        <w:rPr>
          <w:sz w:val="20"/>
          <w:szCs w:val="20"/>
          <w:lang w:val="en-US"/>
        </w:rPr>
        <w:t>days</w:t>
      </w:r>
      <w:r w:rsidRPr="0004302A">
        <w:rPr>
          <w:sz w:val="20"/>
          <w:szCs w:val="20"/>
          <w:lang w:val="en-US"/>
        </w:rPr>
        <w:t xml:space="preserve"> before the date of the General Meeting </w:t>
      </w:r>
      <w:r w:rsidR="000F5BD5">
        <w:rPr>
          <w:sz w:val="20"/>
          <w:szCs w:val="20"/>
          <w:lang w:val="en-US"/>
        </w:rPr>
        <w:t>of</w:t>
      </w:r>
      <w:r w:rsidR="000F5BD5" w:rsidRPr="0004302A">
        <w:rPr>
          <w:sz w:val="20"/>
          <w:szCs w:val="20"/>
          <w:lang w:val="en-US"/>
        </w:rPr>
        <w:t xml:space="preserve"> </w:t>
      </w:r>
      <w:r w:rsidR="000F5BD5">
        <w:rPr>
          <w:sz w:val="20"/>
          <w:szCs w:val="20"/>
          <w:lang w:val="en-US"/>
        </w:rPr>
        <w:t>Shareholders</w:t>
      </w:r>
      <w:r w:rsidR="000F5BD5" w:rsidRPr="0004302A">
        <w:rPr>
          <w:sz w:val="20"/>
          <w:szCs w:val="20"/>
          <w:lang w:val="en-US"/>
        </w:rPr>
        <w:t xml:space="preserve"> </w:t>
      </w:r>
      <w:r w:rsidR="000F5BD5">
        <w:rPr>
          <w:sz w:val="20"/>
          <w:szCs w:val="20"/>
          <w:lang w:val="en-US"/>
        </w:rPr>
        <w:t>of</w:t>
      </w:r>
      <w:r w:rsidR="000F5BD5" w:rsidRPr="0004302A">
        <w:rPr>
          <w:sz w:val="20"/>
          <w:szCs w:val="20"/>
          <w:lang w:val="en-US"/>
        </w:rPr>
        <w:t xml:space="preserve"> </w:t>
      </w:r>
      <w:r w:rsidR="000F5BD5">
        <w:rPr>
          <w:sz w:val="20"/>
          <w:szCs w:val="20"/>
          <w:lang w:val="en-US"/>
        </w:rPr>
        <w:t>the</w:t>
      </w:r>
      <w:r w:rsidR="000F5BD5" w:rsidRPr="0004302A">
        <w:rPr>
          <w:sz w:val="20"/>
          <w:szCs w:val="20"/>
          <w:lang w:val="en-US"/>
        </w:rPr>
        <w:t xml:space="preserve"> </w:t>
      </w:r>
      <w:r w:rsidR="000F5BD5">
        <w:rPr>
          <w:sz w:val="20"/>
          <w:szCs w:val="20"/>
          <w:lang w:val="en-US"/>
        </w:rPr>
        <w:t xml:space="preserve">Company, in case under </w:t>
      </w:r>
      <w:r w:rsidR="000F5BD5" w:rsidRPr="004A0034">
        <w:rPr>
          <w:snapToGrid w:val="0"/>
          <w:sz w:val="20"/>
          <w:szCs w:val="20"/>
          <w:lang w:val="en-US"/>
        </w:rPr>
        <w:t>paragrap</w:t>
      </w:r>
      <w:r w:rsidR="000F5BD5">
        <w:rPr>
          <w:snapToGrid w:val="0"/>
          <w:sz w:val="20"/>
          <w:szCs w:val="20"/>
          <w:lang w:val="en-US"/>
        </w:rPr>
        <w:t>h</w:t>
      </w:r>
      <w:r w:rsidR="000F5BD5" w:rsidRPr="0004302A">
        <w:rPr>
          <w:rFonts w:eastAsia="MS Mincho"/>
          <w:sz w:val="20"/>
          <w:szCs w:val="20"/>
          <w:lang w:val="en-US"/>
        </w:rPr>
        <w:t xml:space="preserve"> </w:t>
      </w:r>
      <w:r w:rsidR="000F5BD5">
        <w:rPr>
          <w:rFonts w:eastAsia="MS Mincho"/>
          <w:sz w:val="20"/>
          <w:szCs w:val="20"/>
          <w:lang w:val="en-US"/>
        </w:rPr>
        <w:t>14.7</w:t>
      </w:r>
      <w:r w:rsidR="001B616E" w:rsidRPr="0004302A">
        <w:rPr>
          <w:rFonts w:eastAsia="MS Mincho"/>
          <w:sz w:val="20"/>
          <w:szCs w:val="20"/>
          <w:lang w:val="en-US"/>
        </w:rPr>
        <w:t xml:space="preserve"> </w:t>
      </w:r>
      <w:r w:rsidR="000F5BD5">
        <w:rPr>
          <w:snapToGrid w:val="0"/>
          <w:sz w:val="20"/>
          <w:szCs w:val="20"/>
          <w:lang w:val="en-US"/>
        </w:rPr>
        <w:t>of Article</w:t>
      </w:r>
      <w:r w:rsidR="001B616E" w:rsidRPr="0004302A">
        <w:rPr>
          <w:rFonts w:eastAsia="MS Mincho"/>
          <w:sz w:val="20"/>
          <w:szCs w:val="20"/>
          <w:lang w:val="en-US"/>
        </w:rPr>
        <w:t xml:space="preserve"> 14 </w:t>
      </w:r>
      <w:r w:rsidR="000F5BD5" w:rsidRPr="00836CC7">
        <w:rPr>
          <w:sz w:val="20"/>
          <w:szCs w:val="20"/>
          <w:lang w:val="en-US"/>
        </w:rPr>
        <w:t>of these Articles of Association</w:t>
      </w:r>
      <w:r w:rsidR="001D460F">
        <w:rPr>
          <w:rFonts w:eastAsia="MS Mincho"/>
          <w:sz w:val="20"/>
          <w:szCs w:val="20"/>
          <w:lang w:val="en-US"/>
        </w:rPr>
        <w:t>, – more than 55 (fifty-</w:t>
      </w:r>
      <w:r w:rsidR="000F5BD5">
        <w:rPr>
          <w:rFonts w:eastAsia="MS Mincho"/>
          <w:sz w:val="20"/>
          <w:szCs w:val="20"/>
          <w:lang w:val="en-US"/>
        </w:rPr>
        <w:t xml:space="preserve">five) days before </w:t>
      </w:r>
      <w:r w:rsidR="000F5BD5">
        <w:rPr>
          <w:sz w:val="20"/>
          <w:szCs w:val="20"/>
          <w:lang w:val="en-US"/>
        </w:rPr>
        <w:t>the date of the General Meeting</w:t>
      </w:r>
      <w:r w:rsidR="0061754A" w:rsidRPr="0004302A">
        <w:rPr>
          <w:sz w:val="20"/>
          <w:szCs w:val="20"/>
          <w:lang w:val="en-US"/>
        </w:rPr>
        <w:t>.</w:t>
      </w:r>
    </w:p>
    <w:p w14:paraId="3ACFBD0A" w14:textId="6C5C52D2" w:rsidR="00404AE2" w:rsidRPr="00C917EF" w:rsidRDefault="00C917EF" w:rsidP="00404AE2">
      <w:pPr>
        <w:tabs>
          <w:tab w:val="left" w:pos="567"/>
        </w:tabs>
        <w:ind w:firstLine="567"/>
        <w:jc w:val="both"/>
        <w:rPr>
          <w:sz w:val="20"/>
          <w:szCs w:val="20"/>
          <w:lang w:val="en-US"/>
        </w:rPr>
      </w:pPr>
      <w:r>
        <w:rPr>
          <w:sz w:val="20"/>
          <w:szCs w:val="20"/>
          <w:lang w:val="en-US"/>
        </w:rPr>
        <w:t>In</w:t>
      </w:r>
      <w:r w:rsidRPr="00C917EF">
        <w:rPr>
          <w:sz w:val="20"/>
          <w:szCs w:val="20"/>
          <w:lang w:val="en-US"/>
        </w:rPr>
        <w:t xml:space="preserve"> </w:t>
      </w:r>
      <w:r>
        <w:rPr>
          <w:sz w:val="20"/>
          <w:szCs w:val="20"/>
          <w:lang w:val="en-US"/>
        </w:rPr>
        <w:t>case</w:t>
      </w:r>
      <w:r w:rsidRPr="00C917EF">
        <w:rPr>
          <w:sz w:val="20"/>
          <w:szCs w:val="20"/>
          <w:lang w:val="en-US"/>
        </w:rPr>
        <w:t xml:space="preserve"> </w:t>
      </w:r>
      <w:r>
        <w:rPr>
          <w:sz w:val="20"/>
          <w:szCs w:val="20"/>
          <w:lang w:val="en-US"/>
        </w:rPr>
        <w:t>of</w:t>
      </w:r>
      <w:r w:rsidRPr="00C917EF">
        <w:rPr>
          <w:sz w:val="20"/>
          <w:szCs w:val="20"/>
          <w:lang w:val="en-US"/>
        </w:rPr>
        <w:t xml:space="preserve"> </w:t>
      </w:r>
      <w:r>
        <w:rPr>
          <w:sz w:val="20"/>
          <w:szCs w:val="20"/>
          <w:lang w:val="en-US"/>
        </w:rPr>
        <w:t>the</w:t>
      </w:r>
      <w:r w:rsidRPr="00C917EF">
        <w:rPr>
          <w:sz w:val="20"/>
          <w:szCs w:val="20"/>
          <w:lang w:val="en-US"/>
        </w:rPr>
        <w:t xml:space="preserve"> </w:t>
      </w:r>
      <w:r>
        <w:rPr>
          <w:sz w:val="20"/>
          <w:szCs w:val="20"/>
          <w:lang w:val="en-US"/>
        </w:rPr>
        <w:t>General</w:t>
      </w:r>
      <w:r w:rsidRPr="00C917EF">
        <w:rPr>
          <w:sz w:val="20"/>
          <w:szCs w:val="20"/>
          <w:lang w:val="en-US"/>
        </w:rPr>
        <w:t xml:space="preserve"> </w:t>
      </w:r>
      <w:r>
        <w:rPr>
          <w:sz w:val="20"/>
          <w:szCs w:val="20"/>
          <w:lang w:val="en-US"/>
        </w:rPr>
        <w:t>Meeting’s agenda</w:t>
      </w:r>
      <w:r w:rsidRPr="00C917EF">
        <w:rPr>
          <w:sz w:val="20"/>
          <w:szCs w:val="20"/>
          <w:lang w:val="en-US"/>
        </w:rPr>
        <w:t xml:space="preserve"> </w:t>
      </w:r>
      <w:r>
        <w:rPr>
          <w:sz w:val="20"/>
          <w:szCs w:val="20"/>
          <w:lang w:val="en-US"/>
        </w:rPr>
        <w:t>includes</w:t>
      </w:r>
      <w:r w:rsidRPr="00C917EF">
        <w:rPr>
          <w:sz w:val="20"/>
          <w:szCs w:val="20"/>
          <w:lang w:val="en-US"/>
        </w:rPr>
        <w:t xml:space="preserve"> </w:t>
      </w:r>
      <w:r>
        <w:rPr>
          <w:sz w:val="20"/>
          <w:szCs w:val="20"/>
          <w:lang w:val="en-US"/>
        </w:rPr>
        <w:t>the</w:t>
      </w:r>
      <w:r w:rsidRPr="00C917EF">
        <w:rPr>
          <w:sz w:val="20"/>
          <w:szCs w:val="20"/>
          <w:lang w:val="en-US"/>
        </w:rPr>
        <w:t xml:space="preserve"> </w:t>
      </w:r>
      <w:r>
        <w:rPr>
          <w:sz w:val="20"/>
          <w:szCs w:val="20"/>
          <w:lang w:val="en-US"/>
        </w:rPr>
        <w:t>issue</w:t>
      </w:r>
      <w:r w:rsidRPr="00C917EF">
        <w:rPr>
          <w:sz w:val="20"/>
          <w:szCs w:val="20"/>
          <w:lang w:val="en-US"/>
        </w:rPr>
        <w:t xml:space="preserve"> </w:t>
      </w:r>
      <w:r>
        <w:rPr>
          <w:sz w:val="20"/>
          <w:szCs w:val="20"/>
          <w:lang w:val="en-US"/>
        </w:rPr>
        <w:t>regarding</w:t>
      </w:r>
      <w:r w:rsidRPr="00C917EF">
        <w:rPr>
          <w:sz w:val="20"/>
          <w:szCs w:val="20"/>
          <w:lang w:val="en-US"/>
        </w:rPr>
        <w:t xml:space="preserve"> </w:t>
      </w:r>
      <w:proofErr w:type="spellStart"/>
      <w:r w:rsidR="00E67CE1">
        <w:rPr>
          <w:sz w:val="20"/>
          <w:szCs w:val="20"/>
          <w:lang w:val="en-US"/>
        </w:rPr>
        <w:t>reorganis</w:t>
      </w:r>
      <w:r>
        <w:rPr>
          <w:sz w:val="20"/>
          <w:szCs w:val="20"/>
          <w:lang w:val="en-US"/>
        </w:rPr>
        <w:t>ation</w:t>
      </w:r>
      <w:proofErr w:type="spellEnd"/>
      <w:r w:rsidRPr="00C917EF">
        <w:rPr>
          <w:sz w:val="20"/>
          <w:szCs w:val="20"/>
          <w:lang w:val="en-US"/>
        </w:rPr>
        <w:t xml:space="preserve"> </w:t>
      </w:r>
      <w:r>
        <w:rPr>
          <w:sz w:val="20"/>
          <w:szCs w:val="20"/>
          <w:lang w:val="en-US"/>
        </w:rPr>
        <w:t>of</w:t>
      </w:r>
      <w:r w:rsidRPr="00C917EF">
        <w:rPr>
          <w:sz w:val="20"/>
          <w:szCs w:val="20"/>
          <w:lang w:val="en-US"/>
        </w:rPr>
        <w:t xml:space="preserve"> </w:t>
      </w:r>
      <w:r>
        <w:rPr>
          <w:sz w:val="20"/>
          <w:szCs w:val="20"/>
          <w:lang w:val="en-US"/>
        </w:rPr>
        <w:t>the</w:t>
      </w:r>
      <w:r w:rsidRPr="00C917EF">
        <w:rPr>
          <w:sz w:val="20"/>
          <w:szCs w:val="20"/>
          <w:lang w:val="en-US"/>
        </w:rPr>
        <w:t xml:space="preserve"> </w:t>
      </w:r>
      <w:r>
        <w:rPr>
          <w:sz w:val="20"/>
          <w:szCs w:val="20"/>
          <w:lang w:val="en-US"/>
        </w:rPr>
        <w:t xml:space="preserve">Company, the date defined (fixed) for persons entitled to participate in such meeting may </w:t>
      </w:r>
      <w:r w:rsidR="001D460F">
        <w:rPr>
          <w:sz w:val="20"/>
          <w:szCs w:val="20"/>
          <w:lang w:val="en-US"/>
        </w:rPr>
        <w:t>not be set more than 35 (thirty-</w:t>
      </w:r>
      <w:r>
        <w:rPr>
          <w:sz w:val="20"/>
          <w:szCs w:val="20"/>
          <w:lang w:val="en-US"/>
        </w:rPr>
        <w:t>five) days before the date of the General Meeting of Shareholders.</w:t>
      </w:r>
    </w:p>
    <w:p w14:paraId="4E93EFE4" w14:textId="7C0E80B5" w:rsidR="00404AE2" w:rsidRPr="008067BA" w:rsidRDefault="00C917EF" w:rsidP="00404AE2">
      <w:pPr>
        <w:tabs>
          <w:tab w:val="left" w:pos="567"/>
        </w:tabs>
        <w:ind w:firstLine="567"/>
        <w:jc w:val="both"/>
        <w:rPr>
          <w:sz w:val="20"/>
          <w:szCs w:val="20"/>
          <w:lang w:val="en-US"/>
        </w:rPr>
      </w:pPr>
      <w:r>
        <w:rPr>
          <w:sz w:val="20"/>
          <w:szCs w:val="20"/>
          <w:lang w:val="en-US"/>
        </w:rPr>
        <w:t>The</w:t>
      </w:r>
      <w:r w:rsidRPr="008067BA">
        <w:rPr>
          <w:sz w:val="20"/>
          <w:szCs w:val="20"/>
          <w:lang w:val="en-US"/>
        </w:rPr>
        <w:t xml:space="preserve"> </w:t>
      </w:r>
      <w:r>
        <w:rPr>
          <w:sz w:val="20"/>
          <w:szCs w:val="20"/>
          <w:lang w:val="en-US"/>
        </w:rPr>
        <w:t>information</w:t>
      </w:r>
      <w:r w:rsidRPr="008067BA">
        <w:rPr>
          <w:sz w:val="20"/>
          <w:szCs w:val="20"/>
          <w:lang w:val="en-US"/>
        </w:rPr>
        <w:t xml:space="preserve"> </w:t>
      </w:r>
      <w:r>
        <w:rPr>
          <w:sz w:val="20"/>
          <w:szCs w:val="20"/>
          <w:lang w:val="en-US"/>
        </w:rPr>
        <w:t>about</w:t>
      </w:r>
      <w:r w:rsidRPr="008067BA">
        <w:rPr>
          <w:sz w:val="20"/>
          <w:szCs w:val="20"/>
          <w:lang w:val="en-US"/>
        </w:rPr>
        <w:t xml:space="preserve"> </w:t>
      </w:r>
      <w:r>
        <w:rPr>
          <w:sz w:val="20"/>
          <w:szCs w:val="20"/>
          <w:lang w:val="en-US"/>
        </w:rPr>
        <w:t>the</w:t>
      </w:r>
      <w:r w:rsidRPr="008067BA">
        <w:rPr>
          <w:sz w:val="20"/>
          <w:szCs w:val="20"/>
          <w:lang w:val="en-US"/>
        </w:rPr>
        <w:t xml:space="preserve"> </w:t>
      </w:r>
      <w:r>
        <w:rPr>
          <w:sz w:val="20"/>
          <w:szCs w:val="20"/>
          <w:lang w:val="en-US"/>
        </w:rPr>
        <w:t>date</w:t>
      </w:r>
      <w:r w:rsidRPr="008067BA">
        <w:rPr>
          <w:sz w:val="20"/>
          <w:szCs w:val="20"/>
          <w:lang w:val="en-US"/>
        </w:rPr>
        <w:t xml:space="preserve"> </w:t>
      </w:r>
      <w:r>
        <w:rPr>
          <w:sz w:val="20"/>
          <w:szCs w:val="20"/>
          <w:lang w:val="en-US"/>
        </w:rPr>
        <w:t>defined</w:t>
      </w:r>
      <w:r w:rsidRPr="008067BA">
        <w:rPr>
          <w:sz w:val="20"/>
          <w:szCs w:val="20"/>
          <w:lang w:val="en-US"/>
        </w:rPr>
        <w:t xml:space="preserve"> (</w:t>
      </w:r>
      <w:r>
        <w:rPr>
          <w:sz w:val="20"/>
          <w:szCs w:val="20"/>
          <w:lang w:val="en-US"/>
        </w:rPr>
        <w:t>fixed</w:t>
      </w:r>
      <w:r w:rsidRPr="008067BA">
        <w:rPr>
          <w:sz w:val="20"/>
          <w:szCs w:val="20"/>
          <w:lang w:val="en-US"/>
        </w:rPr>
        <w:t xml:space="preserve">) </w:t>
      </w:r>
      <w:r>
        <w:rPr>
          <w:sz w:val="20"/>
          <w:szCs w:val="20"/>
          <w:lang w:val="en-US"/>
        </w:rPr>
        <w:t>for</w:t>
      </w:r>
      <w:r w:rsidRPr="008067BA">
        <w:rPr>
          <w:sz w:val="20"/>
          <w:szCs w:val="20"/>
          <w:lang w:val="en-US"/>
        </w:rPr>
        <w:t xml:space="preserve"> </w:t>
      </w:r>
      <w:r>
        <w:rPr>
          <w:sz w:val="20"/>
          <w:szCs w:val="20"/>
          <w:lang w:val="en-US"/>
        </w:rPr>
        <w:t>persons</w:t>
      </w:r>
      <w:r w:rsidRPr="008067BA">
        <w:rPr>
          <w:sz w:val="20"/>
          <w:szCs w:val="20"/>
          <w:lang w:val="en-US"/>
        </w:rPr>
        <w:t xml:space="preserve"> </w:t>
      </w:r>
      <w:r>
        <w:rPr>
          <w:sz w:val="20"/>
          <w:szCs w:val="20"/>
          <w:lang w:val="en-US"/>
        </w:rPr>
        <w:t>entitled</w:t>
      </w:r>
      <w:r w:rsidRPr="008067BA">
        <w:rPr>
          <w:sz w:val="20"/>
          <w:szCs w:val="20"/>
          <w:lang w:val="en-US"/>
        </w:rPr>
        <w:t xml:space="preserve"> </w:t>
      </w:r>
      <w:r>
        <w:rPr>
          <w:sz w:val="20"/>
          <w:szCs w:val="20"/>
          <w:lang w:val="en-US"/>
        </w:rPr>
        <w:t>to</w:t>
      </w:r>
      <w:r w:rsidRPr="008067BA">
        <w:rPr>
          <w:sz w:val="20"/>
          <w:szCs w:val="20"/>
          <w:lang w:val="en-US"/>
        </w:rPr>
        <w:t xml:space="preserve"> </w:t>
      </w:r>
      <w:r>
        <w:rPr>
          <w:sz w:val="20"/>
          <w:szCs w:val="20"/>
          <w:lang w:val="en-US"/>
        </w:rPr>
        <w:t>participate</w:t>
      </w:r>
      <w:r w:rsidRPr="008067BA">
        <w:rPr>
          <w:sz w:val="20"/>
          <w:szCs w:val="20"/>
          <w:lang w:val="en-US"/>
        </w:rPr>
        <w:t xml:space="preserve"> </w:t>
      </w:r>
      <w:r>
        <w:rPr>
          <w:sz w:val="20"/>
          <w:szCs w:val="20"/>
          <w:lang w:val="en-US"/>
        </w:rPr>
        <w:t>in</w:t>
      </w:r>
      <w:r w:rsidRPr="008067BA">
        <w:rPr>
          <w:sz w:val="20"/>
          <w:szCs w:val="20"/>
          <w:lang w:val="en-US"/>
        </w:rPr>
        <w:t xml:space="preserve"> </w:t>
      </w:r>
      <w:r>
        <w:rPr>
          <w:sz w:val="20"/>
          <w:szCs w:val="20"/>
          <w:lang w:val="en-US"/>
        </w:rPr>
        <w:t>the</w:t>
      </w:r>
      <w:r w:rsidRPr="008067BA">
        <w:rPr>
          <w:sz w:val="20"/>
          <w:szCs w:val="20"/>
          <w:lang w:val="en-US"/>
        </w:rPr>
        <w:t xml:space="preserve"> </w:t>
      </w:r>
      <w:r>
        <w:rPr>
          <w:sz w:val="20"/>
          <w:szCs w:val="20"/>
          <w:lang w:val="en-US"/>
        </w:rPr>
        <w:t>General</w:t>
      </w:r>
      <w:r w:rsidRPr="008067BA">
        <w:rPr>
          <w:sz w:val="20"/>
          <w:szCs w:val="20"/>
          <w:lang w:val="en-US"/>
        </w:rPr>
        <w:t xml:space="preserve"> </w:t>
      </w:r>
      <w:r>
        <w:rPr>
          <w:sz w:val="20"/>
          <w:szCs w:val="20"/>
          <w:lang w:val="en-US"/>
        </w:rPr>
        <w:t>Meeting</w:t>
      </w:r>
      <w:r w:rsidRPr="008067BA">
        <w:rPr>
          <w:sz w:val="20"/>
          <w:szCs w:val="20"/>
          <w:lang w:val="en-US"/>
        </w:rPr>
        <w:t xml:space="preserve"> </w:t>
      </w:r>
      <w:r>
        <w:rPr>
          <w:sz w:val="20"/>
          <w:szCs w:val="20"/>
          <w:lang w:val="en-US"/>
        </w:rPr>
        <w:t>of</w:t>
      </w:r>
      <w:r w:rsidRPr="008067BA">
        <w:rPr>
          <w:sz w:val="20"/>
          <w:szCs w:val="20"/>
          <w:lang w:val="en-US"/>
        </w:rPr>
        <w:t xml:space="preserve"> </w:t>
      </w:r>
      <w:r>
        <w:rPr>
          <w:sz w:val="20"/>
          <w:szCs w:val="20"/>
          <w:lang w:val="en-US"/>
        </w:rPr>
        <w:t>Shareholders</w:t>
      </w:r>
      <w:r w:rsidRPr="008067BA">
        <w:rPr>
          <w:sz w:val="20"/>
          <w:szCs w:val="20"/>
          <w:lang w:val="en-US"/>
        </w:rPr>
        <w:t xml:space="preserve"> </w:t>
      </w:r>
      <w:r>
        <w:rPr>
          <w:sz w:val="20"/>
          <w:szCs w:val="20"/>
          <w:lang w:val="en-US"/>
        </w:rPr>
        <w:t>of</w:t>
      </w:r>
      <w:r w:rsidRPr="008067BA">
        <w:rPr>
          <w:sz w:val="20"/>
          <w:szCs w:val="20"/>
          <w:lang w:val="en-US"/>
        </w:rPr>
        <w:t xml:space="preserve"> </w:t>
      </w:r>
      <w:r>
        <w:rPr>
          <w:sz w:val="20"/>
          <w:szCs w:val="20"/>
          <w:lang w:val="en-US"/>
        </w:rPr>
        <w:t>the</w:t>
      </w:r>
      <w:r w:rsidRPr="008067BA">
        <w:rPr>
          <w:sz w:val="20"/>
          <w:szCs w:val="20"/>
          <w:lang w:val="en-US"/>
        </w:rPr>
        <w:t xml:space="preserve"> </w:t>
      </w:r>
      <w:r>
        <w:rPr>
          <w:sz w:val="20"/>
          <w:szCs w:val="20"/>
          <w:lang w:val="en-US"/>
        </w:rPr>
        <w:t>Company</w:t>
      </w:r>
      <w:r w:rsidRPr="008067BA">
        <w:rPr>
          <w:sz w:val="20"/>
          <w:szCs w:val="20"/>
          <w:lang w:val="en-US"/>
        </w:rPr>
        <w:t xml:space="preserve"> </w:t>
      </w:r>
      <w:r w:rsidR="008067BA">
        <w:rPr>
          <w:sz w:val="20"/>
          <w:szCs w:val="20"/>
          <w:lang w:val="en-US"/>
        </w:rPr>
        <w:t>is</w:t>
      </w:r>
      <w:r w:rsidR="008067BA" w:rsidRPr="008067BA">
        <w:rPr>
          <w:sz w:val="20"/>
          <w:szCs w:val="20"/>
          <w:lang w:val="en-US"/>
        </w:rPr>
        <w:t xml:space="preserve"> </w:t>
      </w:r>
      <w:r w:rsidR="00D25F35" w:rsidRPr="00D25F35">
        <w:rPr>
          <w:snapToGrid w:val="0"/>
          <w:sz w:val="20"/>
          <w:szCs w:val="20"/>
          <w:lang w:val="en-US"/>
        </w:rPr>
        <w:t>disclosed</w:t>
      </w:r>
      <w:r w:rsidR="008067BA" w:rsidRPr="008067BA">
        <w:rPr>
          <w:sz w:val="20"/>
          <w:szCs w:val="20"/>
          <w:lang w:val="en-US"/>
        </w:rPr>
        <w:t xml:space="preserve"> </w:t>
      </w:r>
      <w:r w:rsidR="008067BA">
        <w:rPr>
          <w:sz w:val="20"/>
          <w:szCs w:val="20"/>
          <w:lang w:val="en-US"/>
        </w:rPr>
        <w:t>at</w:t>
      </w:r>
      <w:r w:rsidR="008067BA" w:rsidRPr="008067BA">
        <w:rPr>
          <w:sz w:val="20"/>
          <w:szCs w:val="20"/>
          <w:lang w:val="en-US"/>
        </w:rPr>
        <w:t xml:space="preserve"> </w:t>
      </w:r>
      <w:r w:rsidR="008067BA">
        <w:rPr>
          <w:sz w:val="20"/>
          <w:szCs w:val="20"/>
          <w:lang w:val="en-US"/>
        </w:rPr>
        <w:t>least</w:t>
      </w:r>
      <w:r w:rsidR="008067BA" w:rsidRPr="008067BA">
        <w:rPr>
          <w:sz w:val="20"/>
          <w:szCs w:val="20"/>
          <w:lang w:val="en-US"/>
        </w:rPr>
        <w:t xml:space="preserve"> 7 (</w:t>
      </w:r>
      <w:r w:rsidR="008067BA">
        <w:rPr>
          <w:sz w:val="20"/>
          <w:szCs w:val="20"/>
          <w:lang w:val="en-US"/>
        </w:rPr>
        <w:t>seven</w:t>
      </w:r>
      <w:r w:rsidR="008067BA" w:rsidRPr="008067BA">
        <w:rPr>
          <w:sz w:val="20"/>
          <w:szCs w:val="20"/>
          <w:lang w:val="en-US"/>
        </w:rPr>
        <w:t xml:space="preserve">) </w:t>
      </w:r>
      <w:r w:rsidR="008067BA">
        <w:rPr>
          <w:sz w:val="20"/>
          <w:szCs w:val="20"/>
          <w:lang w:val="en-US"/>
        </w:rPr>
        <w:t>days</w:t>
      </w:r>
      <w:r w:rsidR="008067BA" w:rsidRPr="008067BA">
        <w:rPr>
          <w:sz w:val="20"/>
          <w:szCs w:val="20"/>
          <w:lang w:val="en-US"/>
        </w:rPr>
        <w:t xml:space="preserve"> </w:t>
      </w:r>
      <w:r w:rsidR="008067BA">
        <w:rPr>
          <w:sz w:val="20"/>
          <w:szCs w:val="20"/>
          <w:lang w:val="en-US"/>
        </w:rPr>
        <w:t>before</w:t>
      </w:r>
      <w:r w:rsidR="008067BA" w:rsidRPr="008067BA">
        <w:rPr>
          <w:sz w:val="20"/>
          <w:szCs w:val="20"/>
          <w:lang w:val="en-US"/>
        </w:rPr>
        <w:t xml:space="preserve"> </w:t>
      </w:r>
      <w:r w:rsidR="00F06D1D">
        <w:rPr>
          <w:sz w:val="20"/>
          <w:szCs w:val="20"/>
          <w:lang w:val="en-US"/>
        </w:rPr>
        <w:t xml:space="preserve">the </w:t>
      </w:r>
      <w:r w:rsidR="008067BA">
        <w:rPr>
          <w:sz w:val="20"/>
          <w:szCs w:val="20"/>
          <w:lang w:val="en-US"/>
        </w:rPr>
        <w:t xml:space="preserve">date </w:t>
      </w:r>
      <w:r w:rsidR="00F06D1D">
        <w:rPr>
          <w:sz w:val="20"/>
          <w:szCs w:val="20"/>
          <w:lang w:val="en-US"/>
        </w:rPr>
        <w:t>of the meeting</w:t>
      </w:r>
      <w:r w:rsidR="008067BA">
        <w:rPr>
          <w:sz w:val="20"/>
          <w:szCs w:val="20"/>
          <w:lang w:val="en-US"/>
        </w:rPr>
        <w:t>.</w:t>
      </w:r>
    </w:p>
    <w:p w14:paraId="1C66CDB4" w14:textId="6320F913" w:rsidR="00404AE2" w:rsidRPr="00125C6A" w:rsidRDefault="00125C6A" w:rsidP="00404AE2">
      <w:pPr>
        <w:pStyle w:val="a5"/>
        <w:tabs>
          <w:tab w:val="left" w:pos="1134"/>
        </w:tabs>
        <w:spacing w:after="0"/>
        <w:ind w:left="0" w:firstLine="567"/>
        <w:rPr>
          <w:sz w:val="20"/>
          <w:szCs w:val="20"/>
          <w:lang w:val="en-US"/>
        </w:rPr>
      </w:pPr>
      <w:r>
        <w:rPr>
          <w:sz w:val="20"/>
          <w:szCs w:val="20"/>
          <w:lang w:val="en-US"/>
        </w:rPr>
        <w:lastRenderedPageBreak/>
        <w:t xml:space="preserve">The list of persons entitled to participate in the General Meeting of Shareholders except for information about their </w:t>
      </w:r>
      <w:r w:rsidR="00401125" w:rsidRPr="00401125">
        <w:rPr>
          <w:sz w:val="20"/>
          <w:szCs w:val="20"/>
          <w:lang w:val="en-US"/>
        </w:rPr>
        <w:t xml:space="preserve">voting ballots </w:t>
      </w:r>
      <w:r>
        <w:rPr>
          <w:sz w:val="20"/>
          <w:szCs w:val="20"/>
          <w:lang w:val="en-US"/>
        </w:rPr>
        <w:t xml:space="preserve">is presented by the Company for sharing on request of persons included in this list and holding at least 1 (one) percent of votes. </w:t>
      </w:r>
      <w:r w:rsidR="00F06D1D">
        <w:rPr>
          <w:sz w:val="20"/>
          <w:szCs w:val="20"/>
          <w:lang w:val="en-US"/>
        </w:rPr>
        <w:t xml:space="preserve">The data that allows </w:t>
      </w:r>
      <w:proofErr w:type="gramStart"/>
      <w:r w:rsidR="00F06D1D">
        <w:rPr>
          <w:sz w:val="20"/>
          <w:szCs w:val="20"/>
          <w:lang w:val="en-US"/>
        </w:rPr>
        <w:t>to identify</w:t>
      </w:r>
      <w:proofErr w:type="gramEnd"/>
      <w:r w:rsidR="00F06D1D">
        <w:rPr>
          <w:sz w:val="20"/>
          <w:szCs w:val="20"/>
          <w:lang w:val="en-US"/>
        </w:rPr>
        <w:t xml:space="preserve"> individuals included in this list except for surnames, names, patronymic names </w:t>
      </w:r>
      <w:r w:rsidR="00F06D1D" w:rsidRPr="00F06D1D">
        <w:rPr>
          <w:sz w:val="20"/>
          <w:szCs w:val="20"/>
          <w:lang w:val="en-US"/>
        </w:rPr>
        <w:t>shall be provided only with such persons’ consent</w:t>
      </w:r>
      <w:r w:rsidR="00F06D1D">
        <w:rPr>
          <w:sz w:val="20"/>
          <w:szCs w:val="20"/>
          <w:lang w:val="en-US"/>
        </w:rPr>
        <w:t>.</w:t>
      </w:r>
    </w:p>
    <w:p w14:paraId="2EEE3DFF" w14:textId="64C04B5F" w:rsidR="00273675" w:rsidRPr="00F06D1D" w:rsidRDefault="00323810" w:rsidP="00836FDA">
      <w:pPr>
        <w:pStyle w:val="21"/>
        <w:numPr>
          <w:ilvl w:val="1"/>
          <w:numId w:val="14"/>
        </w:numPr>
        <w:tabs>
          <w:tab w:val="clear" w:pos="1470"/>
          <w:tab w:val="num" w:pos="1134"/>
        </w:tabs>
        <w:spacing w:after="0"/>
        <w:ind w:left="0" w:firstLine="567"/>
        <w:rPr>
          <w:sz w:val="20"/>
          <w:szCs w:val="20"/>
          <w:lang w:val="en-US"/>
        </w:rPr>
      </w:pPr>
      <w:r>
        <w:rPr>
          <w:sz w:val="20"/>
          <w:szCs w:val="20"/>
          <w:lang w:val="en-US"/>
        </w:rPr>
        <w:t>The a</w:t>
      </w:r>
      <w:r w:rsidR="00F06D1D" w:rsidRPr="00F06D1D">
        <w:rPr>
          <w:sz w:val="20"/>
          <w:szCs w:val="20"/>
          <w:lang w:val="en-US"/>
        </w:rPr>
        <w:t>nnouncement of holding the General Meeting of Shareholders shall be published on the corporate</w:t>
      </w:r>
      <w:r w:rsidR="00F06D1D">
        <w:rPr>
          <w:sz w:val="20"/>
          <w:szCs w:val="20"/>
          <w:lang w:val="en-US"/>
        </w:rPr>
        <w:t xml:space="preserve"> </w:t>
      </w:r>
      <w:r w:rsidR="00F06D1D" w:rsidRPr="00F06D1D">
        <w:rPr>
          <w:sz w:val="20"/>
          <w:szCs w:val="20"/>
          <w:lang w:val="en-US"/>
        </w:rPr>
        <w:t xml:space="preserve">website of the Company at www.lenenergo.ru not later than </w:t>
      </w:r>
      <w:r>
        <w:rPr>
          <w:sz w:val="20"/>
          <w:szCs w:val="20"/>
          <w:lang w:val="en-US"/>
        </w:rPr>
        <w:t>30 (</w:t>
      </w:r>
      <w:r w:rsidRPr="00F06D1D">
        <w:rPr>
          <w:sz w:val="20"/>
          <w:szCs w:val="20"/>
          <w:lang w:val="en-US"/>
        </w:rPr>
        <w:t>thirty</w:t>
      </w:r>
      <w:r w:rsidR="00F06D1D" w:rsidRPr="00F06D1D">
        <w:rPr>
          <w:sz w:val="20"/>
          <w:szCs w:val="20"/>
          <w:lang w:val="en-US"/>
        </w:rPr>
        <w:t>) days before the date of the meeting.</w:t>
      </w:r>
    </w:p>
    <w:p w14:paraId="04CD1DAE" w14:textId="2595C21C" w:rsidR="002E10B5" w:rsidRPr="00D11A3C" w:rsidRDefault="00F06D1D" w:rsidP="000725D8">
      <w:pPr>
        <w:pStyle w:val="21"/>
        <w:tabs>
          <w:tab w:val="left" w:pos="1134"/>
        </w:tabs>
        <w:spacing w:after="0"/>
        <w:rPr>
          <w:i/>
          <w:iCs/>
          <w:sz w:val="20"/>
          <w:szCs w:val="20"/>
          <w:lang w:val="en-US"/>
        </w:rPr>
      </w:pPr>
      <w:r>
        <w:rPr>
          <w:sz w:val="20"/>
          <w:szCs w:val="20"/>
          <w:lang w:val="en-US"/>
        </w:rPr>
        <w:t xml:space="preserve">The </w:t>
      </w:r>
      <w:r w:rsidR="00323810">
        <w:rPr>
          <w:sz w:val="20"/>
          <w:szCs w:val="20"/>
          <w:lang w:val="en-US"/>
        </w:rPr>
        <w:t>announcement</w:t>
      </w:r>
      <w:r>
        <w:rPr>
          <w:sz w:val="20"/>
          <w:szCs w:val="20"/>
          <w:lang w:val="en-US"/>
        </w:rPr>
        <w:t xml:space="preserve"> about holding the General Meeting of Shareholders </w:t>
      </w:r>
      <w:r w:rsidR="00D11A3C">
        <w:rPr>
          <w:sz w:val="20"/>
          <w:szCs w:val="20"/>
          <w:lang w:val="en-US"/>
        </w:rPr>
        <w:t xml:space="preserve">as a result of the decision made by </w:t>
      </w:r>
      <w:r w:rsidR="00D11A3C" w:rsidRPr="00C735A2">
        <w:rPr>
          <w:sz w:val="20"/>
          <w:szCs w:val="20"/>
          <w:lang w:val="en-US"/>
        </w:rPr>
        <w:t>the Board of Directors</w:t>
      </w:r>
      <w:r w:rsidR="00D11A3C">
        <w:rPr>
          <w:sz w:val="20"/>
          <w:szCs w:val="20"/>
          <w:lang w:val="en-US"/>
        </w:rPr>
        <w:t xml:space="preserve"> can additionally be sent to those shareholders who provided the Company or the registrar with their </w:t>
      </w:r>
      <w:r w:rsidR="00BA4921" w:rsidRPr="00BA4921">
        <w:rPr>
          <w:sz w:val="20"/>
          <w:szCs w:val="20"/>
          <w:lang w:val="en-US"/>
        </w:rPr>
        <w:t>email address</w:t>
      </w:r>
      <w:r w:rsidR="00BA4921">
        <w:rPr>
          <w:sz w:val="20"/>
          <w:szCs w:val="20"/>
          <w:lang w:val="en-US"/>
        </w:rPr>
        <w:t xml:space="preserve">es </w:t>
      </w:r>
      <w:r w:rsidR="00D11A3C">
        <w:rPr>
          <w:sz w:val="20"/>
          <w:szCs w:val="20"/>
          <w:lang w:val="en-US"/>
        </w:rPr>
        <w:t>where such messages can be sent</w:t>
      </w:r>
      <w:r w:rsidR="00BA4921">
        <w:rPr>
          <w:sz w:val="20"/>
          <w:szCs w:val="20"/>
          <w:lang w:val="en-US"/>
        </w:rPr>
        <w:t xml:space="preserve"> to</w:t>
      </w:r>
      <w:r w:rsidR="00D11A3C">
        <w:rPr>
          <w:sz w:val="20"/>
          <w:szCs w:val="20"/>
          <w:lang w:val="en-US"/>
        </w:rPr>
        <w:t>.</w:t>
      </w:r>
    </w:p>
    <w:p w14:paraId="4BF85EF9" w14:textId="2521724D" w:rsidR="005C7D63" w:rsidRPr="00F06D1D" w:rsidRDefault="00F06D1D" w:rsidP="00F06D1D">
      <w:pPr>
        <w:pStyle w:val="21"/>
        <w:tabs>
          <w:tab w:val="left" w:pos="993"/>
        </w:tabs>
        <w:spacing w:after="0"/>
        <w:rPr>
          <w:sz w:val="20"/>
          <w:szCs w:val="20"/>
          <w:lang w:val="en-US"/>
        </w:rPr>
      </w:pPr>
      <w:r w:rsidRPr="00F06D1D">
        <w:rPr>
          <w:sz w:val="20"/>
          <w:szCs w:val="20"/>
          <w:lang w:val="en-US"/>
        </w:rPr>
        <w:t>In the case provided for by paragraph 14.7 of Article 14 hereof, the announceme</w:t>
      </w:r>
      <w:r>
        <w:rPr>
          <w:sz w:val="20"/>
          <w:szCs w:val="20"/>
          <w:lang w:val="en-US"/>
        </w:rPr>
        <w:t xml:space="preserve">nt of holding the Extraordinary </w:t>
      </w:r>
      <w:r w:rsidRPr="00F06D1D">
        <w:rPr>
          <w:sz w:val="20"/>
          <w:szCs w:val="20"/>
          <w:lang w:val="en-US"/>
        </w:rPr>
        <w:t xml:space="preserve">General Meeting shall be made not later than </w:t>
      </w:r>
      <w:r>
        <w:rPr>
          <w:sz w:val="20"/>
          <w:szCs w:val="20"/>
          <w:lang w:val="en-US"/>
        </w:rPr>
        <w:t>50 (fifty)</w:t>
      </w:r>
      <w:r w:rsidRPr="00F06D1D">
        <w:rPr>
          <w:sz w:val="20"/>
          <w:szCs w:val="20"/>
          <w:lang w:val="en-US"/>
        </w:rPr>
        <w:t xml:space="preserve"> days before the date of the meeting.</w:t>
      </w:r>
    </w:p>
    <w:p w14:paraId="12604A3B" w14:textId="6ABA3F4C" w:rsidR="0061754A" w:rsidRPr="00D11A3C" w:rsidRDefault="00D11A3C" w:rsidP="00404AE2">
      <w:pPr>
        <w:ind w:firstLine="567"/>
        <w:jc w:val="both"/>
        <w:rPr>
          <w:snapToGrid w:val="0"/>
          <w:sz w:val="20"/>
          <w:szCs w:val="20"/>
          <w:lang w:val="en-US"/>
        </w:rPr>
      </w:pPr>
      <w:r w:rsidRPr="00D11A3C">
        <w:rPr>
          <w:snapToGrid w:val="0"/>
          <w:sz w:val="20"/>
          <w:szCs w:val="20"/>
          <w:lang w:val="en-US"/>
        </w:rPr>
        <w:t>The Announcement of holding the General Meeting of Shareholders shall specify</w:t>
      </w:r>
      <w:r w:rsidR="0061754A" w:rsidRPr="00D11A3C">
        <w:rPr>
          <w:snapToGrid w:val="0"/>
          <w:sz w:val="20"/>
          <w:szCs w:val="20"/>
          <w:lang w:val="en-US"/>
        </w:rPr>
        <w:t>:</w:t>
      </w:r>
    </w:p>
    <w:p w14:paraId="130C6FC2" w14:textId="3B11ACF0" w:rsidR="0061754A" w:rsidRPr="00D11A3C" w:rsidRDefault="0061754A" w:rsidP="0061754A">
      <w:pPr>
        <w:tabs>
          <w:tab w:val="left" w:pos="1560"/>
        </w:tabs>
        <w:ind w:firstLine="567"/>
        <w:jc w:val="both"/>
        <w:rPr>
          <w:snapToGrid w:val="0"/>
          <w:sz w:val="20"/>
          <w:szCs w:val="20"/>
          <w:lang w:val="en-US"/>
        </w:rPr>
      </w:pPr>
      <w:r w:rsidRPr="00D11A3C">
        <w:rPr>
          <w:snapToGrid w:val="0"/>
          <w:sz w:val="20"/>
          <w:szCs w:val="20"/>
          <w:lang w:val="en-US"/>
        </w:rPr>
        <w:t xml:space="preserve">- </w:t>
      </w:r>
      <w:proofErr w:type="gramStart"/>
      <w:r w:rsidR="00D11A3C" w:rsidRPr="00D11A3C">
        <w:rPr>
          <w:snapToGrid w:val="0"/>
          <w:sz w:val="20"/>
          <w:szCs w:val="20"/>
          <w:lang w:val="en-US"/>
        </w:rPr>
        <w:t>full</w:t>
      </w:r>
      <w:proofErr w:type="gramEnd"/>
      <w:r w:rsidR="00D11A3C" w:rsidRPr="00D11A3C">
        <w:rPr>
          <w:snapToGrid w:val="0"/>
          <w:sz w:val="20"/>
          <w:szCs w:val="20"/>
          <w:lang w:val="en-US"/>
        </w:rPr>
        <w:t xml:space="preserve"> corporate name of the Company and location of the Company</w:t>
      </w:r>
      <w:r w:rsidRPr="00D11A3C">
        <w:rPr>
          <w:snapToGrid w:val="0"/>
          <w:sz w:val="20"/>
          <w:szCs w:val="20"/>
          <w:lang w:val="en-US"/>
        </w:rPr>
        <w:t>;</w:t>
      </w:r>
    </w:p>
    <w:p w14:paraId="2448CCAA" w14:textId="383FF191" w:rsidR="0061754A" w:rsidRPr="00BA4921" w:rsidRDefault="0061754A" w:rsidP="00BA4921">
      <w:pPr>
        <w:tabs>
          <w:tab w:val="left" w:pos="1560"/>
        </w:tabs>
        <w:ind w:firstLine="567"/>
        <w:jc w:val="both"/>
        <w:rPr>
          <w:snapToGrid w:val="0"/>
          <w:sz w:val="20"/>
          <w:szCs w:val="20"/>
          <w:lang w:val="en-US"/>
        </w:rPr>
      </w:pPr>
      <w:r w:rsidRPr="00D11A3C">
        <w:rPr>
          <w:snapToGrid w:val="0"/>
          <w:sz w:val="20"/>
          <w:szCs w:val="20"/>
          <w:lang w:val="en-US"/>
        </w:rPr>
        <w:t xml:space="preserve">- </w:t>
      </w:r>
      <w:proofErr w:type="gramStart"/>
      <w:r w:rsidR="00D11A3C" w:rsidRPr="00D11A3C">
        <w:rPr>
          <w:snapToGrid w:val="0"/>
          <w:sz w:val="20"/>
          <w:szCs w:val="20"/>
          <w:lang w:val="en-US"/>
        </w:rPr>
        <w:t>form</w:t>
      </w:r>
      <w:proofErr w:type="gramEnd"/>
      <w:r w:rsidR="00D11A3C" w:rsidRPr="00D11A3C">
        <w:rPr>
          <w:snapToGrid w:val="0"/>
          <w:sz w:val="20"/>
          <w:szCs w:val="20"/>
          <w:lang w:val="en-US"/>
        </w:rPr>
        <w:t xml:space="preserve"> of the General Meeti</w:t>
      </w:r>
      <w:r w:rsidR="00E67CE1">
        <w:rPr>
          <w:snapToGrid w:val="0"/>
          <w:sz w:val="20"/>
          <w:szCs w:val="20"/>
          <w:lang w:val="en-US"/>
        </w:rPr>
        <w:t xml:space="preserve">ng of Shareholders (a meeting or </w:t>
      </w:r>
      <w:r w:rsidR="00D11A3C" w:rsidRPr="00D11A3C">
        <w:rPr>
          <w:snapToGrid w:val="0"/>
          <w:sz w:val="20"/>
          <w:szCs w:val="20"/>
          <w:lang w:val="en-US"/>
        </w:rPr>
        <w:t>an absentee voting);</w:t>
      </w:r>
    </w:p>
    <w:p w14:paraId="17E04BDC" w14:textId="6B823C5B" w:rsidR="0061754A" w:rsidRDefault="0061754A" w:rsidP="00D11A3C">
      <w:pPr>
        <w:tabs>
          <w:tab w:val="left" w:pos="1560"/>
        </w:tabs>
        <w:ind w:firstLine="567"/>
        <w:jc w:val="both"/>
        <w:rPr>
          <w:snapToGrid w:val="0"/>
          <w:sz w:val="20"/>
          <w:szCs w:val="20"/>
          <w:lang w:val="en-US"/>
        </w:rPr>
      </w:pPr>
      <w:r w:rsidRPr="00D11A3C">
        <w:rPr>
          <w:snapToGrid w:val="0"/>
          <w:sz w:val="20"/>
          <w:szCs w:val="20"/>
          <w:lang w:val="en-US"/>
        </w:rPr>
        <w:t xml:space="preserve">- </w:t>
      </w:r>
      <w:proofErr w:type="gramStart"/>
      <w:r w:rsidR="00D11A3C" w:rsidRPr="00D11A3C">
        <w:rPr>
          <w:snapToGrid w:val="0"/>
          <w:sz w:val="20"/>
          <w:szCs w:val="20"/>
          <w:lang w:val="en-US"/>
        </w:rPr>
        <w:t>date</w:t>
      </w:r>
      <w:proofErr w:type="gramEnd"/>
      <w:r w:rsidR="00D11A3C" w:rsidRPr="00D11A3C">
        <w:rPr>
          <w:snapToGrid w:val="0"/>
          <w:sz w:val="20"/>
          <w:szCs w:val="20"/>
          <w:lang w:val="en-US"/>
        </w:rPr>
        <w:t>, place (including information about the premises) and time of the Gener</w:t>
      </w:r>
      <w:r w:rsidR="00D11A3C">
        <w:rPr>
          <w:snapToGrid w:val="0"/>
          <w:sz w:val="20"/>
          <w:szCs w:val="20"/>
          <w:lang w:val="en-US"/>
        </w:rPr>
        <w:t xml:space="preserve">al Meeting of Shareholders, and </w:t>
      </w:r>
      <w:r w:rsidR="00BA4921">
        <w:rPr>
          <w:snapToGrid w:val="0"/>
          <w:sz w:val="20"/>
          <w:szCs w:val="20"/>
          <w:lang w:val="en-US"/>
        </w:rPr>
        <w:t xml:space="preserve">the postal address where </w:t>
      </w:r>
      <w:r w:rsidR="00D11A3C" w:rsidRPr="00D11A3C">
        <w:rPr>
          <w:snapToGrid w:val="0"/>
          <w:sz w:val="20"/>
          <w:szCs w:val="20"/>
          <w:lang w:val="en-US"/>
        </w:rPr>
        <w:t>completed ballots to be sent</w:t>
      </w:r>
      <w:r w:rsidR="00BA4921">
        <w:rPr>
          <w:snapToGrid w:val="0"/>
          <w:sz w:val="20"/>
          <w:szCs w:val="20"/>
          <w:lang w:val="en-US"/>
        </w:rPr>
        <w:t xml:space="preserve"> to</w:t>
      </w:r>
      <w:r w:rsidRPr="00D11A3C">
        <w:rPr>
          <w:snapToGrid w:val="0"/>
          <w:sz w:val="20"/>
          <w:szCs w:val="20"/>
          <w:lang w:val="en-US"/>
        </w:rPr>
        <w:t>;</w:t>
      </w:r>
    </w:p>
    <w:p w14:paraId="326187FD" w14:textId="670B8462" w:rsidR="00323810" w:rsidRPr="00D11A3C" w:rsidRDefault="00323810" w:rsidP="00D11A3C">
      <w:pPr>
        <w:tabs>
          <w:tab w:val="left" w:pos="1560"/>
        </w:tabs>
        <w:ind w:firstLine="567"/>
        <w:jc w:val="both"/>
        <w:rPr>
          <w:snapToGrid w:val="0"/>
          <w:sz w:val="20"/>
          <w:szCs w:val="20"/>
          <w:lang w:val="en-US"/>
        </w:rPr>
      </w:pPr>
      <w:r>
        <w:rPr>
          <w:snapToGrid w:val="0"/>
          <w:sz w:val="20"/>
          <w:szCs w:val="20"/>
          <w:lang w:val="en-US"/>
        </w:rPr>
        <w:t xml:space="preserve">- date defined (fixed) for persons entitled to </w:t>
      </w:r>
      <w:r w:rsidR="003B3596">
        <w:rPr>
          <w:snapToGrid w:val="0"/>
          <w:sz w:val="20"/>
          <w:szCs w:val="20"/>
          <w:lang w:val="en-US"/>
        </w:rPr>
        <w:t>participate in the General Meeting of Shareholders;</w:t>
      </w:r>
    </w:p>
    <w:p w14:paraId="12CAEFF2" w14:textId="4DAD606C" w:rsidR="0061754A" w:rsidRPr="00D11A3C" w:rsidRDefault="0061754A" w:rsidP="00487CF1">
      <w:pPr>
        <w:tabs>
          <w:tab w:val="left" w:pos="1560"/>
        </w:tabs>
        <w:ind w:firstLine="567"/>
        <w:jc w:val="both"/>
        <w:rPr>
          <w:snapToGrid w:val="0"/>
          <w:sz w:val="20"/>
          <w:szCs w:val="20"/>
          <w:lang w:val="en-US"/>
        </w:rPr>
      </w:pPr>
      <w:r w:rsidRPr="00D11A3C">
        <w:rPr>
          <w:snapToGrid w:val="0"/>
          <w:sz w:val="20"/>
          <w:szCs w:val="20"/>
          <w:lang w:val="en-US"/>
        </w:rPr>
        <w:t xml:space="preserve">- </w:t>
      </w:r>
      <w:proofErr w:type="gramStart"/>
      <w:r w:rsidR="00D11A3C" w:rsidRPr="00D11A3C">
        <w:rPr>
          <w:snapToGrid w:val="0"/>
          <w:sz w:val="20"/>
          <w:szCs w:val="20"/>
          <w:lang w:val="en-US"/>
        </w:rPr>
        <w:t>agenda</w:t>
      </w:r>
      <w:proofErr w:type="gramEnd"/>
      <w:r w:rsidR="00D11A3C" w:rsidRPr="00D11A3C">
        <w:rPr>
          <w:snapToGrid w:val="0"/>
          <w:sz w:val="20"/>
          <w:szCs w:val="20"/>
          <w:lang w:val="en-US"/>
        </w:rPr>
        <w:t xml:space="preserve"> of the General Meeting of Shareholders</w:t>
      </w:r>
      <w:r w:rsidRPr="00D11A3C">
        <w:rPr>
          <w:snapToGrid w:val="0"/>
          <w:sz w:val="20"/>
          <w:szCs w:val="20"/>
          <w:lang w:val="en-US"/>
        </w:rPr>
        <w:t>;</w:t>
      </w:r>
    </w:p>
    <w:p w14:paraId="0E63D329" w14:textId="25B18AF3" w:rsidR="0061754A" w:rsidRPr="00D11A3C" w:rsidRDefault="003B3596" w:rsidP="00D11A3C">
      <w:pPr>
        <w:tabs>
          <w:tab w:val="left" w:pos="1560"/>
        </w:tabs>
        <w:ind w:firstLine="567"/>
        <w:jc w:val="both"/>
        <w:rPr>
          <w:snapToGrid w:val="0"/>
          <w:sz w:val="20"/>
          <w:szCs w:val="20"/>
          <w:lang w:val="en-US"/>
        </w:rPr>
      </w:pPr>
      <w:r>
        <w:rPr>
          <w:snapToGrid w:val="0"/>
          <w:sz w:val="20"/>
          <w:szCs w:val="20"/>
          <w:lang w:val="en-US"/>
        </w:rPr>
        <w:t xml:space="preserve">- </w:t>
      </w:r>
      <w:r w:rsidR="00EF1755">
        <w:rPr>
          <w:snapToGrid w:val="0"/>
          <w:sz w:val="20"/>
          <w:szCs w:val="20"/>
          <w:lang w:val="en-US"/>
        </w:rPr>
        <w:t>procedure to get familiar</w:t>
      </w:r>
      <w:r w:rsidR="00D11A3C" w:rsidRPr="00D11A3C">
        <w:rPr>
          <w:snapToGrid w:val="0"/>
          <w:sz w:val="20"/>
          <w:szCs w:val="20"/>
          <w:lang w:val="en-US"/>
        </w:rPr>
        <w:t xml:space="preserve"> with information (materials) subject to submissio</w:t>
      </w:r>
      <w:r w:rsidR="00D11A3C">
        <w:rPr>
          <w:snapToGrid w:val="0"/>
          <w:sz w:val="20"/>
          <w:szCs w:val="20"/>
          <w:lang w:val="en-US"/>
        </w:rPr>
        <w:t xml:space="preserve">n at preparation to the holding </w:t>
      </w:r>
      <w:r w:rsidR="00D11A3C" w:rsidRPr="00D11A3C">
        <w:rPr>
          <w:snapToGrid w:val="0"/>
          <w:sz w:val="20"/>
          <w:szCs w:val="20"/>
          <w:lang w:val="en-US"/>
        </w:rPr>
        <w:t>of the General Meeting of Shareholders, and address(</w:t>
      </w:r>
      <w:proofErr w:type="spellStart"/>
      <w:r w:rsidR="00D11A3C" w:rsidRPr="00D11A3C">
        <w:rPr>
          <w:snapToGrid w:val="0"/>
          <w:sz w:val="20"/>
          <w:szCs w:val="20"/>
          <w:lang w:val="en-US"/>
        </w:rPr>
        <w:t>es</w:t>
      </w:r>
      <w:proofErr w:type="spellEnd"/>
      <w:r w:rsidR="00D11A3C" w:rsidRPr="00D11A3C">
        <w:rPr>
          <w:snapToGrid w:val="0"/>
          <w:sz w:val="20"/>
          <w:szCs w:val="20"/>
          <w:lang w:val="en-US"/>
        </w:rPr>
        <w:t xml:space="preserve">) </w:t>
      </w:r>
      <w:r w:rsidR="00D11A3C">
        <w:rPr>
          <w:snapToGrid w:val="0"/>
          <w:sz w:val="20"/>
          <w:szCs w:val="20"/>
          <w:lang w:val="en-US"/>
        </w:rPr>
        <w:t>where</w:t>
      </w:r>
      <w:r w:rsidR="00D11A3C" w:rsidRPr="00D11A3C">
        <w:rPr>
          <w:snapToGrid w:val="0"/>
          <w:sz w:val="20"/>
          <w:szCs w:val="20"/>
          <w:lang w:val="en-US"/>
        </w:rPr>
        <w:t xml:space="preserve"> such information is available</w:t>
      </w:r>
      <w:r w:rsidR="0061754A" w:rsidRPr="00D11A3C">
        <w:rPr>
          <w:snapToGrid w:val="0"/>
          <w:sz w:val="20"/>
          <w:szCs w:val="20"/>
          <w:lang w:val="en-US"/>
        </w:rPr>
        <w:t>;</w:t>
      </w:r>
      <w:r w:rsidR="00D11A3C" w:rsidRPr="00D11A3C">
        <w:rPr>
          <w:snapToGrid w:val="0"/>
          <w:sz w:val="20"/>
          <w:szCs w:val="20"/>
          <w:lang w:val="en-US"/>
        </w:rPr>
        <w:t xml:space="preserve"> </w:t>
      </w:r>
    </w:p>
    <w:p w14:paraId="26A880DF" w14:textId="32793371" w:rsidR="00487CF1" w:rsidRPr="00BA4921" w:rsidRDefault="00487CF1" w:rsidP="00487CF1">
      <w:pPr>
        <w:tabs>
          <w:tab w:val="left" w:pos="885"/>
        </w:tabs>
        <w:ind w:firstLine="567"/>
        <w:jc w:val="both"/>
        <w:rPr>
          <w:color w:val="000000"/>
          <w:spacing w:val="-6"/>
          <w:sz w:val="20"/>
          <w:szCs w:val="20"/>
          <w:lang w:val="en-US"/>
        </w:rPr>
      </w:pPr>
      <w:r w:rsidRPr="00BA4921">
        <w:rPr>
          <w:color w:val="000000"/>
          <w:spacing w:val="-6"/>
          <w:sz w:val="20"/>
          <w:szCs w:val="20"/>
          <w:lang w:val="en-US"/>
        </w:rPr>
        <w:t xml:space="preserve">- </w:t>
      </w:r>
      <w:r w:rsidR="00BA4921">
        <w:rPr>
          <w:color w:val="000000"/>
          <w:spacing w:val="-6"/>
          <w:sz w:val="20"/>
          <w:szCs w:val="20"/>
          <w:lang w:val="en-US"/>
        </w:rPr>
        <w:t>categories (types) of shares holders of which are entitled to vote on all or several issues of agenda of the General Meeting of Shareholders;</w:t>
      </w:r>
    </w:p>
    <w:p w14:paraId="2964AE99" w14:textId="7244C50D" w:rsidR="00487CF1" w:rsidRPr="00C94A7A" w:rsidRDefault="00487CF1" w:rsidP="00F46267">
      <w:pPr>
        <w:tabs>
          <w:tab w:val="left" w:pos="885"/>
        </w:tabs>
        <w:ind w:firstLine="567"/>
        <w:jc w:val="both"/>
        <w:rPr>
          <w:color w:val="000000"/>
          <w:spacing w:val="-6"/>
          <w:sz w:val="20"/>
          <w:szCs w:val="20"/>
          <w:lang w:val="en-US"/>
        </w:rPr>
      </w:pPr>
      <w:r w:rsidRPr="00BA4921">
        <w:rPr>
          <w:color w:val="000000"/>
          <w:spacing w:val="-6"/>
          <w:sz w:val="20"/>
          <w:szCs w:val="20"/>
          <w:lang w:val="en-US"/>
        </w:rPr>
        <w:t xml:space="preserve">- </w:t>
      </w:r>
      <w:r w:rsidR="00BA4921" w:rsidRPr="00BA4921">
        <w:rPr>
          <w:color w:val="000000"/>
          <w:spacing w:val="-6"/>
          <w:sz w:val="20"/>
          <w:szCs w:val="20"/>
          <w:lang w:val="en-US"/>
        </w:rPr>
        <w:t xml:space="preserve">email address </w:t>
      </w:r>
      <w:r w:rsidR="00BA4921">
        <w:rPr>
          <w:color w:val="000000"/>
          <w:spacing w:val="-6"/>
          <w:sz w:val="20"/>
          <w:szCs w:val="20"/>
          <w:lang w:val="en-US"/>
        </w:rPr>
        <w:t>where</w:t>
      </w:r>
      <w:r w:rsidR="00BA4921" w:rsidRPr="00BA4921">
        <w:rPr>
          <w:color w:val="000000"/>
          <w:spacing w:val="-6"/>
          <w:sz w:val="20"/>
          <w:szCs w:val="20"/>
          <w:lang w:val="en-US"/>
        </w:rPr>
        <w:t xml:space="preserve"> </w:t>
      </w:r>
      <w:r w:rsidR="00BA4921" w:rsidRPr="00D11A3C">
        <w:rPr>
          <w:snapToGrid w:val="0"/>
          <w:sz w:val="20"/>
          <w:szCs w:val="20"/>
          <w:lang w:val="en-US"/>
        </w:rPr>
        <w:t>completed</w:t>
      </w:r>
      <w:r w:rsidR="00BA4921" w:rsidRPr="00BA4921">
        <w:rPr>
          <w:snapToGrid w:val="0"/>
          <w:sz w:val="20"/>
          <w:szCs w:val="20"/>
          <w:lang w:val="en-US"/>
        </w:rPr>
        <w:t xml:space="preserve"> </w:t>
      </w:r>
      <w:r w:rsidR="00BA4921" w:rsidRPr="00D11A3C">
        <w:rPr>
          <w:snapToGrid w:val="0"/>
          <w:sz w:val="20"/>
          <w:szCs w:val="20"/>
          <w:lang w:val="en-US"/>
        </w:rPr>
        <w:t>ballots</w:t>
      </w:r>
      <w:r w:rsidR="00BA4921" w:rsidRPr="00BA4921">
        <w:rPr>
          <w:snapToGrid w:val="0"/>
          <w:sz w:val="20"/>
          <w:szCs w:val="20"/>
          <w:lang w:val="en-US"/>
        </w:rPr>
        <w:t xml:space="preserve"> </w:t>
      </w:r>
      <w:r w:rsidR="00BA4921">
        <w:rPr>
          <w:snapToGrid w:val="0"/>
          <w:sz w:val="20"/>
          <w:szCs w:val="20"/>
          <w:lang w:val="en-US"/>
        </w:rPr>
        <w:t>can</w:t>
      </w:r>
      <w:r w:rsidR="00BA4921" w:rsidRPr="00BA4921">
        <w:rPr>
          <w:snapToGrid w:val="0"/>
          <w:sz w:val="20"/>
          <w:szCs w:val="20"/>
          <w:lang w:val="en-US"/>
        </w:rPr>
        <w:t xml:space="preserve"> </w:t>
      </w:r>
      <w:r w:rsidR="00BA4921">
        <w:rPr>
          <w:snapToGrid w:val="0"/>
          <w:sz w:val="20"/>
          <w:szCs w:val="20"/>
          <w:lang w:val="en-US"/>
        </w:rPr>
        <w:t>be</w:t>
      </w:r>
      <w:r w:rsidR="00BA4921" w:rsidRPr="00BA4921">
        <w:rPr>
          <w:snapToGrid w:val="0"/>
          <w:sz w:val="20"/>
          <w:szCs w:val="20"/>
          <w:lang w:val="en-US"/>
        </w:rPr>
        <w:t xml:space="preserve"> </w:t>
      </w:r>
      <w:r w:rsidR="00BA4921">
        <w:rPr>
          <w:snapToGrid w:val="0"/>
          <w:sz w:val="20"/>
          <w:szCs w:val="20"/>
          <w:lang w:val="en-US"/>
        </w:rPr>
        <w:t>sent to</w:t>
      </w:r>
      <w:r w:rsidR="00BA4921" w:rsidRPr="00BA4921">
        <w:rPr>
          <w:snapToGrid w:val="0"/>
          <w:sz w:val="20"/>
          <w:szCs w:val="20"/>
          <w:lang w:val="en-US"/>
        </w:rPr>
        <w:t xml:space="preserve">, </w:t>
      </w:r>
      <w:r w:rsidR="00BA4921">
        <w:rPr>
          <w:snapToGrid w:val="0"/>
          <w:sz w:val="20"/>
          <w:szCs w:val="20"/>
          <w:lang w:val="en-US"/>
        </w:rPr>
        <w:t>and</w:t>
      </w:r>
      <w:r w:rsidR="00BA4921" w:rsidRPr="00BA4921">
        <w:rPr>
          <w:snapToGrid w:val="0"/>
          <w:sz w:val="20"/>
          <w:szCs w:val="20"/>
          <w:lang w:val="en-US"/>
        </w:rPr>
        <w:t xml:space="preserve"> (</w:t>
      </w:r>
      <w:r w:rsidR="00BA4921">
        <w:rPr>
          <w:snapToGrid w:val="0"/>
          <w:sz w:val="20"/>
          <w:szCs w:val="20"/>
          <w:lang w:val="en-US"/>
        </w:rPr>
        <w:t>or</w:t>
      </w:r>
      <w:r w:rsidR="00BA4921" w:rsidRPr="00BA4921">
        <w:rPr>
          <w:snapToGrid w:val="0"/>
          <w:sz w:val="20"/>
          <w:szCs w:val="20"/>
          <w:lang w:val="en-US"/>
        </w:rPr>
        <w:t xml:space="preserve">) </w:t>
      </w:r>
      <w:r w:rsidR="00BA4921">
        <w:rPr>
          <w:snapToGrid w:val="0"/>
          <w:sz w:val="20"/>
          <w:szCs w:val="20"/>
          <w:lang w:val="en-US"/>
        </w:rPr>
        <w:t>website</w:t>
      </w:r>
      <w:r w:rsidR="00BA4921" w:rsidRPr="00BA4921">
        <w:rPr>
          <w:snapToGrid w:val="0"/>
          <w:sz w:val="20"/>
          <w:szCs w:val="20"/>
          <w:lang w:val="en-US"/>
        </w:rPr>
        <w:t xml:space="preserve"> </w:t>
      </w:r>
      <w:r w:rsidR="00BA4921">
        <w:rPr>
          <w:snapToGrid w:val="0"/>
          <w:sz w:val="20"/>
          <w:szCs w:val="20"/>
          <w:lang w:val="en-US"/>
        </w:rPr>
        <w:t>address</w:t>
      </w:r>
      <w:r w:rsidR="00BA4921" w:rsidRPr="00BA4921">
        <w:rPr>
          <w:snapToGrid w:val="0"/>
          <w:sz w:val="20"/>
          <w:szCs w:val="20"/>
          <w:lang w:val="en-US"/>
        </w:rPr>
        <w:t xml:space="preserve"> </w:t>
      </w:r>
      <w:r w:rsidR="00BA4921">
        <w:rPr>
          <w:snapToGrid w:val="0"/>
          <w:sz w:val="20"/>
          <w:szCs w:val="20"/>
          <w:lang w:val="en-US"/>
        </w:rPr>
        <w:t>where</w:t>
      </w:r>
      <w:r w:rsidR="00BA4921" w:rsidRPr="00BA4921">
        <w:rPr>
          <w:snapToGrid w:val="0"/>
          <w:sz w:val="20"/>
          <w:szCs w:val="20"/>
          <w:lang w:val="en-US"/>
        </w:rPr>
        <w:t xml:space="preserve"> </w:t>
      </w:r>
      <w:r w:rsidR="00BA4921">
        <w:rPr>
          <w:snapToGrid w:val="0"/>
          <w:sz w:val="20"/>
          <w:szCs w:val="20"/>
          <w:lang w:val="en-US"/>
        </w:rPr>
        <w:t>electronic</w:t>
      </w:r>
      <w:r w:rsidR="00BA4921" w:rsidRPr="00BA4921">
        <w:rPr>
          <w:snapToGrid w:val="0"/>
          <w:sz w:val="20"/>
          <w:szCs w:val="20"/>
          <w:lang w:val="en-US"/>
        </w:rPr>
        <w:t xml:space="preserve"> </w:t>
      </w:r>
      <w:r w:rsidR="00BA4921">
        <w:rPr>
          <w:snapToGrid w:val="0"/>
          <w:sz w:val="20"/>
          <w:szCs w:val="20"/>
          <w:lang w:val="en-US"/>
        </w:rPr>
        <w:t>ballot</w:t>
      </w:r>
      <w:r w:rsidR="00BA4921" w:rsidRPr="00BA4921">
        <w:rPr>
          <w:snapToGrid w:val="0"/>
          <w:sz w:val="20"/>
          <w:szCs w:val="20"/>
          <w:lang w:val="en-US"/>
        </w:rPr>
        <w:t xml:space="preserve"> </w:t>
      </w:r>
      <w:r w:rsidR="00BA4921">
        <w:rPr>
          <w:snapToGrid w:val="0"/>
          <w:sz w:val="20"/>
          <w:szCs w:val="20"/>
          <w:lang w:val="en-US"/>
        </w:rPr>
        <w:t>form</w:t>
      </w:r>
      <w:r w:rsidR="00BA4921" w:rsidRPr="00BA4921">
        <w:rPr>
          <w:snapToGrid w:val="0"/>
          <w:sz w:val="20"/>
          <w:szCs w:val="20"/>
          <w:lang w:val="en-US"/>
        </w:rPr>
        <w:t xml:space="preserve"> </w:t>
      </w:r>
      <w:r w:rsidR="00BA4921">
        <w:rPr>
          <w:snapToGrid w:val="0"/>
          <w:sz w:val="20"/>
          <w:szCs w:val="20"/>
          <w:lang w:val="en-US"/>
        </w:rPr>
        <w:t>can</w:t>
      </w:r>
      <w:r w:rsidR="00BA4921" w:rsidRPr="00BA4921">
        <w:rPr>
          <w:snapToGrid w:val="0"/>
          <w:sz w:val="20"/>
          <w:szCs w:val="20"/>
          <w:lang w:val="en-US"/>
        </w:rPr>
        <w:t xml:space="preserve"> </w:t>
      </w:r>
      <w:r w:rsidR="00BA4921">
        <w:rPr>
          <w:snapToGrid w:val="0"/>
          <w:sz w:val="20"/>
          <w:szCs w:val="20"/>
          <w:lang w:val="en-US"/>
        </w:rPr>
        <w:t>be</w:t>
      </w:r>
      <w:r w:rsidR="00BA4921" w:rsidRPr="00BA4921">
        <w:rPr>
          <w:snapToGrid w:val="0"/>
          <w:sz w:val="20"/>
          <w:szCs w:val="20"/>
          <w:lang w:val="en-US"/>
        </w:rPr>
        <w:t xml:space="preserve"> </w:t>
      </w:r>
      <w:r w:rsidR="00BA4921">
        <w:rPr>
          <w:snapToGrid w:val="0"/>
          <w:sz w:val="20"/>
          <w:szCs w:val="20"/>
          <w:lang w:val="en-US"/>
        </w:rPr>
        <w:t>filled</w:t>
      </w:r>
      <w:r w:rsidR="00BA4921" w:rsidRPr="00BA4921">
        <w:rPr>
          <w:snapToGrid w:val="0"/>
          <w:sz w:val="20"/>
          <w:szCs w:val="20"/>
          <w:lang w:val="en-US"/>
        </w:rPr>
        <w:t xml:space="preserve"> </w:t>
      </w:r>
      <w:r w:rsidR="00C94A7A">
        <w:rPr>
          <w:snapToGrid w:val="0"/>
          <w:sz w:val="20"/>
          <w:szCs w:val="20"/>
          <w:lang w:val="en-US"/>
        </w:rPr>
        <w:t xml:space="preserve">in </w:t>
      </w:r>
      <w:r w:rsidR="00BA4921">
        <w:rPr>
          <w:snapToGrid w:val="0"/>
          <w:sz w:val="20"/>
          <w:szCs w:val="20"/>
          <w:lang w:val="en-US"/>
        </w:rPr>
        <w:t>if</w:t>
      </w:r>
      <w:r w:rsidR="00BA4921" w:rsidRPr="00BA4921">
        <w:rPr>
          <w:snapToGrid w:val="0"/>
          <w:sz w:val="20"/>
          <w:szCs w:val="20"/>
          <w:lang w:val="en-US"/>
        </w:rPr>
        <w:t xml:space="preserve"> </w:t>
      </w:r>
      <w:r w:rsidR="00BA4921">
        <w:rPr>
          <w:snapToGrid w:val="0"/>
          <w:sz w:val="20"/>
          <w:szCs w:val="20"/>
          <w:lang w:val="en-US"/>
        </w:rPr>
        <w:t>such</w:t>
      </w:r>
      <w:r w:rsidR="00BA4921" w:rsidRPr="00BA4921">
        <w:rPr>
          <w:snapToGrid w:val="0"/>
          <w:sz w:val="20"/>
          <w:szCs w:val="20"/>
          <w:lang w:val="en-US"/>
        </w:rPr>
        <w:t xml:space="preserve"> </w:t>
      </w:r>
      <w:r w:rsidR="00BA4921">
        <w:rPr>
          <w:snapToGrid w:val="0"/>
          <w:sz w:val="20"/>
          <w:szCs w:val="20"/>
          <w:lang w:val="en-US"/>
        </w:rPr>
        <w:t>conditions</w:t>
      </w:r>
      <w:r w:rsidR="00BA4921" w:rsidRPr="00BA4921">
        <w:rPr>
          <w:snapToGrid w:val="0"/>
          <w:sz w:val="20"/>
          <w:szCs w:val="20"/>
          <w:lang w:val="en-US"/>
        </w:rPr>
        <w:t xml:space="preserve"> </w:t>
      </w:r>
      <w:r w:rsidR="00BA4921">
        <w:rPr>
          <w:snapToGrid w:val="0"/>
          <w:sz w:val="20"/>
          <w:szCs w:val="20"/>
          <w:lang w:val="en-US"/>
        </w:rPr>
        <w:t>of</w:t>
      </w:r>
      <w:r w:rsidR="00BA4921" w:rsidRPr="00BA4921">
        <w:rPr>
          <w:snapToGrid w:val="0"/>
          <w:sz w:val="20"/>
          <w:szCs w:val="20"/>
          <w:lang w:val="en-US"/>
        </w:rPr>
        <w:t xml:space="preserve"> </w:t>
      </w:r>
      <w:r w:rsidR="00BA4921">
        <w:rPr>
          <w:snapToGrid w:val="0"/>
          <w:sz w:val="20"/>
          <w:szCs w:val="20"/>
          <w:lang w:val="en-US"/>
        </w:rPr>
        <w:t>sending</w:t>
      </w:r>
      <w:r w:rsidR="00BA4921" w:rsidRPr="00BA4921">
        <w:rPr>
          <w:snapToGrid w:val="0"/>
          <w:sz w:val="20"/>
          <w:szCs w:val="20"/>
          <w:lang w:val="en-US"/>
        </w:rPr>
        <w:t xml:space="preserve"> </w:t>
      </w:r>
      <w:r w:rsidR="00BA4921">
        <w:rPr>
          <w:snapToGrid w:val="0"/>
          <w:sz w:val="20"/>
          <w:szCs w:val="20"/>
          <w:lang w:val="en-US"/>
        </w:rPr>
        <w:t>and</w:t>
      </w:r>
      <w:r w:rsidR="00BA4921" w:rsidRPr="00BA4921">
        <w:rPr>
          <w:snapToGrid w:val="0"/>
          <w:sz w:val="20"/>
          <w:szCs w:val="20"/>
          <w:lang w:val="en-US"/>
        </w:rPr>
        <w:t xml:space="preserve"> </w:t>
      </w:r>
      <w:r w:rsidR="00BA4921">
        <w:rPr>
          <w:snapToGrid w:val="0"/>
          <w:sz w:val="20"/>
          <w:szCs w:val="20"/>
          <w:lang w:val="en-US"/>
        </w:rPr>
        <w:t>filling</w:t>
      </w:r>
      <w:r w:rsidR="00BA4921" w:rsidRPr="00BA4921">
        <w:rPr>
          <w:snapToGrid w:val="0"/>
          <w:sz w:val="20"/>
          <w:szCs w:val="20"/>
          <w:lang w:val="en-US"/>
        </w:rPr>
        <w:t xml:space="preserve"> </w:t>
      </w:r>
      <w:r w:rsidR="00C94A7A">
        <w:rPr>
          <w:snapToGrid w:val="0"/>
          <w:sz w:val="20"/>
          <w:szCs w:val="20"/>
          <w:lang w:val="en-US"/>
        </w:rPr>
        <w:t xml:space="preserve">in </w:t>
      </w:r>
      <w:r w:rsidR="00BA4921">
        <w:rPr>
          <w:snapToGrid w:val="0"/>
          <w:sz w:val="20"/>
          <w:szCs w:val="20"/>
          <w:lang w:val="en-US"/>
        </w:rPr>
        <w:t>of</w:t>
      </w:r>
      <w:r w:rsidR="00BA4921" w:rsidRPr="00BA4921">
        <w:rPr>
          <w:snapToGrid w:val="0"/>
          <w:sz w:val="20"/>
          <w:szCs w:val="20"/>
          <w:lang w:val="en-US"/>
        </w:rPr>
        <w:t xml:space="preserve"> </w:t>
      </w:r>
      <w:r w:rsidR="00BA4921">
        <w:rPr>
          <w:snapToGrid w:val="0"/>
          <w:sz w:val="20"/>
          <w:szCs w:val="20"/>
          <w:lang w:val="en-US"/>
        </w:rPr>
        <w:t>ballots</w:t>
      </w:r>
      <w:r w:rsidR="00BA4921" w:rsidRPr="00BA4921">
        <w:rPr>
          <w:snapToGrid w:val="0"/>
          <w:sz w:val="20"/>
          <w:szCs w:val="20"/>
          <w:lang w:val="en-US"/>
        </w:rPr>
        <w:t xml:space="preserve"> </w:t>
      </w:r>
      <w:r w:rsidR="00BA4921">
        <w:rPr>
          <w:snapToGrid w:val="0"/>
          <w:sz w:val="20"/>
          <w:szCs w:val="20"/>
          <w:lang w:val="en-US"/>
        </w:rPr>
        <w:t>are</w:t>
      </w:r>
      <w:r w:rsidR="00BA4921" w:rsidRPr="00BA4921">
        <w:rPr>
          <w:snapToGrid w:val="0"/>
          <w:sz w:val="20"/>
          <w:szCs w:val="20"/>
          <w:lang w:val="en-US"/>
        </w:rPr>
        <w:t xml:space="preserve"> </w:t>
      </w:r>
      <w:r w:rsidR="00BA4921">
        <w:rPr>
          <w:snapToGrid w:val="0"/>
          <w:sz w:val="20"/>
          <w:szCs w:val="20"/>
          <w:lang w:val="en-US"/>
        </w:rPr>
        <w:t>under the decision of the B</w:t>
      </w:r>
      <w:r w:rsidR="00C94A7A">
        <w:rPr>
          <w:snapToGrid w:val="0"/>
          <w:sz w:val="20"/>
          <w:szCs w:val="20"/>
          <w:lang w:val="en-US"/>
        </w:rPr>
        <w:t>oard of Directors of the Com</w:t>
      </w:r>
      <w:r w:rsidR="00BA4921">
        <w:rPr>
          <w:snapToGrid w:val="0"/>
          <w:sz w:val="20"/>
          <w:szCs w:val="20"/>
          <w:lang w:val="en-US"/>
        </w:rPr>
        <w:t>pany adopted during the preparation to the G</w:t>
      </w:r>
      <w:r w:rsidR="00C94A7A">
        <w:rPr>
          <w:snapToGrid w:val="0"/>
          <w:sz w:val="20"/>
          <w:szCs w:val="20"/>
          <w:lang w:val="en-US"/>
        </w:rPr>
        <w:t>eneral Meeting of Shareholders;</w:t>
      </w:r>
    </w:p>
    <w:p w14:paraId="168AF748" w14:textId="17D1FD29" w:rsidR="000A4234" w:rsidRPr="00D11A3C" w:rsidRDefault="0061754A" w:rsidP="00BA4921">
      <w:pPr>
        <w:pStyle w:val="21"/>
        <w:tabs>
          <w:tab w:val="left" w:pos="993"/>
        </w:tabs>
        <w:spacing w:after="0"/>
        <w:rPr>
          <w:snapToGrid w:val="0"/>
          <w:sz w:val="20"/>
          <w:szCs w:val="20"/>
          <w:lang w:val="en-US"/>
        </w:rPr>
      </w:pPr>
      <w:r w:rsidRPr="00D11A3C">
        <w:rPr>
          <w:snapToGrid w:val="0"/>
          <w:sz w:val="20"/>
          <w:szCs w:val="20"/>
          <w:lang w:val="en-US"/>
        </w:rPr>
        <w:t xml:space="preserve">- </w:t>
      </w:r>
      <w:proofErr w:type="gramStart"/>
      <w:r w:rsidR="00D11A3C" w:rsidRPr="00D11A3C">
        <w:rPr>
          <w:snapToGrid w:val="0"/>
          <w:sz w:val="20"/>
          <w:szCs w:val="20"/>
          <w:lang w:val="en-US"/>
        </w:rPr>
        <w:t>information</w:t>
      </w:r>
      <w:proofErr w:type="gramEnd"/>
      <w:r w:rsidR="00D11A3C" w:rsidRPr="00D11A3C">
        <w:rPr>
          <w:snapToGrid w:val="0"/>
          <w:sz w:val="20"/>
          <w:szCs w:val="20"/>
          <w:lang w:val="en-US"/>
        </w:rPr>
        <w:t xml:space="preserve"> about the documents that shall be presented for admission to the </w:t>
      </w:r>
      <w:r w:rsidR="00D11A3C">
        <w:rPr>
          <w:snapToGrid w:val="0"/>
          <w:sz w:val="20"/>
          <w:szCs w:val="20"/>
          <w:lang w:val="en-US"/>
        </w:rPr>
        <w:t xml:space="preserve">premises of the General Meeting </w:t>
      </w:r>
      <w:r w:rsidR="00D11A3C" w:rsidRPr="00D11A3C">
        <w:rPr>
          <w:snapToGrid w:val="0"/>
          <w:sz w:val="20"/>
          <w:szCs w:val="20"/>
          <w:lang w:val="en-US"/>
        </w:rPr>
        <w:t>of Shareholders, if the access to the premises is not free.</w:t>
      </w:r>
    </w:p>
    <w:p w14:paraId="6C3D3482" w14:textId="35089C38" w:rsidR="00487CF1" w:rsidRPr="00C94A7A" w:rsidRDefault="00487CF1" w:rsidP="00487CF1">
      <w:pPr>
        <w:pStyle w:val="21"/>
        <w:tabs>
          <w:tab w:val="left" w:pos="993"/>
        </w:tabs>
        <w:spacing w:after="0"/>
        <w:rPr>
          <w:color w:val="000000"/>
          <w:spacing w:val="-6"/>
          <w:sz w:val="20"/>
          <w:szCs w:val="20"/>
          <w:lang w:val="en-US"/>
        </w:rPr>
      </w:pPr>
      <w:r w:rsidRPr="00C94A7A">
        <w:rPr>
          <w:iCs/>
          <w:sz w:val="20"/>
          <w:szCs w:val="20"/>
          <w:lang w:val="en-US"/>
        </w:rPr>
        <w:t>-</w:t>
      </w:r>
      <w:r w:rsidRPr="00C94A7A">
        <w:rPr>
          <w:color w:val="000000"/>
          <w:spacing w:val="-6"/>
          <w:sz w:val="20"/>
          <w:szCs w:val="20"/>
          <w:lang w:val="en-US"/>
        </w:rPr>
        <w:t xml:space="preserve"> </w:t>
      </w:r>
      <w:proofErr w:type="gramStart"/>
      <w:r w:rsidR="00C94A7A">
        <w:rPr>
          <w:color w:val="000000"/>
          <w:spacing w:val="-6"/>
          <w:sz w:val="20"/>
          <w:szCs w:val="20"/>
          <w:lang w:val="en-US"/>
        </w:rPr>
        <w:t>time</w:t>
      </w:r>
      <w:proofErr w:type="gramEnd"/>
      <w:r w:rsidR="00C94A7A">
        <w:rPr>
          <w:color w:val="000000"/>
          <w:spacing w:val="-6"/>
          <w:sz w:val="20"/>
          <w:szCs w:val="20"/>
          <w:lang w:val="en-US"/>
        </w:rPr>
        <w:t xml:space="preserve"> when the registration of persons participating in the General Meeting of Shareholders starts</w:t>
      </w:r>
      <w:r w:rsidRPr="00C94A7A">
        <w:rPr>
          <w:color w:val="000000"/>
          <w:spacing w:val="-6"/>
          <w:sz w:val="20"/>
          <w:szCs w:val="20"/>
          <w:lang w:val="en-US"/>
        </w:rPr>
        <w:t>.</w:t>
      </w:r>
    </w:p>
    <w:p w14:paraId="031457A4" w14:textId="7A170DDD" w:rsidR="003E59CF" w:rsidRPr="00B51BF0" w:rsidRDefault="00C94A7A" w:rsidP="00C91253">
      <w:pPr>
        <w:pStyle w:val="21"/>
        <w:tabs>
          <w:tab w:val="left" w:pos="1134"/>
        </w:tabs>
        <w:spacing w:after="0"/>
        <w:rPr>
          <w:sz w:val="20"/>
          <w:szCs w:val="20"/>
          <w:lang w:val="en-US"/>
        </w:rPr>
      </w:pPr>
      <w:r>
        <w:rPr>
          <w:sz w:val="20"/>
          <w:szCs w:val="20"/>
          <w:lang w:val="en-US"/>
        </w:rPr>
        <w:t>In</w:t>
      </w:r>
      <w:r w:rsidRPr="00C94A7A">
        <w:rPr>
          <w:sz w:val="20"/>
          <w:szCs w:val="20"/>
          <w:lang w:val="en-US"/>
        </w:rPr>
        <w:t xml:space="preserve"> </w:t>
      </w:r>
      <w:r>
        <w:rPr>
          <w:sz w:val="20"/>
          <w:szCs w:val="20"/>
          <w:lang w:val="en-US"/>
        </w:rPr>
        <w:t>case</w:t>
      </w:r>
      <w:r w:rsidRPr="00C94A7A">
        <w:rPr>
          <w:sz w:val="20"/>
          <w:szCs w:val="20"/>
          <w:lang w:val="en-US"/>
        </w:rPr>
        <w:t xml:space="preserve"> </w:t>
      </w:r>
      <w:r>
        <w:rPr>
          <w:sz w:val="20"/>
          <w:szCs w:val="20"/>
          <w:lang w:val="en-US"/>
        </w:rPr>
        <w:t>if</w:t>
      </w:r>
      <w:r w:rsidRPr="00C94A7A">
        <w:rPr>
          <w:sz w:val="20"/>
          <w:szCs w:val="20"/>
          <w:lang w:val="en-US"/>
        </w:rPr>
        <w:t xml:space="preserve"> </w:t>
      </w:r>
      <w:r>
        <w:rPr>
          <w:sz w:val="20"/>
          <w:szCs w:val="20"/>
          <w:lang w:val="en-US"/>
        </w:rPr>
        <w:t>a</w:t>
      </w:r>
      <w:r w:rsidRPr="00C94A7A">
        <w:rPr>
          <w:sz w:val="20"/>
          <w:szCs w:val="20"/>
          <w:lang w:val="en-US"/>
        </w:rPr>
        <w:t xml:space="preserve"> </w:t>
      </w:r>
      <w:r>
        <w:rPr>
          <w:sz w:val="20"/>
          <w:szCs w:val="20"/>
          <w:lang w:val="en-US"/>
        </w:rPr>
        <w:t>person</w:t>
      </w:r>
      <w:r w:rsidRPr="00C94A7A">
        <w:rPr>
          <w:sz w:val="20"/>
          <w:szCs w:val="20"/>
          <w:lang w:val="en-US"/>
        </w:rPr>
        <w:t xml:space="preserve"> </w:t>
      </w:r>
      <w:r>
        <w:rPr>
          <w:sz w:val="20"/>
          <w:szCs w:val="20"/>
          <w:lang w:val="en-US"/>
        </w:rPr>
        <w:t>registered</w:t>
      </w:r>
      <w:r w:rsidRPr="00C94A7A">
        <w:rPr>
          <w:sz w:val="20"/>
          <w:szCs w:val="20"/>
          <w:lang w:val="en-US"/>
        </w:rPr>
        <w:t xml:space="preserve"> </w:t>
      </w:r>
      <w:r>
        <w:rPr>
          <w:sz w:val="20"/>
          <w:szCs w:val="20"/>
          <w:lang w:val="en-US"/>
        </w:rPr>
        <w:t>in</w:t>
      </w:r>
      <w:r w:rsidRPr="00C94A7A">
        <w:rPr>
          <w:sz w:val="20"/>
          <w:szCs w:val="20"/>
          <w:lang w:val="en-US"/>
        </w:rPr>
        <w:t xml:space="preserve"> </w:t>
      </w:r>
      <w:r w:rsidRPr="0052742D">
        <w:rPr>
          <w:kern w:val="16"/>
          <w:sz w:val="20"/>
          <w:szCs w:val="20"/>
          <w:lang w:val="en-US"/>
        </w:rPr>
        <w:t>the</w:t>
      </w:r>
      <w:r w:rsidRPr="00C94A7A">
        <w:rPr>
          <w:kern w:val="16"/>
          <w:sz w:val="20"/>
          <w:szCs w:val="20"/>
          <w:lang w:val="en-US"/>
        </w:rPr>
        <w:t xml:space="preserve"> </w:t>
      </w:r>
      <w:r w:rsidRPr="0052742D">
        <w:rPr>
          <w:kern w:val="16"/>
          <w:sz w:val="20"/>
          <w:szCs w:val="20"/>
          <w:lang w:val="en-US"/>
        </w:rPr>
        <w:t>Company</w:t>
      </w:r>
      <w:r w:rsidRPr="00C94A7A">
        <w:rPr>
          <w:kern w:val="16"/>
          <w:sz w:val="20"/>
          <w:szCs w:val="20"/>
          <w:lang w:val="en-US"/>
        </w:rPr>
        <w:t>’</w:t>
      </w:r>
      <w:r w:rsidRPr="0052742D">
        <w:rPr>
          <w:kern w:val="16"/>
          <w:sz w:val="20"/>
          <w:szCs w:val="20"/>
          <w:lang w:val="en-US"/>
        </w:rPr>
        <w:t>s</w:t>
      </w:r>
      <w:r w:rsidRPr="00C94A7A">
        <w:rPr>
          <w:kern w:val="16"/>
          <w:sz w:val="20"/>
          <w:szCs w:val="20"/>
          <w:lang w:val="en-US"/>
        </w:rPr>
        <w:t xml:space="preserve"> </w:t>
      </w:r>
      <w:r w:rsidRPr="0052742D">
        <w:rPr>
          <w:kern w:val="16"/>
          <w:sz w:val="20"/>
          <w:szCs w:val="20"/>
          <w:lang w:val="en-US"/>
        </w:rPr>
        <w:t>shareholder</w:t>
      </w:r>
      <w:r w:rsidRPr="00C94A7A">
        <w:rPr>
          <w:kern w:val="16"/>
          <w:sz w:val="20"/>
          <w:szCs w:val="20"/>
          <w:lang w:val="en-US"/>
        </w:rPr>
        <w:t xml:space="preserve"> </w:t>
      </w:r>
      <w:r w:rsidRPr="0052742D">
        <w:rPr>
          <w:kern w:val="16"/>
          <w:sz w:val="20"/>
          <w:szCs w:val="20"/>
          <w:lang w:val="en-US"/>
        </w:rPr>
        <w:t>register</w:t>
      </w:r>
      <w:r w:rsidRPr="00C94A7A">
        <w:rPr>
          <w:kern w:val="16"/>
          <w:sz w:val="20"/>
          <w:szCs w:val="20"/>
          <w:lang w:val="en-US"/>
        </w:rPr>
        <w:t xml:space="preserve"> </w:t>
      </w:r>
      <w:r>
        <w:rPr>
          <w:kern w:val="16"/>
          <w:sz w:val="20"/>
          <w:szCs w:val="20"/>
          <w:lang w:val="en-US"/>
        </w:rPr>
        <w:t>is</w:t>
      </w:r>
      <w:r w:rsidRPr="00C94A7A">
        <w:rPr>
          <w:kern w:val="16"/>
          <w:sz w:val="20"/>
          <w:szCs w:val="20"/>
          <w:lang w:val="en-US"/>
        </w:rPr>
        <w:t xml:space="preserve"> </w:t>
      </w:r>
      <w:r>
        <w:rPr>
          <w:kern w:val="16"/>
          <w:sz w:val="20"/>
          <w:szCs w:val="20"/>
          <w:lang w:val="en-US"/>
        </w:rPr>
        <w:t>a</w:t>
      </w:r>
      <w:r w:rsidRPr="00C94A7A">
        <w:rPr>
          <w:kern w:val="16"/>
          <w:sz w:val="20"/>
          <w:szCs w:val="20"/>
          <w:lang w:val="en-US"/>
        </w:rPr>
        <w:t xml:space="preserve"> </w:t>
      </w:r>
      <w:r>
        <w:rPr>
          <w:kern w:val="16"/>
          <w:sz w:val="20"/>
          <w:szCs w:val="20"/>
          <w:lang w:val="en-US"/>
        </w:rPr>
        <w:t>nominal</w:t>
      </w:r>
      <w:r w:rsidRPr="00C94A7A">
        <w:rPr>
          <w:kern w:val="16"/>
          <w:sz w:val="20"/>
          <w:szCs w:val="20"/>
          <w:lang w:val="en-US"/>
        </w:rPr>
        <w:t xml:space="preserve"> </w:t>
      </w:r>
      <w:r>
        <w:rPr>
          <w:kern w:val="16"/>
          <w:sz w:val="20"/>
          <w:szCs w:val="20"/>
          <w:lang w:val="en-US"/>
        </w:rPr>
        <w:t>shareholder</w:t>
      </w:r>
      <w:r w:rsidRPr="00C94A7A">
        <w:rPr>
          <w:kern w:val="16"/>
          <w:sz w:val="20"/>
          <w:szCs w:val="20"/>
          <w:lang w:val="en-US"/>
        </w:rPr>
        <w:t xml:space="preserve"> </w:t>
      </w:r>
      <w:r>
        <w:rPr>
          <w:kern w:val="16"/>
          <w:sz w:val="20"/>
          <w:szCs w:val="20"/>
          <w:lang w:val="en-US"/>
        </w:rPr>
        <w:t>the</w:t>
      </w:r>
      <w:r w:rsidRPr="00C94A7A">
        <w:rPr>
          <w:kern w:val="16"/>
          <w:sz w:val="20"/>
          <w:szCs w:val="20"/>
          <w:lang w:val="en-US"/>
        </w:rPr>
        <w:t xml:space="preserve"> </w:t>
      </w:r>
      <w:r>
        <w:rPr>
          <w:kern w:val="16"/>
          <w:sz w:val="20"/>
          <w:szCs w:val="20"/>
          <w:lang w:val="en-US"/>
        </w:rPr>
        <w:t>announcement</w:t>
      </w:r>
      <w:r w:rsidRPr="00C94A7A">
        <w:rPr>
          <w:kern w:val="16"/>
          <w:sz w:val="20"/>
          <w:szCs w:val="20"/>
          <w:lang w:val="en-US"/>
        </w:rPr>
        <w:t xml:space="preserve"> </w:t>
      </w:r>
      <w:r>
        <w:rPr>
          <w:kern w:val="16"/>
          <w:sz w:val="20"/>
          <w:szCs w:val="20"/>
          <w:lang w:val="en-US"/>
        </w:rPr>
        <w:t>on</w:t>
      </w:r>
      <w:r w:rsidRPr="00C94A7A">
        <w:rPr>
          <w:kern w:val="16"/>
          <w:sz w:val="20"/>
          <w:szCs w:val="20"/>
          <w:lang w:val="en-US"/>
        </w:rPr>
        <w:t xml:space="preserve"> </w:t>
      </w:r>
      <w:r>
        <w:rPr>
          <w:kern w:val="16"/>
          <w:sz w:val="20"/>
          <w:szCs w:val="20"/>
          <w:lang w:val="en-US"/>
        </w:rPr>
        <w:t>holding</w:t>
      </w:r>
      <w:r w:rsidRPr="00C94A7A">
        <w:rPr>
          <w:kern w:val="16"/>
          <w:sz w:val="20"/>
          <w:szCs w:val="20"/>
          <w:lang w:val="en-US"/>
        </w:rPr>
        <w:t xml:space="preserve"> </w:t>
      </w:r>
      <w:r>
        <w:rPr>
          <w:kern w:val="16"/>
          <w:sz w:val="20"/>
          <w:szCs w:val="20"/>
          <w:lang w:val="en-US"/>
        </w:rPr>
        <w:t>the</w:t>
      </w:r>
      <w:r w:rsidRPr="00C94A7A">
        <w:rPr>
          <w:kern w:val="16"/>
          <w:sz w:val="20"/>
          <w:szCs w:val="20"/>
          <w:lang w:val="en-US"/>
        </w:rPr>
        <w:t xml:space="preserve"> </w:t>
      </w:r>
      <w:r>
        <w:rPr>
          <w:kern w:val="16"/>
          <w:sz w:val="20"/>
          <w:szCs w:val="20"/>
          <w:lang w:val="en-US"/>
        </w:rPr>
        <w:t>General</w:t>
      </w:r>
      <w:r w:rsidRPr="00C94A7A">
        <w:rPr>
          <w:kern w:val="16"/>
          <w:sz w:val="20"/>
          <w:szCs w:val="20"/>
          <w:lang w:val="en-US"/>
        </w:rPr>
        <w:t xml:space="preserve"> </w:t>
      </w:r>
      <w:r>
        <w:rPr>
          <w:kern w:val="16"/>
          <w:sz w:val="20"/>
          <w:szCs w:val="20"/>
          <w:lang w:val="en-US"/>
        </w:rPr>
        <w:t>Meeting</w:t>
      </w:r>
      <w:r w:rsidRPr="00C94A7A">
        <w:rPr>
          <w:kern w:val="16"/>
          <w:sz w:val="20"/>
          <w:szCs w:val="20"/>
          <w:lang w:val="en-US"/>
        </w:rPr>
        <w:t xml:space="preserve"> </w:t>
      </w:r>
      <w:r>
        <w:rPr>
          <w:kern w:val="16"/>
          <w:sz w:val="20"/>
          <w:szCs w:val="20"/>
          <w:lang w:val="en-US"/>
        </w:rPr>
        <w:t>of</w:t>
      </w:r>
      <w:r w:rsidRPr="00C94A7A">
        <w:rPr>
          <w:kern w:val="16"/>
          <w:sz w:val="20"/>
          <w:szCs w:val="20"/>
          <w:lang w:val="en-US"/>
        </w:rPr>
        <w:t xml:space="preserve"> </w:t>
      </w:r>
      <w:r>
        <w:rPr>
          <w:kern w:val="16"/>
          <w:sz w:val="20"/>
          <w:szCs w:val="20"/>
          <w:lang w:val="en-US"/>
        </w:rPr>
        <w:t>Shareholders</w:t>
      </w:r>
      <w:r w:rsidRPr="00C94A7A">
        <w:rPr>
          <w:kern w:val="16"/>
          <w:sz w:val="20"/>
          <w:szCs w:val="20"/>
          <w:lang w:val="en-US"/>
        </w:rPr>
        <w:t xml:space="preserve"> </w:t>
      </w:r>
      <w:r>
        <w:rPr>
          <w:kern w:val="16"/>
          <w:sz w:val="20"/>
          <w:szCs w:val="20"/>
          <w:lang w:val="en-US"/>
        </w:rPr>
        <w:t>and</w:t>
      </w:r>
      <w:r w:rsidRPr="00C94A7A">
        <w:rPr>
          <w:kern w:val="16"/>
          <w:sz w:val="20"/>
          <w:szCs w:val="20"/>
          <w:lang w:val="en-US"/>
        </w:rPr>
        <w:t xml:space="preserve"> </w:t>
      </w:r>
      <w:r>
        <w:rPr>
          <w:kern w:val="16"/>
          <w:sz w:val="20"/>
          <w:szCs w:val="20"/>
          <w:lang w:val="en-US"/>
        </w:rPr>
        <w:t>information</w:t>
      </w:r>
      <w:r w:rsidRPr="00C94A7A">
        <w:rPr>
          <w:kern w:val="16"/>
          <w:sz w:val="20"/>
          <w:szCs w:val="20"/>
          <w:lang w:val="en-US"/>
        </w:rPr>
        <w:t xml:space="preserve"> (</w:t>
      </w:r>
      <w:r>
        <w:rPr>
          <w:kern w:val="16"/>
          <w:sz w:val="20"/>
          <w:szCs w:val="20"/>
          <w:lang w:val="en-US"/>
        </w:rPr>
        <w:t>materials</w:t>
      </w:r>
      <w:r w:rsidRPr="00C94A7A">
        <w:rPr>
          <w:kern w:val="16"/>
          <w:sz w:val="20"/>
          <w:szCs w:val="20"/>
          <w:lang w:val="en-US"/>
        </w:rPr>
        <w:t xml:space="preserve">) </w:t>
      </w:r>
      <w:r w:rsidR="00B51BF0">
        <w:rPr>
          <w:sz w:val="20"/>
          <w:szCs w:val="20"/>
          <w:lang w:val="en-US"/>
        </w:rPr>
        <w:t>that has to be provided</w:t>
      </w:r>
      <w:r>
        <w:rPr>
          <w:sz w:val="20"/>
          <w:szCs w:val="20"/>
          <w:lang w:val="en-US"/>
        </w:rPr>
        <w:t xml:space="preserve"> to persons entitled to participate in the General Meeting of Shareholders </w:t>
      </w:r>
      <w:r w:rsidR="00B51BF0">
        <w:rPr>
          <w:sz w:val="20"/>
          <w:szCs w:val="20"/>
          <w:lang w:val="en-US"/>
        </w:rPr>
        <w:t xml:space="preserve">during the preparation to the General Meeting of Shareholders is presented </w:t>
      </w:r>
      <w:r w:rsidR="00B51BF0" w:rsidRPr="00B51BF0">
        <w:rPr>
          <w:sz w:val="20"/>
          <w:szCs w:val="20"/>
          <w:lang w:val="en-US"/>
        </w:rPr>
        <w:t>in accordance with the Russian legislation requirements on securities</w:t>
      </w:r>
      <w:r w:rsidR="00B51BF0">
        <w:rPr>
          <w:sz w:val="20"/>
          <w:szCs w:val="20"/>
          <w:lang w:val="en-US"/>
        </w:rPr>
        <w:t xml:space="preserve"> for </w:t>
      </w:r>
      <w:r w:rsidR="00B51BF0" w:rsidRPr="00B51BF0">
        <w:rPr>
          <w:sz w:val="20"/>
          <w:szCs w:val="20"/>
          <w:lang w:val="en-US"/>
        </w:rPr>
        <w:t xml:space="preserve">provision of information </w:t>
      </w:r>
      <w:r w:rsidR="00B51BF0">
        <w:rPr>
          <w:sz w:val="20"/>
          <w:szCs w:val="20"/>
          <w:lang w:val="en-US"/>
        </w:rPr>
        <w:t>and materials to persons exercising the rights of securities.</w:t>
      </w:r>
    </w:p>
    <w:p w14:paraId="3E72DE28" w14:textId="2A5AA967" w:rsidR="00964551" w:rsidRPr="00314A40" w:rsidRDefault="00B51BF0" w:rsidP="00C91253">
      <w:pPr>
        <w:pStyle w:val="21"/>
        <w:tabs>
          <w:tab w:val="left" w:pos="1134"/>
        </w:tabs>
        <w:spacing w:after="0"/>
        <w:rPr>
          <w:iCs/>
          <w:sz w:val="20"/>
          <w:szCs w:val="20"/>
          <w:lang w:val="en-US"/>
        </w:rPr>
      </w:pPr>
      <w:r>
        <w:rPr>
          <w:sz w:val="20"/>
          <w:szCs w:val="20"/>
          <w:lang w:val="en-US"/>
        </w:rPr>
        <w:t>The</w:t>
      </w:r>
      <w:r w:rsidRPr="00B51BF0">
        <w:rPr>
          <w:sz w:val="20"/>
          <w:szCs w:val="20"/>
          <w:lang w:val="en-US"/>
        </w:rPr>
        <w:t xml:space="preserve"> </w:t>
      </w:r>
      <w:r>
        <w:rPr>
          <w:sz w:val="20"/>
          <w:szCs w:val="20"/>
          <w:lang w:val="en-US"/>
        </w:rPr>
        <w:t>Company</w:t>
      </w:r>
      <w:r w:rsidRPr="00B51BF0">
        <w:rPr>
          <w:sz w:val="20"/>
          <w:szCs w:val="20"/>
          <w:lang w:val="en-US"/>
        </w:rPr>
        <w:t xml:space="preserve"> </w:t>
      </w:r>
      <w:r>
        <w:rPr>
          <w:sz w:val="20"/>
          <w:szCs w:val="20"/>
          <w:lang w:val="en-US"/>
        </w:rPr>
        <w:t>shall</w:t>
      </w:r>
      <w:r w:rsidRPr="00B51BF0">
        <w:rPr>
          <w:sz w:val="20"/>
          <w:szCs w:val="20"/>
          <w:lang w:val="en-US"/>
        </w:rPr>
        <w:t xml:space="preserve"> </w:t>
      </w:r>
      <w:r>
        <w:rPr>
          <w:sz w:val="20"/>
          <w:szCs w:val="20"/>
          <w:lang w:val="en-US"/>
        </w:rPr>
        <w:t>be</w:t>
      </w:r>
      <w:r w:rsidRPr="00B51BF0">
        <w:rPr>
          <w:sz w:val="20"/>
          <w:szCs w:val="20"/>
          <w:lang w:val="en-US"/>
        </w:rPr>
        <w:t xml:space="preserve"> </w:t>
      </w:r>
      <w:r>
        <w:rPr>
          <w:sz w:val="20"/>
          <w:szCs w:val="20"/>
          <w:lang w:val="en-US"/>
        </w:rPr>
        <w:t>entitled</w:t>
      </w:r>
      <w:r w:rsidRPr="00B51BF0">
        <w:rPr>
          <w:sz w:val="20"/>
          <w:szCs w:val="20"/>
          <w:lang w:val="en-US"/>
        </w:rPr>
        <w:t xml:space="preserve"> </w:t>
      </w:r>
      <w:r>
        <w:rPr>
          <w:sz w:val="20"/>
          <w:szCs w:val="20"/>
          <w:lang w:val="en-US"/>
        </w:rPr>
        <w:t>to</w:t>
      </w:r>
      <w:r w:rsidRPr="00B51BF0">
        <w:rPr>
          <w:sz w:val="20"/>
          <w:szCs w:val="20"/>
          <w:lang w:val="en-US"/>
        </w:rPr>
        <w:t xml:space="preserve"> </w:t>
      </w:r>
      <w:r>
        <w:rPr>
          <w:sz w:val="20"/>
          <w:szCs w:val="20"/>
          <w:lang w:val="en-US"/>
        </w:rPr>
        <w:t>keep</w:t>
      </w:r>
      <w:r w:rsidRPr="00B51BF0">
        <w:rPr>
          <w:sz w:val="20"/>
          <w:szCs w:val="20"/>
          <w:lang w:val="en-US"/>
        </w:rPr>
        <w:t xml:space="preserve"> </w:t>
      </w:r>
      <w:r>
        <w:rPr>
          <w:sz w:val="20"/>
          <w:szCs w:val="20"/>
          <w:lang w:val="en-US"/>
        </w:rPr>
        <w:t>information</w:t>
      </w:r>
      <w:r w:rsidRPr="00B51BF0">
        <w:rPr>
          <w:sz w:val="20"/>
          <w:szCs w:val="20"/>
          <w:lang w:val="en-US"/>
        </w:rPr>
        <w:t xml:space="preserve"> </w:t>
      </w:r>
      <w:r>
        <w:rPr>
          <w:sz w:val="20"/>
          <w:szCs w:val="20"/>
          <w:lang w:val="en-US"/>
        </w:rPr>
        <w:t>about</w:t>
      </w:r>
      <w:r w:rsidRPr="00B51BF0">
        <w:rPr>
          <w:sz w:val="20"/>
          <w:szCs w:val="20"/>
          <w:lang w:val="en-US"/>
        </w:rPr>
        <w:t xml:space="preserve"> </w:t>
      </w:r>
      <w:r>
        <w:rPr>
          <w:sz w:val="20"/>
          <w:szCs w:val="20"/>
          <w:lang w:val="en-US"/>
        </w:rPr>
        <w:t>the</w:t>
      </w:r>
      <w:r w:rsidRPr="00B51BF0">
        <w:rPr>
          <w:sz w:val="20"/>
          <w:szCs w:val="20"/>
          <w:lang w:val="en-US"/>
        </w:rPr>
        <w:t xml:space="preserve"> </w:t>
      </w:r>
      <w:r>
        <w:rPr>
          <w:sz w:val="20"/>
          <w:szCs w:val="20"/>
          <w:lang w:val="en-US"/>
        </w:rPr>
        <w:t>announcement</w:t>
      </w:r>
      <w:r w:rsidRPr="00B51BF0">
        <w:rPr>
          <w:sz w:val="20"/>
          <w:szCs w:val="20"/>
          <w:lang w:val="en-US"/>
        </w:rPr>
        <w:t xml:space="preserve"> </w:t>
      </w:r>
      <w:r>
        <w:rPr>
          <w:sz w:val="20"/>
          <w:szCs w:val="20"/>
          <w:lang w:val="en-US"/>
        </w:rPr>
        <w:t>sent</w:t>
      </w:r>
      <w:r w:rsidRPr="00B51BF0">
        <w:rPr>
          <w:sz w:val="20"/>
          <w:szCs w:val="20"/>
          <w:lang w:val="en-US"/>
        </w:rPr>
        <w:t xml:space="preserve"> </w:t>
      </w:r>
      <w:r>
        <w:rPr>
          <w:sz w:val="20"/>
          <w:szCs w:val="20"/>
          <w:lang w:val="en-US"/>
        </w:rPr>
        <w:t>under</w:t>
      </w:r>
      <w:r w:rsidRPr="00B51BF0">
        <w:rPr>
          <w:sz w:val="20"/>
          <w:szCs w:val="20"/>
          <w:lang w:val="en-US"/>
        </w:rPr>
        <w:t xml:space="preserve"> </w:t>
      </w:r>
      <w:r>
        <w:rPr>
          <w:sz w:val="20"/>
          <w:szCs w:val="20"/>
          <w:lang w:val="en-US"/>
        </w:rPr>
        <w:t>the present Article for five years from the date of holding the General Meeting of Shareholders.</w:t>
      </w:r>
    </w:p>
    <w:p w14:paraId="6F29C70C" w14:textId="3CAD3FE5" w:rsidR="00B47A6B" w:rsidRPr="00CA237F" w:rsidRDefault="000A058F" w:rsidP="00836FDA">
      <w:pPr>
        <w:pStyle w:val="aff"/>
        <w:numPr>
          <w:ilvl w:val="1"/>
          <w:numId w:val="14"/>
        </w:numPr>
        <w:tabs>
          <w:tab w:val="left" w:pos="1134"/>
        </w:tabs>
        <w:ind w:left="0" w:firstLine="567"/>
        <w:jc w:val="both"/>
        <w:rPr>
          <w:color w:val="000000"/>
          <w:spacing w:val="-6"/>
          <w:sz w:val="20"/>
          <w:szCs w:val="20"/>
          <w:lang w:val="en-US"/>
        </w:rPr>
      </w:pPr>
      <w:r>
        <w:rPr>
          <w:sz w:val="20"/>
          <w:szCs w:val="20"/>
          <w:lang w:val="en-US"/>
        </w:rPr>
        <w:t>During the</w:t>
      </w:r>
      <w:r w:rsidRPr="000A058F">
        <w:rPr>
          <w:sz w:val="20"/>
          <w:szCs w:val="20"/>
          <w:lang w:val="en-US"/>
        </w:rPr>
        <w:t xml:space="preserve"> </w:t>
      </w:r>
      <w:r>
        <w:rPr>
          <w:sz w:val="20"/>
          <w:szCs w:val="20"/>
          <w:lang w:val="en-US"/>
        </w:rPr>
        <w:t>General</w:t>
      </w:r>
      <w:r w:rsidRPr="000A058F">
        <w:rPr>
          <w:sz w:val="20"/>
          <w:szCs w:val="20"/>
          <w:lang w:val="en-US"/>
        </w:rPr>
        <w:t xml:space="preserve"> </w:t>
      </w:r>
      <w:r>
        <w:rPr>
          <w:sz w:val="20"/>
          <w:szCs w:val="20"/>
          <w:lang w:val="en-US"/>
        </w:rPr>
        <w:t>Meeting</w:t>
      </w:r>
      <w:r w:rsidRPr="000A058F">
        <w:rPr>
          <w:sz w:val="20"/>
          <w:szCs w:val="20"/>
          <w:lang w:val="en-US"/>
        </w:rPr>
        <w:t xml:space="preserve"> </w:t>
      </w:r>
      <w:r>
        <w:rPr>
          <w:sz w:val="20"/>
          <w:szCs w:val="20"/>
          <w:lang w:val="en-US"/>
        </w:rPr>
        <w:t>of</w:t>
      </w:r>
      <w:r w:rsidRPr="000A058F">
        <w:rPr>
          <w:sz w:val="20"/>
          <w:szCs w:val="20"/>
          <w:lang w:val="en-US"/>
        </w:rPr>
        <w:t xml:space="preserve"> </w:t>
      </w:r>
      <w:r>
        <w:rPr>
          <w:sz w:val="20"/>
          <w:szCs w:val="20"/>
          <w:lang w:val="en-US"/>
        </w:rPr>
        <w:t>Shareholders</w:t>
      </w:r>
      <w:r w:rsidRPr="000A058F">
        <w:rPr>
          <w:sz w:val="20"/>
          <w:szCs w:val="20"/>
          <w:lang w:val="en-US"/>
        </w:rPr>
        <w:t xml:space="preserve"> </w:t>
      </w:r>
      <w:r>
        <w:rPr>
          <w:sz w:val="20"/>
          <w:szCs w:val="20"/>
          <w:lang w:val="en-US"/>
        </w:rPr>
        <w:t>all</w:t>
      </w:r>
      <w:r w:rsidRPr="000A058F">
        <w:rPr>
          <w:sz w:val="20"/>
          <w:szCs w:val="20"/>
          <w:lang w:val="en-US"/>
        </w:rPr>
        <w:t xml:space="preserve"> </w:t>
      </w:r>
      <w:r>
        <w:rPr>
          <w:sz w:val="20"/>
          <w:szCs w:val="20"/>
          <w:lang w:val="en-US"/>
        </w:rPr>
        <w:t>agenda</w:t>
      </w:r>
      <w:r w:rsidRPr="000A058F">
        <w:rPr>
          <w:sz w:val="20"/>
          <w:szCs w:val="20"/>
          <w:lang w:val="en-US"/>
        </w:rPr>
        <w:t xml:space="preserve"> </w:t>
      </w:r>
      <w:r>
        <w:rPr>
          <w:sz w:val="20"/>
          <w:szCs w:val="20"/>
          <w:lang w:val="en-US"/>
        </w:rPr>
        <w:t>issues</w:t>
      </w:r>
      <w:r w:rsidRPr="000A058F">
        <w:rPr>
          <w:sz w:val="20"/>
          <w:szCs w:val="20"/>
          <w:lang w:val="en-US"/>
        </w:rPr>
        <w:t xml:space="preserve"> </w:t>
      </w:r>
      <w:r>
        <w:rPr>
          <w:sz w:val="20"/>
          <w:szCs w:val="20"/>
          <w:lang w:val="en-US"/>
        </w:rPr>
        <w:t>are</w:t>
      </w:r>
      <w:r w:rsidRPr="000A058F">
        <w:rPr>
          <w:sz w:val="20"/>
          <w:szCs w:val="20"/>
          <w:lang w:val="en-US"/>
        </w:rPr>
        <w:t xml:space="preserve"> </w:t>
      </w:r>
      <w:r>
        <w:rPr>
          <w:sz w:val="20"/>
          <w:szCs w:val="20"/>
          <w:lang w:val="en-US"/>
        </w:rPr>
        <w:t>voted</w:t>
      </w:r>
      <w:r w:rsidRPr="000A058F">
        <w:rPr>
          <w:sz w:val="20"/>
          <w:szCs w:val="20"/>
          <w:lang w:val="en-US"/>
        </w:rPr>
        <w:t xml:space="preserve"> </w:t>
      </w:r>
      <w:r>
        <w:rPr>
          <w:sz w:val="20"/>
          <w:szCs w:val="20"/>
          <w:lang w:val="en-US"/>
        </w:rPr>
        <w:t>upon</w:t>
      </w:r>
      <w:r w:rsidRPr="000A058F">
        <w:rPr>
          <w:sz w:val="20"/>
          <w:szCs w:val="20"/>
          <w:lang w:val="en-US"/>
        </w:rPr>
        <w:t xml:space="preserve"> </w:t>
      </w:r>
      <w:r>
        <w:rPr>
          <w:sz w:val="20"/>
          <w:szCs w:val="20"/>
          <w:lang w:val="en-US"/>
        </w:rPr>
        <w:t>only</w:t>
      </w:r>
      <w:r w:rsidRPr="000A058F">
        <w:rPr>
          <w:sz w:val="20"/>
          <w:szCs w:val="20"/>
          <w:lang w:val="en-US"/>
        </w:rPr>
        <w:t xml:space="preserve"> </w:t>
      </w:r>
      <w:r>
        <w:rPr>
          <w:sz w:val="20"/>
          <w:szCs w:val="20"/>
          <w:lang w:val="en-US"/>
        </w:rPr>
        <w:t>by</w:t>
      </w:r>
      <w:r w:rsidRPr="000A058F">
        <w:rPr>
          <w:sz w:val="20"/>
          <w:szCs w:val="20"/>
          <w:lang w:val="en-US"/>
        </w:rPr>
        <w:t xml:space="preserve"> </w:t>
      </w:r>
      <w:r>
        <w:rPr>
          <w:sz w:val="20"/>
          <w:szCs w:val="20"/>
          <w:lang w:val="en-US"/>
        </w:rPr>
        <w:t xml:space="preserve">ballots. Form and text of ballots are approved by the Board of Directors. </w:t>
      </w:r>
      <w:r w:rsidR="007D08BF">
        <w:rPr>
          <w:sz w:val="20"/>
          <w:szCs w:val="20"/>
          <w:lang w:val="en-US"/>
        </w:rPr>
        <w:t>Received</w:t>
      </w:r>
      <w:r w:rsidR="007D08BF" w:rsidRPr="002D6610">
        <w:rPr>
          <w:sz w:val="20"/>
          <w:szCs w:val="20"/>
          <w:lang w:val="en-US"/>
        </w:rPr>
        <w:t xml:space="preserve"> </w:t>
      </w:r>
      <w:r w:rsidR="007D08BF">
        <w:rPr>
          <w:sz w:val="20"/>
          <w:szCs w:val="20"/>
          <w:lang w:val="en-US"/>
        </w:rPr>
        <w:t>by</w:t>
      </w:r>
      <w:r w:rsidR="007D08BF" w:rsidRPr="002D6610">
        <w:rPr>
          <w:sz w:val="20"/>
          <w:szCs w:val="20"/>
          <w:lang w:val="en-US"/>
        </w:rPr>
        <w:t xml:space="preserve"> </w:t>
      </w:r>
      <w:r w:rsidR="007D08BF">
        <w:rPr>
          <w:sz w:val="20"/>
          <w:szCs w:val="20"/>
          <w:lang w:val="en-US"/>
        </w:rPr>
        <w:t>the</w:t>
      </w:r>
      <w:r w:rsidR="007D08BF" w:rsidRPr="002D6610">
        <w:rPr>
          <w:sz w:val="20"/>
          <w:szCs w:val="20"/>
          <w:lang w:val="en-US"/>
        </w:rPr>
        <w:t xml:space="preserve"> </w:t>
      </w:r>
      <w:r w:rsidR="007D08BF">
        <w:rPr>
          <w:sz w:val="20"/>
          <w:szCs w:val="20"/>
          <w:lang w:val="en-US"/>
        </w:rPr>
        <w:t>registrar</w:t>
      </w:r>
      <w:r w:rsidR="007D08BF" w:rsidRPr="002D6610">
        <w:rPr>
          <w:sz w:val="20"/>
          <w:szCs w:val="20"/>
          <w:lang w:val="en-US"/>
        </w:rPr>
        <w:t xml:space="preserve"> </w:t>
      </w:r>
      <w:r w:rsidR="007D08BF">
        <w:rPr>
          <w:sz w:val="20"/>
          <w:szCs w:val="20"/>
          <w:lang w:val="en-US"/>
        </w:rPr>
        <w:t>of</w:t>
      </w:r>
      <w:r w:rsidR="007D08BF" w:rsidRPr="002D6610">
        <w:rPr>
          <w:sz w:val="20"/>
          <w:szCs w:val="20"/>
          <w:lang w:val="en-US"/>
        </w:rPr>
        <w:t xml:space="preserve"> </w:t>
      </w:r>
      <w:r w:rsidR="007D08BF">
        <w:rPr>
          <w:sz w:val="20"/>
          <w:szCs w:val="20"/>
          <w:lang w:val="en-US"/>
        </w:rPr>
        <w:t>the</w:t>
      </w:r>
      <w:r w:rsidR="007D08BF" w:rsidRPr="002D6610">
        <w:rPr>
          <w:sz w:val="20"/>
          <w:szCs w:val="20"/>
          <w:lang w:val="en-US"/>
        </w:rPr>
        <w:t xml:space="preserve"> </w:t>
      </w:r>
      <w:r w:rsidR="007D08BF">
        <w:rPr>
          <w:sz w:val="20"/>
          <w:szCs w:val="20"/>
          <w:lang w:val="en-US"/>
        </w:rPr>
        <w:t>Company</w:t>
      </w:r>
      <w:r w:rsidR="007D08BF" w:rsidRPr="002D6610">
        <w:rPr>
          <w:sz w:val="20"/>
          <w:szCs w:val="20"/>
          <w:lang w:val="en-US"/>
        </w:rPr>
        <w:t xml:space="preserve"> </w:t>
      </w:r>
      <w:r w:rsidR="00401125" w:rsidRPr="00401125">
        <w:rPr>
          <w:sz w:val="20"/>
          <w:szCs w:val="20"/>
          <w:lang w:val="en-US"/>
        </w:rPr>
        <w:t xml:space="preserve">voting ballots </w:t>
      </w:r>
      <w:r w:rsidR="002D6610">
        <w:rPr>
          <w:sz w:val="20"/>
          <w:szCs w:val="20"/>
          <w:lang w:val="en-US"/>
        </w:rPr>
        <w:t>of</w:t>
      </w:r>
      <w:r w:rsidR="002D6610" w:rsidRPr="002D6610">
        <w:rPr>
          <w:sz w:val="20"/>
          <w:szCs w:val="20"/>
          <w:lang w:val="en-US"/>
        </w:rPr>
        <w:t xml:space="preserve"> </w:t>
      </w:r>
      <w:r w:rsidR="002D6610">
        <w:rPr>
          <w:sz w:val="20"/>
          <w:szCs w:val="20"/>
          <w:lang w:val="en-US"/>
        </w:rPr>
        <w:t>persons</w:t>
      </w:r>
      <w:r w:rsidR="002D6610" w:rsidRPr="002D6610">
        <w:rPr>
          <w:sz w:val="20"/>
          <w:szCs w:val="20"/>
          <w:lang w:val="en-US"/>
        </w:rPr>
        <w:t xml:space="preserve"> </w:t>
      </w:r>
      <w:r w:rsidR="002D6610">
        <w:rPr>
          <w:sz w:val="20"/>
          <w:szCs w:val="20"/>
          <w:lang w:val="en-US"/>
        </w:rPr>
        <w:t>entitled</w:t>
      </w:r>
      <w:r w:rsidR="002D6610" w:rsidRPr="002D6610">
        <w:rPr>
          <w:sz w:val="20"/>
          <w:szCs w:val="20"/>
          <w:lang w:val="en-US"/>
        </w:rPr>
        <w:t xml:space="preserve"> </w:t>
      </w:r>
      <w:r w:rsidR="002D6610">
        <w:rPr>
          <w:sz w:val="20"/>
          <w:szCs w:val="20"/>
          <w:lang w:val="en-US"/>
        </w:rPr>
        <w:t>to</w:t>
      </w:r>
      <w:r w:rsidR="002D6610" w:rsidRPr="002D6610">
        <w:rPr>
          <w:sz w:val="20"/>
          <w:szCs w:val="20"/>
          <w:lang w:val="en-US"/>
        </w:rPr>
        <w:t xml:space="preserve"> </w:t>
      </w:r>
      <w:r w:rsidR="002D6610">
        <w:rPr>
          <w:sz w:val="20"/>
          <w:szCs w:val="20"/>
          <w:lang w:val="en-US"/>
        </w:rPr>
        <w:t>participate</w:t>
      </w:r>
      <w:r w:rsidR="002D6610" w:rsidRPr="002D6610">
        <w:rPr>
          <w:sz w:val="20"/>
          <w:szCs w:val="20"/>
          <w:lang w:val="en-US"/>
        </w:rPr>
        <w:t xml:space="preserve"> </w:t>
      </w:r>
      <w:r w:rsidR="002D6610">
        <w:rPr>
          <w:sz w:val="20"/>
          <w:szCs w:val="20"/>
          <w:lang w:val="en-US"/>
        </w:rPr>
        <w:t>in</w:t>
      </w:r>
      <w:r w:rsidR="002D6610" w:rsidRPr="002D6610">
        <w:rPr>
          <w:sz w:val="20"/>
          <w:szCs w:val="20"/>
          <w:lang w:val="en-US"/>
        </w:rPr>
        <w:t xml:space="preserve"> </w:t>
      </w:r>
      <w:r w:rsidR="002D6610">
        <w:rPr>
          <w:sz w:val="20"/>
          <w:szCs w:val="20"/>
          <w:lang w:val="en-US"/>
        </w:rPr>
        <w:t>the</w:t>
      </w:r>
      <w:r w:rsidR="002D6610" w:rsidRPr="002D6610">
        <w:rPr>
          <w:sz w:val="20"/>
          <w:szCs w:val="20"/>
          <w:lang w:val="en-US"/>
        </w:rPr>
        <w:t xml:space="preserve"> </w:t>
      </w:r>
      <w:r w:rsidR="002D6610">
        <w:rPr>
          <w:sz w:val="20"/>
          <w:szCs w:val="20"/>
          <w:lang w:val="en-US"/>
        </w:rPr>
        <w:t>General</w:t>
      </w:r>
      <w:r w:rsidR="002D6610" w:rsidRPr="002D6610">
        <w:rPr>
          <w:sz w:val="20"/>
          <w:szCs w:val="20"/>
          <w:lang w:val="en-US"/>
        </w:rPr>
        <w:t xml:space="preserve"> </w:t>
      </w:r>
      <w:r w:rsidR="002D6610">
        <w:rPr>
          <w:sz w:val="20"/>
          <w:szCs w:val="20"/>
          <w:lang w:val="en-US"/>
        </w:rPr>
        <w:t>Meeting</w:t>
      </w:r>
      <w:r w:rsidR="002D6610" w:rsidRPr="002D6610">
        <w:rPr>
          <w:sz w:val="20"/>
          <w:szCs w:val="20"/>
          <w:lang w:val="en-US"/>
        </w:rPr>
        <w:t xml:space="preserve"> </w:t>
      </w:r>
      <w:r w:rsidR="002D6610">
        <w:rPr>
          <w:sz w:val="20"/>
          <w:szCs w:val="20"/>
          <w:lang w:val="en-US"/>
        </w:rPr>
        <w:t>of</w:t>
      </w:r>
      <w:r w:rsidR="002D6610" w:rsidRPr="002D6610">
        <w:rPr>
          <w:sz w:val="20"/>
          <w:szCs w:val="20"/>
          <w:lang w:val="en-US"/>
        </w:rPr>
        <w:t xml:space="preserve"> </w:t>
      </w:r>
      <w:r w:rsidR="002D6610">
        <w:rPr>
          <w:sz w:val="20"/>
          <w:szCs w:val="20"/>
          <w:lang w:val="en-US"/>
        </w:rPr>
        <w:t>Shareholders</w:t>
      </w:r>
      <w:r w:rsidR="002D6610" w:rsidRPr="002D6610">
        <w:rPr>
          <w:sz w:val="20"/>
          <w:szCs w:val="20"/>
          <w:lang w:val="en-US"/>
        </w:rPr>
        <w:t xml:space="preserve">, </w:t>
      </w:r>
      <w:r w:rsidR="002D6610">
        <w:rPr>
          <w:sz w:val="20"/>
          <w:szCs w:val="20"/>
          <w:lang w:val="en-US"/>
        </w:rPr>
        <w:t>not</w:t>
      </w:r>
      <w:r w:rsidR="002D6610" w:rsidRPr="002D6610">
        <w:rPr>
          <w:sz w:val="20"/>
          <w:szCs w:val="20"/>
          <w:lang w:val="en-US"/>
        </w:rPr>
        <w:t xml:space="preserve"> </w:t>
      </w:r>
      <w:r w:rsidR="002D6610">
        <w:rPr>
          <w:sz w:val="20"/>
          <w:szCs w:val="20"/>
          <w:lang w:val="en-US"/>
        </w:rPr>
        <w:t>registered</w:t>
      </w:r>
      <w:r w:rsidR="002D6610" w:rsidRPr="002D6610">
        <w:rPr>
          <w:sz w:val="20"/>
          <w:szCs w:val="20"/>
          <w:lang w:val="en-US"/>
        </w:rPr>
        <w:t xml:space="preserve"> </w:t>
      </w:r>
      <w:r w:rsidR="002D6610">
        <w:rPr>
          <w:sz w:val="20"/>
          <w:szCs w:val="20"/>
          <w:lang w:val="en-US"/>
        </w:rPr>
        <w:t>in</w:t>
      </w:r>
      <w:r w:rsidR="002D6610" w:rsidRPr="002D6610">
        <w:rPr>
          <w:sz w:val="20"/>
          <w:szCs w:val="20"/>
          <w:lang w:val="en-US"/>
        </w:rPr>
        <w:t xml:space="preserve"> </w:t>
      </w:r>
      <w:r w:rsidR="002D6610">
        <w:rPr>
          <w:sz w:val="20"/>
          <w:szCs w:val="20"/>
          <w:lang w:val="en-US"/>
        </w:rPr>
        <w:t>the</w:t>
      </w:r>
      <w:r w:rsidR="002D6610" w:rsidRPr="002D6610">
        <w:rPr>
          <w:sz w:val="20"/>
          <w:szCs w:val="20"/>
          <w:lang w:val="en-US"/>
        </w:rPr>
        <w:t xml:space="preserve"> </w:t>
      </w:r>
      <w:r w:rsidR="002D6610" w:rsidRPr="0052742D">
        <w:rPr>
          <w:kern w:val="16"/>
          <w:sz w:val="20"/>
          <w:szCs w:val="20"/>
          <w:lang w:val="en-US"/>
        </w:rPr>
        <w:t>Company</w:t>
      </w:r>
      <w:r w:rsidR="002D6610" w:rsidRPr="002D6610">
        <w:rPr>
          <w:kern w:val="16"/>
          <w:sz w:val="20"/>
          <w:szCs w:val="20"/>
          <w:lang w:val="en-US"/>
        </w:rPr>
        <w:t>’</w:t>
      </w:r>
      <w:r w:rsidR="002D6610" w:rsidRPr="0052742D">
        <w:rPr>
          <w:kern w:val="16"/>
          <w:sz w:val="20"/>
          <w:szCs w:val="20"/>
          <w:lang w:val="en-US"/>
        </w:rPr>
        <w:t>s</w:t>
      </w:r>
      <w:r w:rsidR="002D6610" w:rsidRPr="002D6610">
        <w:rPr>
          <w:kern w:val="16"/>
          <w:sz w:val="20"/>
          <w:szCs w:val="20"/>
          <w:lang w:val="en-US"/>
        </w:rPr>
        <w:t xml:space="preserve"> </w:t>
      </w:r>
      <w:r w:rsidR="002D6610" w:rsidRPr="0052742D">
        <w:rPr>
          <w:kern w:val="16"/>
          <w:sz w:val="20"/>
          <w:szCs w:val="20"/>
          <w:lang w:val="en-US"/>
        </w:rPr>
        <w:t>shareholder</w:t>
      </w:r>
      <w:r w:rsidR="002D6610" w:rsidRPr="002D6610">
        <w:rPr>
          <w:kern w:val="16"/>
          <w:sz w:val="20"/>
          <w:szCs w:val="20"/>
          <w:lang w:val="en-US"/>
        </w:rPr>
        <w:t xml:space="preserve"> </w:t>
      </w:r>
      <w:r w:rsidR="002D6610" w:rsidRPr="0052742D">
        <w:rPr>
          <w:kern w:val="16"/>
          <w:sz w:val="20"/>
          <w:szCs w:val="20"/>
          <w:lang w:val="en-US"/>
        </w:rPr>
        <w:t>register</w:t>
      </w:r>
      <w:r w:rsidR="002D6610" w:rsidRPr="002D6610">
        <w:rPr>
          <w:kern w:val="16"/>
          <w:sz w:val="20"/>
          <w:szCs w:val="20"/>
          <w:lang w:val="en-US"/>
        </w:rPr>
        <w:t xml:space="preserve">, </w:t>
      </w:r>
      <w:r w:rsidR="002D6610">
        <w:rPr>
          <w:kern w:val="16"/>
          <w:sz w:val="20"/>
          <w:szCs w:val="20"/>
          <w:lang w:val="en-US"/>
        </w:rPr>
        <w:t>and</w:t>
      </w:r>
      <w:r w:rsidR="002D6610" w:rsidRPr="002D6610">
        <w:rPr>
          <w:kern w:val="16"/>
          <w:sz w:val="20"/>
          <w:szCs w:val="20"/>
          <w:lang w:val="en-US"/>
        </w:rPr>
        <w:t xml:space="preserve"> </w:t>
      </w:r>
      <w:r w:rsidR="00CA237F">
        <w:rPr>
          <w:sz w:val="20"/>
          <w:szCs w:val="20"/>
          <w:lang w:val="en-US"/>
        </w:rPr>
        <w:t>giving instructions on voting to persons who record their rights on shares</w:t>
      </w:r>
      <w:r w:rsidR="00CA237F">
        <w:rPr>
          <w:kern w:val="16"/>
          <w:sz w:val="20"/>
          <w:szCs w:val="20"/>
          <w:lang w:val="en-US"/>
        </w:rPr>
        <w:t xml:space="preserve"> </w:t>
      </w:r>
      <w:r w:rsidR="002D6610">
        <w:rPr>
          <w:kern w:val="16"/>
          <w:sz w:val="20"/>
          <w:szCs w:val="20"/>
          <w:lang w:val="en-US"/>
        </w:rPr>
        <w:t>in</w:t>
      </w:r>
      <w:r w:rsidR="002D6610" w:rsidRPr="002D6610">
        <w:rPr>
          <w:kern w:val="16"/>
          <w:sz w:val="20"/>
          <w:szCs w:val="20"/>
          <w:lang w:val="en-US"/>
        </w:rPr>
        <w:t xml:space="preserve"> </w:t>
      </w:r>
      <w:r w:rsidR="002D6610">
        <w:rPr>
          <w:kern w:val="16"/>
          <w:sz w:val="20"/>
          <w:szCs w:val="20"/>
          <w:lang w:val="en-US"/>
        </w:rPr>
        <w:t>accordance</w:t>
      </w:r>
      <w:r w:rsidR="002D6610" w:rsidRPr="002D6610">
        <w:rPr>
          <w:kern w:val="16"/>
          <w:sz w:val="20"/>
          <w:szCs w:val="20"/>
          <w:lang w:val="en-US"/>
        </w:rPr>
        <w:t xml:space="preserve"> </w:t>
      </w:r>
      <w:r w:rsidR="002D6610">
        <w:rPr>
          <w:kern w:val="16"/>
          <w:sz w:val="20"/>
          <w:szCs w:val="20"/>
          <w:lang w:val="en-US"/>
        </w:rPr>
        <w:t>with</w:t>
      </w:r>
      <w:r w:rsidR="002D6610" w:rsidRPr="002D6610">
        <w:rPr>
          <w:kern w:val="16"/>
          <w:sz w:val="20"/>
          <w:szCs w:val="20"/>
          <w:lang w:val="en-US"/>
        </w:rPr>
        <w:t xml:space="preserve"> </w:t>
      </w:r>
      <w:r w:rsidR="002D6610">
        <w:rPr>
          <w:kern w:val="16"/>
          <w:sz w:val="20"/>
          <w:szCs w:val="20"/>
          <w:lang w:val="en-US"/>
        </w:rPr>
        <w:t>the</w:t>
      </w:r>
      <w:r w:rsidR="002D6610" w:rsidRPr="002D6610">
        <w:rPr>
          <w:kern w:val="16"/>
          <w:sz w:val="20"/>
          <w:szCs w:val="20"/>
          <w:lang w:val="en-US"/>
        </w:rPr>
        <w:t xml:space="preserve"> </w:t>
      </w:r>
      <w:r w:rsidR="002D6610" w:rsidRPr="00B51BF0">
        <w:rPr>
          <w:sz w:val="20"/>
          <w:szCs w:val="20"/>
          <w:lang w:val="en-US"/>
        </w:rPr>
        <w:t>Russian legislation requirements on securities</w:t>
      </w:r>
      <w:r w:rsidR="00CA237F">
        <w:rPr>
          <w:sz w:val="20"/>
          <w:szCs w:val="20"/>
          <w:lang w:val="en-US"/>
        </w:rPr>
        <w:t xml:space="preserve"> are considered to be voting ballots.</w:t>
      </w:r>
    </w:p>
    <w:p w14:paraId="57C18B7C" w14:textId="1CC11A13" w:rsidR="00C91253" w:rsidRPr="00CA237F" w:rsidRDefault="00CA237F" w:rsidP="00D14377">
      <w:pPr>
        <w:pStyle w:val="21"/>
        <w:tabs>
          <w:tab w:val="left" w:pos="1134"/>
        </w:tabs>
        <w:spacing w:after="0"/>
        <w:rPr>
          <w:color w:val="000000"/>
          <w:spacing w:val="-6"/>
          <w:sz w:val="20"/>
          <w:szCs w:val="20"/>
          <w:lang w:val="en-US"/>
        </w:rPr>
      </w:pPr>
      <w:r>
        <w:rPr>
          <w:sz w:val="20"/>
          <w:szCs w:val="20"/>
          <w:lang w:val="en-US"/>
        </w:rPr>
        <w:t>Voting</w:t>
      </w:r>
      <w:r w:rsidRPr="00CA237F">
        <w:rPr>
          <w:sz w:val="20"/>
          <w:szCs w:val="20"/>
          <w:lang w:val="en-US"/>
        </w:rPr>
        <w:t xml:space="preserve"> </w:t>
      </w:r>
      <w:r>
        <w:rPr>
          <w:sz w:val="20"/>
          <w:szCs w:val="20"/>
          <w:lang w:val="en-US"/>
        </w:rPr>
        <w:t>ballots</w:t>
      </w:r>
      <w:r w:rsidRPr="00CA237F">
        <w:rPr>
          <w:sz w:val="20"/>
          <w:szCs w:val="20"/>
          <w:lang w:val="en-US"/>
        </w:rPr>
        <w:t xml:space="preserve"> </w:t>
      </w:r>
      <w:r>
        <w:rPr>
          <w:sz w:val="20"/>
          <w:szCs w:val="20"/>
          <w:lang w:val="en-US"/>
        </w:rPr>
        <w:t>shall</w:t>
      </w:r>
      <w:r w:rsidRPr="00CA237F">
        <w:rPr>
          <w:sz w:val="20"/>
          <w:szCs w:val="20"/>
          <w:lang w:val="en-US"/>
        </w:rPr>
        <w:t xml:space="preserve"> </w:t>
      </w:r>
      <w:r>
        <w:rPr>
          <w:sz w:val="20"/>
          <w:szCs w:val="20"/>
          <w:lang w:val="en-US"/>
        </w:rPr>
        <w:t>be</w:t>
      </w:r>
      <w:r w:rsidRPr="00CA237F">
        <w:rPr>
          <w:sz w:val="20"/>
          <w:szCs w:val="20"/>
          <w:lang w:val="en-US"/>
        </w:rPr>
        <w:t xml:space="preserve"> </w:t>
      </w:r>
      <w:r>
        <w:rPr>
          <w:sz w:val="20"/>
          <w:szCs w:val="20"/>
          <w:lang w:val="en-US"/>
        </w:rPr>
        <w:t>delivered</w:t>
      </w:r>
      <w:r w:rsidRPr="00CA237F">
        <w:rPr>
          <w:sz w:val="20"/>
          <w:szCs w:val="20"/>
          <w:lang w:val="en-US"/>
        </w:rPr>
        <w:t xml:space="preserve"> </w:t>
      </w:r>
      <w:r>
        <w:rPr>
          <w:sz w:val="20"/>
          <w:szCs w:val="20"/>
          <w:lang w:val="en-US"/>
        </w:rPr>
        <w:t>against</w:t>
      </w:r>
      <w:r w:rsidRPr="00CA237F">
        <w:rPr>
          <w:sz w:val="20"/>
          <w:szCs w:val="20"/>
          <w:lang w:val="en-US"/>
        </w:rPr>
        <w:t xml:space="preserve"> </w:t>
      </w:r>
      <w:r>
        <w:rPr>
          <w:sz w:val="20"/>
          <w:szCs w:val="20"/>
          <w:lang w:val="en-US"/>
        </w:rPr>
        <w:t>signature</w:t>
      </w:r>
      <w:r w:rsidRPr="00CA237F">
        <w:rPr>
          <w:sz w:val="20"/>
          <w:szCs w:val="20"/>
          <w:lang w:val="en-US"/>
        </w:rPr>
        <w:t xml:space="preserve"> </w:t>
      </w:r>
      <w:r>
        <w:rPr>
          <w:sz w:val="20"/>
          <w:szCs w:val="20"/>
          <w:lang w:val="en-US"/>
        </w:rPr>
        <w:t>to</w:t>
      </w:r>
      <w:r w:rsidRPr="00CA237F">
        <w:rPr>
          <w:sz w:val="20"/>
          <w:szCs w:val="20"/>
          <w:lang w:val="en-US"/>
        </w:rPr>
        <w:t xml:space="preserve"> </w:t>
      </w:r>
      <w:r>
        <w:rPr>
          <w:sz w:val="20"/>
          <w:szCs w:val="20"/>
          <w:lang w:val="en-US"/>
        </w:rPr>
        <w:t>each</w:t>
      </w:r>
      <w:r w:rsidRPr="00CA237F">
        <w:rPr>
          <w:sz w:val="20"/>
          <w:szCs w:val="20"/>
          <w:lang w:val="en-US"/>
        </w:rPr>
        <w:t xml:space="preserve"> </w:t>
      </w:r>
      <w:r>
        <w:rPr>
          <w:sz w:val="20"/>
          <w:szCs w:val="20"/>
          <w:lang w:val="en-US"/>
        </w:rPr>
        <w:t>person</w:t>
      </w:r>
      <w:r w:rsidRPr="00CA237F">
        <w:rPr>
          <w:sz w:val="20"/>
          <w:szCs w:val="20"/>
          <w:lang w:val="en-US"/>
        </w:rPr>
        <w:t xml:space="preserve"> </w:t>
      </w:r>
      <w:r>
        <w:rPr>
          <w:sz w:val="20"/>
          <w:szCs w:val="20"/>
          <w:lang w:val="en-US"/>
        </w:rPr>
        <w:t>specified</w:t>
      </w:r>
      <w:r w:rsidRPr="00CA237F">
        <w:rPr>
          <w:sz w:val="20"/>
          <w:szCs w:val="20"/>
          <w:lang w:val="en-US"/>
        </w:rPr>
        <w:t xml:space="preserve"> </w:t>
      </w:r>
      <w:r>
        <w:rPr>
          <w:sz w:val="20"/>
          <w:szCs w:val="20"/>
          <w:lang w:val="en-US"/>
        </w:rPr>
        <w:t>in</w:t>
      </w:r>
      <w:r w:rsidRPr="00CA237F">
        <w:rPr>
          <w:sz w:val="20"/>
          <w:szCs w:val="20"/>
          <w:lang w:val="en-US"/>
        </w:rPr>
        <w:t xml:space="preserve"> </w:t>
      </w:r>
      <w:r>
        <w:rPr>
          <w:sz w:val="20"/>
          <w:szCs w:val="20"/>
          <w:lang w:val="en-US"/>
        </w:rPr>
        <w:t>the</w:t>
      </w:r>
      <w:r w:rsidRPr="00CA237F">
        <w:rPr>
          <w:sz w:val="20"/>
          <w:szCs w:val="20"/>
          <w:lang w:val="en-US"/>
        </w:rPr>
        <w:t xml:space="preserve"> </w:t>
      </w:r>
      <w:r>
        <w:rPr>
          <w:sz w:val="20"/>
          <w:szCs w:val="20"/>
          <w:lang w:val="en-US"/>
        </w:rPr>
        <w:t>list</w:t>
      </w:r>
      <w:r w:rsidRPr="00CA237F">
        <w:rPr>
          <w:sz w:val="20"/>
          <w:szCs w:val="20"/>
          <w:lang w:val="en-US"/>
        </w:rPr>
        <w:t xml:space="preserve"> </w:t>
      </w:r>
      <w:r>
        <w:rPr>
          <w:sz w:val="20"/>
          <w:szCs w:val="20"/>
          <w:lang w:val="en-US"/>
        </w:rPr>
        <w:t>of</w:t>
      </w:r>
      <w:r w:rsidRPr="00CA237F">
        <w:rPr>
          <w:sz w:val="20"/>
          <w:szCs w:val="20"/>
          <w:lang w:val="en-US"/>
        </w:rPr>
        <w:t xml:space="preserve"> </w:t>
      </w:r>
      <w:r>
        <w:rPr>
          <w:sz w:val="20"/>
          <w:szCs w:val="20"/>
          <w:lang w:val="en-US"/>
        </w:rPr>
        <w:t>persons</w:t>
      </w:r>
      <w:r w:rsidRPr="00CA237F">
        <w:rPr>
          <w:sz w:val="20"/>
          <w:szCs w:val="20"/>
          <w:lang w:val="en-US"/>
        </w:rPr>
        <w:t xml:space="preserve"> </w:t>
      </w:r>
      <w:r>
        <w:rPr>
          <w:sz w:val="20"/>
          <w:szCs w:val="20"/>
          <w:lang w:val="en-US"/>
        </w:rPr>
        <w:t>entitled</w:t>
      </w:r>
      <w:r w:rsidRPr="00CA237F">
        <w:rPr>
          <w:sz w:val="20"/>
          <w:szCs w:val="20"/>
          <w:lang w:val="en-US"/>
        </w:rPr>
        <w:t xml:space="preserve"> </w:t>
      </w:r>
      <w:r>
        <w:rPr>
          <w:sz w:val="20"/>
          <w:szCs w:val="20"/>
          <w:lang w:val="en-US"/>
        </w:rPr>
        <w:t>to</w:t>
      </w:r>
      <w:r w:rsidRPr="00CA237F">
        <w:rPr>
          <w:sz w:val="20"/>
          <w:szCs w:val="20"/>
          <w:lang w:val="en-US"/>
        </w:rPr>
        <w:t xml:space="preserve"> </w:t>
      </w:r>
      <w:r>
        <w:rPr>
          <w:sz w:val="20"/>
          <w:szCs w:val="20"/>
          <w:lang w:val="en-US"/>
        </w:rPr>
        <w:t>participate</w:t>
      </w:r>
      <w:r w:rsidRPr="00CA237F">
        <w:rPr>
          <w:sz w:val="20"/>
          <w:szCs w:val="20"/>
          <w:lang w:val="en-US"/>
        </w:rPr>
        <w:t xml:space="preserve"> </w:t>
      </w:r>
      <w:r>
        <w:rPr>
          <w:sz w:val="20"/>
          <w:szCs w:val="20"/>
          <w:lang w:val="en-US"/>
        </w:rPr>
        <w:t>in</w:t>
      </w:r>
      <w:r w:rsidRPr="00CA237F">
        <w:rPr>
          <w:sz w:val="20"/>
          <w:szCs w:val="20"/>
          <w:lang w:val="en-US"/>
        </w:rPr>
        <w:t xml:space="preserve"> </w:t>
      </w:r>
      <w:r>
        <w:rPr>
          <w:sz w:val="20"/>
          <w:szCs w:val="20"/>
          <w:lang w:val="en-US"/>
        </w:rPr>
        <w:t>the</w:t>
      </w:r>
      <w:r w:rsidRPr="000A058F">
        <w:rPr>
          <w:sz w:val="20"/>
          <w:szCs w:val="20"/>
          <w:lang w:val="en-US"/>
        </w:rPr>
        <w:t xml:space="preserve"> </w:t>
      </w:r>
      <w:r>
        <w:rPr>
          <w:sz w:val="20"/>
          <w:szCs w:val="20"/>
          <w:lang w:val="en-US"/>
        </w:rPr>
        <w:t>General</w:t>
      </w:r>
      <w:r w:rsidRPr="000A058F">
        <w:rPr>
          <w:sz w:val="20"/>
          <w:szCs w:val="20"/>
          <w:lang w:val="en-US"/>
        </w:rPr>
        <w:t xml:space="preserve"> </w:t>
      </w:r>
      <w:r>
        <w:rPr>
          <w:sz w:val="20"/>
          <w:szCs w:val="20"/>
          <w:lang w:val="en-US"/>
        </w:rPr>
        <w:t>Meeting</w:t>
      </w:r>
      <w:r w:rsidRPr="000A058F">
        <w:rPr>
          <w:sz w:val="20"/>
          <w:szCs w:val="20"/>
          <w:lang w:val="en-US"/>
        </w:rPr>
        <w:t xml:space="preserve"> </w:t>
      </w:r>
      <w:r>
        <w:rPr>
          <w:sz w:val="20"/>
          <w:szCs w:val="20"/>
          <w:lang w:val="en-US"/>
        </w:rPr>
        <w:t>of</w:t>
      </w:r>
      <w:r w:rsidRPr="000A058F">
        <w:rPr>
          <w:sz w:val="20"/>
          <w:szCs w:val="20"/>
          <w:lang w:val="en-US"/>
        </w:rPr>
        <w:t xml:space="preserve"> </w:t>
      </w:r>
      <w:r>
        <w:rPr>
          <w:sz w:val="20"/>
          <w:szCs w:val="20"/>
          <w:lang w:val="en-US"/>
        </w:rPr>
        <w:t>Shareholders</w:t>
      </w:r>
      <w:r w:rsidRPr="000A058F">
        <w:rPr>
          <w:sz w:val="20"/>
          <w:szCs w:val="20"/>
          <w:lang w:val="en-US"/>
        </w:rPr>
        <w:t xml:space="preserve"> </w:t>
      </w:r>
      <w:r>
        <w:rPr>
          <w:sz w:val="20"/>
          <w:szCs w:val="20"/>
          <w:lang w:val="en-US"/>
        </w:rPr>
        <w:t>(his or her representative) registered for participation in the</w:t>
      </w:r>
      <w:r w:rsidRPr="000A058F">
        <w:rPr>
          <w:sz w:val="20"/>
          <w:szCs w:val="20"/>
          <w:lang w:val="en-US"/>
        </w:rPr>
        <w:t xml:space="preserve"> </w:t>
      </w:r>
      <w:r>
        <w:rPr>
          <w:sz w:val="20"/>
          <w:szCs w:val="20"/>
          <w:lang w:val="en-US"/>
        </w:rPr>
        <w:t>General</w:t>
      </w:r>
      <w:r w:rsidRPr="000A058F">
        <w:rPr>
          <w:sz w:val="20"/>
          <w:szCs w:val="20"/>
          <w:lang w:val="en-US"/>
        </w:rPr>
        <w:t xml:space="preserve"> </w:t>
      </w:r>
      <w:r>
        <w:rPr>
          <w:sz w:val="20"/>
          <w:szCs w:val="20"/>
          <w:lang w:val="en-US"/>
        </w:rPr>
        <w:t>Meeting</w:t>
      </w:r>
      <w:r w:rsidRPr="000A058F">
        <w:rPr>
          <w:sz w:val="20"/>
          <w:szCs w:val="20"/>
          <w:lang w:val="en-US"/>
        </w:rPr>
        <w:t xml:space="preserve"> </w:t>
      </w:r>
      <w:r>
        <w:rPr>
          <w:sz w:val="20"/>
          <w:szCs w:val="20"/>
          <w:lang w:val="en-US"/>
        </w:rPr>
        <w:t>of</w:t>
      </w:r>
      <w:r w:rsidRPr="000A058F">
        <w:rPr>
          <w:sz w:val="20"/>
          <w:szCs w:val="20"/>
          <w:lang w:val="en-US"/>
        </w:rPr>
        <w:t xml:space="preserve"> </w:t>
      </w:r>
      <w:r>
        <w:rPr>
          <w:sz w:val="20"/>
          <w:szCs w:val="20"/>
          <w:lang w:val="en-US"/>
        </w:rPr>
        <w:t>Shareholders</w:t>
      </w:r>
      <w:r w:rsidR="00C91253" w:rsidRPr="00CA237F">
        <w:rPr>
          <w:color w:val="000000"/>
          <w:spacing w:val="-6"/>
          <w:sz w:val="20"/>
          <w:szCs w:val="20"/>
          <w:lang w:val="en-US"/>
        </w:rPr>
        <w:t>.</w:t>
      </w:r>
    </w:p>
    <w:p w14:paraId="3710F48E" w14:textId="3B40D1D9" w:rsidR="00C91253" w:rsidRPr="00314A40" w:rsidRDefault="00314A40" w:rsidP="00314A40">
      <w:pPr>
        <w:tabs>
          <w:tab w:val="left" w:pos="1134"/>
        </w:tabs>
        <w:ind w:firstLine="567"/>
        <w:jc w:val="both"/>
        <w:rPr>
          <w:color w:val="000000"/>
          <w:spacing w:val="-6"/>
          <w:sz w:val="20"/>
          <w:szCs w:val="20"/>
          <w:lang w:val="en-US"/>
        </w:rPr>
      </w:pPr>
      <w:r w:rsidRPr="00314A40">
        <w:rPr>
          <w:color w:val="000000"/>
          <w:spacing w:val="-6"/>
          <w:sz w:val="20"/>
          <w:szCs w:val="20"/>
          <w:lang w:val="en-US"/>
        </w:rPr>
        <w:t>Ballots for voting on the age</w:t>
      </w:r>
      <w:r>
        <w:rPr>
          <w:color w:val="000000"/>
          <w:spacing w:val="-6"/>
          <w:sz w:val="20"/>
          <w:szCs w:val="20"/>
          <w:lang w:val="en-US"/>
        </w:rPr>
        <w:t xml:space="preserve">nda issues shall be sent to </w:t>
      </w:r>
      <w:r w:rsidRPr="00314A40">
        <w:rPr>
          <w:color w:val="000000"/>
          <w:spacing w:val="-6"/>
          <w:sz w:val="20"/>
          <w:szCs w:val="20"/>
          <w:lang w:val="en-US"/>
        </w:rPr>
        <w:t>shareholders by</w:t>
      </w:r>
      <w:r>
        <w:rPr>
          <w:color w:val="000000"/>
          <w:spacing w:val="-6"/>
          <w:sz w:val="20"/>
          <w:szCs w:val="20"/>
          <w:lang w:val="en-US"/>
        </w:rPr>
        <w:t xml:space="preserve"> registered mail to the address </w:t>
      </w:r>
      <w:r w:rsidRPr="00314A40">
        <w:rPr>
          <w:color w:val="000000"/>
          <w:spacing w:val="-6"/>
          <w:sz w:val="20"/>
          <w:szCs w:val="20"/>
          <w:lang w:val="en-US"/>
        </w:rPr>
        <w:t>specified in the list of persons entitled to participate in the General Meeting of Sha</w:t>
      </w:r>
      <w:r>
        <w:rPr>
          <w:color w:val="000000"/>
          <w:spacing w:val="-6"/>
          <w:sz w:val="20"/>
          <w:szCs w:val="20"/>
          <w:lang w:val="en-US"/>
        </w:rPr>
        <w:t xml:space="preserve">reholders, or delivered against </w:t>
      </w:r>
      <w:r w:rsidRPr="00314A40">
        <w:rPr>
          <w:color w:val="000000"/>
          <w:spacing w:val="-6"/>
          <w:sz w:val="20"/>
          <w:szCs w:val="20"/>
          <w:lang w:val="en-US"/>
        </w:rPr>
        <w:t xml:space="preserve">signature to each person </w:t>
      </w:r>
      <w:r>
        <w:rPr>
          <w:color w:val="000000"/>
          <w:spacing w:val="-6"/>
          <w:sz w:val="20"/>
          <w:szCs w:val="20"/>
          <w:lang w:val="en-US"/>
        </w:rPr>
        <w:t xml:space="preserve">registered </w:t>
      </w:r>
      <w:r w:rsidRPr="00314A40">
        <w:rPr>
          <w:color w:val="000000"/>
          <w:spacing w:val="-6"/>
          <w:sz w:val="20"/>
          <w:szCs w:val="20"/>
          <w:lang w:val="en-US"/>
        </w:rPr>
        <w:t xml:space="preserve">in the Company’s shareholder register </w:t>
      </w:r>
      <w:r>
        <w:rPr>
          <w:color w:val="000000"/>
          <w:spacing w:val="-6"/>
          <w:sz w:val="20"/>
          <w:szCs w:val="20"/>
          <w:lang w:val="en-US"/>
        </w:rPr>
        <w:t xml:space="preserve">and entitled to participate in </w:t>
      </w:r>
      <w:r w:rsidRPr="00314A40">
        <w:rPr>
          <w:color w:val="000000"/>
          <w:spacing w:val="-6"/>
          <w:sz w:val="20"/>
          <w:szCs w:val="20"/>
          <w:lang w:val="en-US"/>
        </w:rPr>
        <w:t>the General Meeting of Sha</w:t>
      </w:r>
      <w:r>
        <w:rPr>
          <w:color w:val="000000"/>
          <w:spacing w:val="-6"/>
          <w:sz w:val="20"/>
          <w:szCs w:val="20"/>
          <w:lang w:val="en-US"/>
        </w:rPr>
        <w:t xml:space="preserve">reholders </w:t>
      </w:r>
      <w:r w:rsidRPr="00314A40">
        <w:rPr>
          <w:color w:val="000000"/>
          <w:spacing w:val="-6"/>
          <w:sz w:val="20"/>
          <w:szCs w:val="20"/>
          <w:lang w:val="en-US"/>
        </w:rPr>
        <w:t xml:space="preserve">not later than </w:t>
      </w:r>
      <w:r w:rsidR="00134118">
        <w:rPr>
          <w:color w:val="000000"/>
          <w:spacing w:val="-6"/>
          <w:sz w:val="20"/>
          <w:szCs w:val="20"/>
          <w:lang w:val="en-US"/>
        </w:rPr>
        <w:t>20 (</w:t>
      </w:r>
      <w:r w:rsidR="00134118" w:rsidRPr="00314A40">
        <w:rPr>
          <w:color w:val="000000"/>
          <w:spacing w:val="-6"/>
          <w:sz w:val="20"/>
          <w:szCs w:val="20"/>
          <w:lang w:val="en-US"/>
        </w:rPr>
        <w:t>twenty</w:t>
      </w:r>
      <w:r w:rsidRPr="00314A40">
        <w:rPr>
          <w:color w:val="000000"/>
          <w:spacing w:val="-6"/>
          <w:sz w:val="20"/>
          <w:szCs w:val="20"/>
          <w:lang w:val="en-US"/>
        </w:rPr>
        <w:t>) days before the date of the General Meeting of Shareholders.</w:t>
      </w:r>
    </w:p>
    <w:p w14:paraId="5397BB5F" w14:textId="575B1F90" w:rsidR="005C7D63" w:rsidRPr="00CA237F" w:rsidRDefault="00CA237F" w:rsidP="00090C72">
      <w:pPr>
        <w:tabs>
          <w:tab w:val="left" w:pos="1134"/>
        </w:tabs>
        <w:ind w:firstLine="567"/>
        <w:jc w:val="both"/>
        <w:rPr>
          <w:color w:val="000000"/>
          <w:spacing w:val="-6"/>
          <w:sz w:val="20"/>
          <w:szCs w:val="20"/>
          <w:lang w:val="en-US"/>
        </w:rPr>
      </w:pPr>
      <w:r>
        <w:rPr>
          <w:color w:val="000000"/>
          <w:spacing w:val="-6"/>
          <w:sz w:val="20"/>
          <w:szCs w:val="20"/>
          <w:lang w:val="en-US"/>
        </w:rPr>
        <w:t>Each</w:t>
      </w:r>
      <w:r w:rsidRPr="00CA237F">
        <w:rPr>
          <w:color w:val="000000"/>
          <w:spacing w:val="-6"/>
          <w:sz w:val="20"/>
          <w:szCs w:val="20"/>
          <w:lang w:val="en-US"/>
        </w:rPr>
        <w:t xml:space="preserve"> </w:t>
      </w:r>
      <w:r>
        <w:rPr>
          <w:color w:val="000000"/>
          <w:spacing w:val="-6"/>
          <w:sz w:val="20"/>
          <w:szCs w:val="20"/>
          <w:lang w:val="en-US"/>
        </w:rPr>
        <w:t>person</w:t>
      </w:r>
      <w:r w:rsidRPr="00CA237F">
        <w:rPr>
          <w:color w:val="000000"/>
          <w:spacing w:val="-6"/>
          <w:sz w:val="20"/>
          <w:szCs w:val="20"/>
          <w:lang w:val="en-US"/>
        </w:rPr>
        <w:t xml:space="preserve"> </w:t>
      </w:r>
      <w:r>
        <w:rPr>
          <w:color w:val="000000"/>
          <w:spacing w:val="-6"/>
          <w:sz w:val="20"/>
          <w:szCs w:val="20"/>
          <w:lang w:val="en-US"/>
        </w:rPr>
        <w:t>included</w:t>
      </w:r>
      <w:r w:rsidRPr="00CA237F">
        <w:rPr>
          <w:color w:val="000000"/>
          <w:spacing w:val="-6"/>
          <w:sz w:val="20"/>
          <w:szCs w:val="20"/>
          <w:lang w:val="en-US"/>
        </w:rPr>
        <w:t xml:space="preserve"> </w:t>
      </w:r>
      <w:r>
        <w:rPr>
          <w:color w:val="000000"/>
          <w:spacing w:val="-6"/>
          <w:sz w:val="20"/>
          <w:szCs w:val="20"/>
          <w:lang w:val="en-US"/>
        </w:rPr>
        <w:t>in</w:t>
      </w:r>
      <w:r w:rsidRPr="00CA237F">
        <w:rPr>
          <w:color w:val="000000"/>
          <w:spacing w:val="-6"/>
          <w:sz w:val="20"/>
          <w:szCs w:val="20"/>
          <w:lang w:val="en-US"/>
        </w:rPr>
        <w:t xml:space="preserve"> </w:t>
      </w:r>
      <w:r>
        <w:rPr>
          <w:color w:val="000000"/>
          <w:spacing w:val="-6"/>
          <w:sz w:val="20"/>
          <w:szCs w:val="20"/>
          <w:lang w:val="en-US"/>
        </w:rPr>
        <w:t>the</w:t>
      </w:r>
      <w:r w:rsidRPr="00CA237F">
        <w:rPr>
          <w:color w:val="000000"/>
          <w:spacing w:val="-6"/>
          <w:sz w:val="20"/>
          <w:szCs w:val="20"/>
          <w:lang w:val="en-US"/>
        </w:rPr>
        <w:t xml:space="preserve"> </w:t>
      </w:r>
      <w:r>
        <w:rPr>
          <w:color w:val="000000"/>
          <w:spacing w:val="-6"/>
          <w:sz w:val="20"/>
          <w:szCs w:val="20"/>
          <w:lang w:val="en-US"/>
        </w:rPr>
        <w:t>list</w:t>
      </w:r>
      <w:r w:rsidRPr="00CA237F">
        <w:rPr>
          <w:color w:val="000000"/>
          <w:spacing w:val="-6"/>
          <w:sz w:val="20"/>
          <w:szCs w:val="20"/>
          <w:lang w:val="en-US"/>
        </w:rPr>
        <w:t xml:space="preserve"> </w:t>
      </w:r>
      <w:r>
        <w:rPr>
          <w:color w:val="000000"/>
          <w:spacing w:val="-6"/>
          <w:sz w:val="20"/>
          <w:szCs w:val="20"/>
          <w:lang w:val="en-US"/>
        </w:rPr>
        <w:t>or</w:t>
      </w:r>
      <w:r w:rsidRPr="00CA237F">
        <w:rPr>
          <w:color w:val="000000"/>
          <w:spacing w:val="-6"/>
          <w:sz w:val="20"/>
          <w:szCs w:val="20"/>
          <w:lang w:val="en-US"/>
        </w:rPr>
        <w:t xml:space="preserve"> </w:t>
      </w:r>
      <w:r>
        <w:rPr>
          <w:color w:val="000000"/>
          <w:spacing w:val="-6"/>
          <w:sz w:val="20"/>
          <w:szCs w:val="20"/>
          <w:lang w:val="en-US"/>
        </w:rPr>
        <w:t>his</w:t>
      </w:r>
      <w:r w:rsidRPr="00CA237F">
        <w:rPr>
          <w:color w:val="000000"/>
          <w:spacing w:val="-6"/>
          <w:sz w:val="20"/>
          <w:szCs w:val="20"/>
          <w:lang w:val="en-US"/>
        </w:rPr>
        <w:t xml:space="preserve"> </w:t>
      </w:r>
      <w:r>
        <w:rPr>
          <w:color w:val="000000"/>
          <w:spacing w:val="-6"/>
          <w:sz w:val="20"/>
          <w:szCs w:val="20"/>
          <w:lang w:val="en-US"/>
        </w:rPr>
        <w:t>or</w:t>
      </w:r>
      <w:r w:rsidRPr="00CA237F">
        <w:rPr>
          <w:color w:val="000000"/>
          <w:spacing w:val="-6"/>
          <w:sz w:val="20"/>
          <w:szCs w:val="20"/>
          <w:lang w:val="en-US"/>
        </w:rPr>
        <w:t xml:space="preserve"> </w:t>
      </w:r>
      <w:r>
        <w:rPr>
          <w:color w:val="000000"/>
          <w:spacing w:val="-6"/>
          <w:sz w:val="20"/>
          <w:szCs w:val="20"/>
          <w:lang w:val="en-US"/>
        </w:rPr>
        <w:t>her</w:t>
      </w:r>
      <w:r w:rsidRPr="00CA237F">
        <w:rPr>
          <w:color w:val="000000"/>
          <w:spacing w:val="-6"/>
          <w:sz w:val="20"/>
          <w:szCs w:val="20"/>
          <w:lang w:val="en-US"/>
        </w:rPr>
        <w:t xml:space="preserve"> </w:t>
      </w:r>
      <w:r>
        <w:rPr>
          <w:color w:val="000000"/>
          <w:spacing w:val="-6"/>
          <w:sz w:val="20"/>
          <w:szCs w:val="20"/>
          <w:lang w:val="en-US"/>
        </w:rPr>
        <w:t>representative</w:t>
      </w:r>
      <w:r w:rsidRPr="00CA237F">
        <w:rPr>
          <w:color w:val="000000"/>
          <w:spacing w:val="-6"/>
          <w:sz w:val="20"/>
          <w:szCs w:val="20"/>
          <w:lang w:val="en-US"/>
        </w:rPr>
        <w:t xml:space="preserve"> </w:t>
      </w:r>
      <w:r>
        <w:rPr>
          <w:color w:val="000000"/>
          <w:spacing w:val="-6"/>
          <w:sz w:val="20"/>
          <w:szCs w:val="20"/>
          <w:lang w:val="en-US"/>
        </w:rPr>
        <w:t>is</w:t>
      </w:r>
      <w:r w:rsidRPr="00CA237F">
        <w:rPr>
          <w:color w:val="000000"/>
          <w:spacing w:val="-6"/>
          <w:sz w:val="20"/>
          <w:szCs w:val="20"/>
          <w:lang w:val="en-US"/>
        </w:rPr>
        <w:t xml:space="preserve"> </w:t>
      </w:r>
      <w:r>
        <w:rPr>
          <w:color w:val="000000"/>
          <w:spacing w:val="-6"/>
          <w:sz w:val="20"/>
          <w:szCs w:val="20"/>
          <w:lang w:val="en-US"/>
        </w:rPr>
        <w:t>given</w:t>
      </w:r>
      <w:r w:rsidRPr="00CA237F">
        <w:rPr>
          <w:color w:val="000000"/>
          <w:spacing w:val="-6"/>
          <w:sz w:val="20"/>
          <w:szCs w:val="20"/>
          <w:lang w:val="en-US"/>
        </w:rPr>
        <w:t xml:space="preserve"> </w:t>
      </w:r>
      <w:r>
        <w:rPr>
          <w:color w:val="000000"/>
          <w:spacing w:val="-6"/>
          <w:sz w:val="20"/>
          <w:szCs w:val="20"/>
          <w:lang w:val="en-US"/>
        </w:rPr>
        <w:t>one</w:t>
      </w:r>
      <w:r w:rsidRPr="00CA237F">
        <w:rPr>
          <w:color w:val="000000"/>
          <w:spacing w:val="-6"/>
          <w:sz w:val="20"/>
          <w:szCs w:val="20"/>
          <w:lang w:val="en-US"/>
        </w:rPr>
        <w:t xml:space="preserve"> </w:t>
      </w:r>
      <w:r>
        <w:rPr>
          <w:color w:val="000000"/>
          <w:spacing w:val="-6"/>
          <w:sz w:val="20"/>
          <w:szCs w:val="20"/>
          <w:lang w:val="en-US"/>
        </w:rPr>
        <w:t>copy of a ballot on all issues or one copy of two or more ballots for voting on different issues.</w:t>
      </w:r>
    </w:p>
    <w:p w14:paraId="7EFC1B14" w14:textId="2F59E69E" w:rsidR="005C7D63" w:rsidRPr="007E59A4" w:rsidRDefault="00CA237F" w:rsidP="00836FDA">
      <w:pPr>
        <w:pStyle w:val="a5"/>
        <w:numPr>
          <w:ilvl w:val="1"/>
          <w:numId w:val="14"/>
        </w:numPr>
        <w:tabs>
          <w:tab w:val="clear" w:pos="1470"/>
          <w:tab w:val="left" w:pos="1080"/>
          <w:tab w:val="num" w:pos="1134"/>
        </w:tabs>
        <w:spacing w:after="0"/>
        <w:ind w:left="0" w:firstLine="567"/>
        <w:rPr>
          <w:sz w:val="20"/>
          <w:szCs w:val="20"/>
          <w:lang w:val="en-US"/>
        </w:rPr>
      </w:pPr>
      <w:r w:rsidRPr="00CA237F">
        <w:rPr>
          <w:sz w:val="20"/>
          <w:szCs w:val="20"/>
          <w:lang w:val="en-US"/>
        </w:rPr>
        <w:t>The information (materials) on agenda issues of the General Meeting of Shareholders shall be available</w:t>
      </w:r>
      <w:r>
        <w:rPr>
          <w:sz w:val="20"/>
          <w:szCs w:val="20"/>
          <w:lang w:val="en-US"/>
        </w:rPr>
        <w:t xml:space="preserve"> </w:t>
      </w:r>
      <w:r w:rsidRPr="00CA237F">
        <w:rPr>
          <w:sz w:val="20"/>
          <w:szCs w:val="20"/>
          <w:lang w:val="en-US"/>
        </w:rPr>
        <w:t xml:space="preserve">to the persons entitled to participate in the General Meeting of </w:t>
      </w:r>
      <w:r w:rsidR="00EF1755">
        <w:rPr>
          <w:sz w:val="20"/>
          <w:szCs w:val="20"/>
          <w:lang w:val="en-US"/>
        </w:rPr>
        <w:t>Shareholders to get familiar</w:t>
      </w:r>
      <w:r w:rsidRPr="00CA237F">
        <w:rPr>
          <w:sz w:val="20"/>
          <w:szCs w:val="20"/>
          <w:lang w:val="en-US"/>
        </w:rPr>
        <w:t xml:space="preserve"> hereof in the premises of the Executive body of the Company and other places which addresses are specified in the announcement of holding the General Meetin</w:t>
      </w:r>
      <w:r>
        <w:rPr>
          <w:sz w:val="20"/>
          <w:szCs w:val="20"/>
          <w:lang w:val="en-US"/>
        </w:rPr>
        <w:t xml:space="preserve">g of Shareholders within 20 </w:t>
      </w:r>
      <w:r w:rsidRPr="00CA237F">
        <w:rPr>
          <w:sz w:val="20"/>
          <w:szCs w:val="20"/>
          <w:lang w:val="en-US"/>
        </w:rPr>
        <w:t>(twenty) days, and in the case of holding the General Meeting of Shareholders, which agenda contain</w:t>
      </w:r>
      <w:r w:rsidR="00E67CE1">
        <w:rPr>
          <w:sz w:val="20"/>
          <w:szCs w:val="20"/>
          <w:lang w:val="en-US"/>
        </w:rPr>
        <w:t xml:space="preserve">s of the issue of </w:t>
      </w:r>
      <w:proofErr w:type="spellStart"/>
      <w:r w:rsidR="00E67CE1">
        <w:rPr>
          <w:sz w:val="20"/>
          <w:szCs w:val="20"/>
          <w:lang w:val="en-US"/>
        </w:rPr>
        <w:t>reorganis</w:t>
      </w:r>
      <w:r w:rsidRPr="00CA237F">
        <w:rPr>
          <w:sz w:val="20"/>
          <w:szCs w:val="20"/>
          <w:lang w:val="en-US"/>
        </w:rPr>
        <w:t>ation</w:t>
      </w:r>
      <w:proofErr w:type="spellEnd"/>
      <w:r w:rsidRPr="00CA237F">
        <w:rPr>
          <w:sz w:val="20"/>
          <w:szCs w:val="20"/>
          <w:lang w:val="en-US"/>
        </w:rPr>
        <w:t xml:space="preserve"> of the Company – within </w:t>
      </w:r>
      <w:r>
        <w:rPr>
          <w:sz w:val="20"/>
          <w:szCs w:val="20"/>
          <w:lang w:val="en-US"/>
        </w:rPr>
        <w:t>30 (</w:t>
      </w:r>
      <w:r w:rsidRPr="00CA237F">
        <w:rPr>
          <w:sz w:val="20"/>
          <w:szCs w:val="20"/>
          <w:lang w:val="en-US"/>
        </w:rPr>
        <w:t>thirty) days before the date of the General Meeting of Shareholders</w:t>
      </w:r>
      <w:r w:rsidR="007E59A4">
        <w:rPr>
          <w:sz w:val="20"/>
          <w:szCs w:val="20"/>
          <w:lang w:val="en-US"/>
        </w:rPr>
        <w:t xml:space="preserve">, as well as published on the website </w:t>
      </w:r>
      <w:r w:rsidR="007E59A4" w:rsidRPr="00C24B6A">
        <w:rPr>
          <w:sz w:val="20"/>
          <w:szCs w:val="20"/>
          <w:lang w:val="en-US"/>
        </w:rPr>
        <w:t>www</w:t>
      </w:r>
      <w:r w:rsidR="007E59A4" w:rsidRPr="00CA237F">
        <w:rPr>
          <w:sz w:val="20"/>
          <w:szCs w:val="20"/>
          <w:lang w:val="en-US"/>
        </w:rPr>
        <w:t>.</w:t>
      </w:r>
      <w:r w:rsidR="007E59A4" w:rsidRPr="00C24B6A">
        <w:rPr>
          <w:sz w:val="20"/>
          <w:szCs w:val="20"/>
          <w:lang w:val="en-US"/>
        </w:rPr>
        <w:t>lenenergo</w:t>
      </w:r>
      <w:r w:rsidR="007E59A4" w:rsidRPr="00CA237F">
        <w:rPr>
          <w:sz w:val="20"/>
          <w:szCs w:val="20"/>
          <w:lang w:val="en-US"/>
        </w:rPr>
        <w:t>.</w:t>
      </w:r>
      <w:r w:rsidR="007E59A4" w:rsidRPr="00C24B6A">
        <w:rPr>
          <w:sz w:val="20"/>
          <w:szCs w:val="20"/>
          <w:lang w:val="en-US"/>
        </w:rPr>
        <w:t>ru</w:t>
      </w:r>
      <w:r w:rsidR="007E59A4">
        <w:rPr>
          <w:sz w:val="20"/>
          <w:szCs w:val="20"/>
          <w:lang w:val="en-US"/>
        </w:rPr>
        <w:t>.</w:t>
      </w:r>
    </w:p>
    <w:p w14:paraId="28A7B9DD" w14:textId="1757E8B6" w:rsidR="005C7D63" w:rsidRPr="007E59A4" w:rsidRDefault="007E59A4" w:rsidP="00C91253">
      <w:pPr>
        <w:pStyle w:val="a5"/>
        <w:tabs>
          <w:tab w:val="left" w:pos="1080"/>
          <w:tab w:val="left" w:pos="1134"/>
        </w:tabs>
        <w:spacing w:after="0"/>
        <w:ind w:left="0" w:firstLine="567"/>
        <w:rPr>
          <w:sz w:val="20"/>
          <w:szCs w:val="20"/>
          <w:lang w:val="en-US"/>
        </w:rPr>
      </w:pPr>
      <w:r>
        <w:rPr>
          <w:rFonts w:eastAsia="MS Mincho"/>
          <w:sz w:val="20"/>
          <w:szCs w:val="20"/>
          <w:lang w:val="en-US"/>
        </w:rPr>
        <w:t>The</w:t>
      </w:r>
      <w:r w:rsidRPr="007E59A4">
        <w:rPr>
          <w:rFonts w:eastAsia="MS Mincho"/>
          <w:sz w:val="20"/>
          <w:szCs w:val="20"/>
          <w:lang w:val="en-US"/>
        </w:rPr>
        <w:t xml:space="preserve"> </w:t>
      </w:r>
      <w:r>
        <w:rPr>
          <w:rFonts w:eastAsia="MS Mincho"/>
          <w:sz w:val="20"/>
          <w:szCs w:val="20"/>
          <w:lang w:val="en-US"/>
        </w:rPr>
        <w:t>specified</w:t>
      </w:r>
      <w:r w:rsidRPr="007E59A4">
        <w:rPr>
          <w:rFonts w:eastAsia="MS Mincho"/>
          <w:sz w:val="20"/>
          <w:szCs w:val="20"/>
          <w:lang w:val="en-US"/>
        </w:rPr>
        <w:t xml:space="preserve"> </w:t>
      </w:r>
      <w:r>
        <w:rPr>
          <w:rFonts w:eastAsia="MS Mincho"/>
          <w:sz w:val="20"/>
          <w:szCs w:val="20"/>
          <w:lang w:val="en-US"/>
        </w:rPr>
        <w:t>information</w:t>
      </w:r>
      <w:r w:rsidRPr="007E59A4">
        <w:rPr>
          <w:rFonts w:eastAsia="MS Mincho"/>
          <w:sz w:val="20"/>
          <w:szCs w:val="20"/>
          <w:lang w:val="en-US"/>
        </w:rPr>
        <w:t xml:space="preserve"> (</w:t>
      </w:r>
      <w:r>
        <w:rPr>
          <w:rFonts w:eastAsia="MS Mincho"/>
          <w:sz w:val="20"/>
          <w:szCs w:val="20"/>
          <w:lang w:val="en-US"/>
        </w:rPr>
        <w:t>materials</w:t>
      </w:r>
      <w:r w:rsidRPr="007E59A4">
        <w:rPr>
          <w:rFonts w:eastAsia="MS Mincho"/>
          <w:sz w:val="20"/>
          <w:szCs w:val="20"/>
          <w:lang w:val="en-US"/>
        </w:rPr>
        <w:t xml:space="preserve">) </w:t>
      </w:r>
      <w:r>
        <w:rPr>
          <w:rFonts w:eastAsia="MS Mincho"/>
          <w:sz w:val="20"/>
          <w:szCs w:val="20"/>
          <w:lang w:val="en-US"/>
        </w:rPr>
        <w:t>shall</w:t>
      </w:r>
      <w:r w:rsidRPr="007E59A4">
        <w:rPr>
          <w:rFonts w:eastAsia="MS Mincho"/>
          <w:sz w:val="20"/>
          <w:szCs w:val="20"/>
          <w:lang w:val="en-US"/>
        </w:rPr>
        <w:t xml:space="preserve"> </w:t>
      </w:r>
      <w:r>
        <w:rPr>
          <w:rFonts w:eastAsia="MS Mincho"/>
          <w:sz w:val="20"/>
          <w:szCs w:val="20"/>
          <w:lang w:val="en-US"/>
        </w:rPr>
        <w:t>be</w:t>
      </w:r>
      <w:r w:rsidRPr="007E59A4">
        <w:rPr>
          <w:rFonts w:eastAsia="MS Mincho"/>
          <w:sz w:val="20"/>
          <w:szCs w:val="20"/>
          <w:lang w:val="en-US"/>
        </w:rPr>
        <w:t xml:space="preserve"> </w:t>
      </w:r>
      <w:r>
        <w:rPr>
          <w:rFonts w:eastAsia="MS Mincho"/>
          <w:sz w:val="20"/>
          <w:szCs w:val="20"/>
          <w:lang w:val="en-US"/>
        </w:rPr>
        <w:t>available</w:t>
      </w:r>
      <w:r w:rsidRPr="007E59A4">
        <w:rPr>
          <w:rFonts w:eastAsia="MS Mincho"/>
          <w:sz w:val="20"/>
          <w:szCs w:val="20"/>
          <w:lang w:val="en-US"/>
        </w:rPr>
        <w:t xml:space="preserve"> </w:t>
      </w:r>
      <w:r>
        <w:rPr>
          <w:rFonts w:eastAsia="MS Mincho"/>
          <w:sz w:val="20"/>
          <w:szCs w:val="20"/>
          <w:lang w:val="en-US"/>
        </w:rPr>
        <w:t>to</w:t>
      </w:r>
      <w:r w:rsidRPr="007E59A4">
        <w:rPr>
          <w:rFonts w:eastAsia="MS Mincho"/>
          <w:sz w:val="20"/>
          <w:szCs w:val="20"/>
          <w:lang w:val="en-US"/>
        </w:rPr>
        <w:t xml:space="preserve"> </w:t>
      </w:r>
      <w:r>
        <w:rPr>
          <w:rFonts w:eastAsia="MS Mincho"/>
          <w:sz w:val="20"/>
          <w:szCs w:val="20"/>
          <w:lang w:val="en-US"/>
        </w:rPr>
        <w:t>persons</w:t>
      </w:r>
      <w:r w:rsidRPr="007E59A4">
        <w:rPr>
          <w:rFonts w:eastAsia="MS Mincho"/>
          <w:sz w:val="20"/>
          <w:szCs w:val="20"/>
          <w:lang w:val="en-US"/>
        </w:rPr>
        <w:t xml:space="preserve"> </w:t>
      </w:r>
      <w:r>
        <w:rPr>
          <w:rFonts w:eastAsia="MS Mincho"/>
          <w:sz w:val="20"/>
          <w:szCs w:val="20"/>
          <w:lang w:val="en-US"/>
        </w:rPr>
        <w:t>participating</w:t>
      </w:r>
      <w:r w:rsidRPr="007E59A4">
        <w:rPr>
          <w:rFonts w:eastAsia="MS Mincho"/>
          <w:sz w:val="20"/>
          <w:szCs w:val="20"/>
          <w:lang w:val="en-US"/>
        </w:rPr>
        <w:t xml:space="preserve"> </w:t>
      </w:r>
      <w:r>
        <w:rPr>
          <w:rFonts w:eastAsia="MS Mincho"/>
          <w:sz w:val="20"/>
          <w:szCs w:val="20"/>
          <w:lang w:val="en-US"/>
        </w:rPr>
        <w:t>in</w:t>
      </w:r>
      <w:r w:rsidRPr="007E59A4">
        <w:rPr>
          <w:rFonts w:eastAsia="MS Mincho"/>
          <w:sz w:val="20"/>
          <w:szCs w:val="20"/>
          <w:lang w:val="en-US"/>
        </w:rPr>
        <w:t xml:space="preserve"> </w:t>
      </w:r>
      <w:r w:rsidRPr="00CA237F">
        <w:rPr>
          <w:sz w:val="20"/>
          <w:szCs w:val="20"/>
          <w:lang w:val="en-US"/>
        </w:rPr>
        <w:t xml:space="preserve">the General Meeting of Shareholders </w:t>
      </w:r>
      <w:r w:rsidRPr="007E59A4">
        <w:rPr>
          <w:sz w:val="20"/>
          <w:szCs w:val="20"/>
          <w:lang w:val="en-US"/>
        </w:rPr>
        <w:t>during the time the Meeting is held</w:t>
      </w:r>
      <w:r w:rsidR="005C7D63" w:rsidRPr="007E59A4">
        <w:rPr>
          <w:rFonts w:eastAsia="MS Mincho"/>
          <w:sz w:val="20"/>
          <w:szCs w:val="20"/>
          <w:lang w:val="en-US"/>
        </w:rPr>
        <w:t>.</w:t>
      </w:r>
    </w:p>
    <w:p w14:paraId="459226D5" w14:textId="6F9CCF00" w:rsidR="00D96F3B" w:rsidRPr="007E59A4" w:rsidRDefault="007E59A4" w:rsidP="007E59A4">
      <w:pPr>
        <w:pStyle w:val="a7"/>
        <w:tabs>
          <w:tab w:val="left" w:pos="1134"/>
        </w:tabs>
        <w:ind w:firstLine="567"/>
        <w:jc w:val="both"/>
        <w:rPr>
          <w:rFonts w:ascii="Times New Roman" w:hAnsi="Times New Roman"/>
          <w:snapToGrid w:val="0"/>
          <w:color w:val="000000"/>
          <w:lang w:val="en-US"/>
        </w:rPr>
      </w:pPr>
      <w:r w:rsidRPr="007E59A4">
        <w:rPr>
          <w:rFonts w:ascii="Times New Roman" w:hAnsi="Times New Roman"/>
          <w:snapToGrid w:val="0"/>
          <w:color w:val="000000"/>
          <w:lang w:val="en-US"/>
        </w:rPr>
        <w:t>The Company strives to ensure the availability of materials for the General M</w:t>
      </w:r>
      <w:r>
        <w:rPr>
          <w:rFonts w:ascii="Times New Roman" w:hAnsi="Times New Roman"/>
          <w:snapToGrid w:val="0"/>
          <w:color w:val="000000"/>
          <w:lang w:val="en-US"/>
        </w:rPr>
        <w:t xml:space="preserve">eeting of Shareholders not less </w:t>
      </w:r>
      <w:r w:rsidRPr="007E59A4">
        <w:rPr>
          <w:rFonts w:ascii="Times New Roman" w:hAnsi="Times New Roman"/>
          <w:snapToGrid w:val="0"/>
          <w:color w:val="000000"/>
          <w:lang w:val="en-US"/>
        </w:rPr>
        <w:t>than 30 days before the date of the meeting</w:t>
      </w:r>
      <w:r w:rsidR="00D96F3B" w:rsidRPr="007E59A4">
        <w:rPr>
          <w:rFonts w:ascii="Times New Roman" w:hAnsi="Times New Roman"/>
          <w:snapToGrid w:val="0"/>
          <w:color w:val="000000"/>
          <w:lang w:val="en-US"/>
        </w:rPr>
        <w:t>.</w:t>
      </w:r>
    </w:p>
    <w:p w14:paraId="12E8812A" w14:textId="3267D314" w:rsidR="005C7D63" w:rsidRPr="007E59A4" w:rsidRDefault="007E59A4" w:rsidP="007E59A4">
      <w:pPr>
        <w:pStyle w:val="a7"/>
        <w:tabs>
          <w:tab w:val="left" w:pos="1134"/>
        </w:tabs>
        <w:ind w:firstLine="567"/>
        <w:jc w:val="both"/>
        <w:rPr>
          <w:rFonts w:ascii="Times New Roman" w:hAnsi="Times New Roman"/>
          <w:lang w:val="en-US"/>
        </w:rPr>
      </w:pPr>
      <w:r w:rsidRPr="007E59A4">
        <w:rPr>
          <w:rFonts w:ascii="Times New Roman" w:hAnsi="Times New Roman"/>
          <w:lang w:val="en-US"/>
        </w:rPr>
        <w:lastRenderedPageBreak/>
        <w:t>The procedure of</w:t>
      </w:r>
      <w:r w:rsidR="00E67CE1">
        <w:rPr>
          <w:rFonts w:ascii="Times New Roman" w:hAnsi="Times New Roman"/>
          <w:lang w:val="en-US"/>
        </w:rPr>
        <w:t xml:space="preserve"> </w:t>
      </w:r>
      <w:proofErr w:type="spellStart"/>
      <w:r w:rsidR="00E67CE1">
        <w:rPr>
          <w:rFonts w:ascii="Times New Roman" w:hAnsi="Times New Roman"/>
          <w:lang w:val="en-US"/>
        </w:rPr>
        <w:t>familiaris</w:t>
      </w:r>
      <w:r w:rsidRPr="007E59A4">
        <w:rPr>
          <w:rFonts w:ascii="Times New Roman" w:hAnsi="Times New Roman"/>
          <w:lang w:val="en-US"/>
        </w:rPr>
        <w:t>ation</w:t>
      </w:r>
      <w:proofErr w:type="spellEnd"/>
      <w:r w:rsidRPr="007E59A4">
        <w:rPr>
          <w:rFonts w:ascii="Times New Roman" w:hAnsi="Times New Roman"/>
          <w:lang w:val="en-US"/>
        </w:rPr>
        <w:t xml:space="preserve"> of the persons entitled to participate in th</w:t>
      </w:r>
      <w:r>
        <w:rPr>
          <w:rFonts w:ascii="Times New Roman" w:hAnsi="Times New Roman"/>
          <w:lang w:val="en-US"/>
        </w:rPr>
        <w:t xml:space="preserve">e General Meeting with the </w:t>
      </w:r>
      <w:r w:rsidRPr="007E59A4">
        <w:rPr>
          <w:rFonts w:ascii="Times New Roman" w:hAnsi="Times New Roman"/>
          <w:lang w:val="en-US"/>
        </w:rPr>
        <w:t>information (materials) on agenda issues of the General Meeting and the list of such i</w:t>
      </w:r>
      <w:r>
        <w:rPr>
          <w:rFonts w:ascii="Times New Roman" w:hAnsi="Times New Roman"/>
          <w:lang w:val="en-US"/>
        </w:rPr>
        <w:t xml:space="preserve">nformation (materials) shall be </w:t>
      </w:r>
      <w:r w:rsidRPr="007E59A4">
        <w:rPr>
          <w:rFonts w:ascii="Times New Roman" w:hAnsi="Times New Roman"/>
          <w:lang w:val="en-US"/>
        </w:rPr>
        <w:t>determined by the decision of the Board of Directors</w:t>
      </w:r>
      <w:r w:rsidR="005C7D63" w:rsidRPr="007E59A4">
        <w:rPr>
          <w:rFonts w:ascii="Times New Roman" w:hAnsi="Times New Roman"/>
          <w:lang w:val="en-US"/>
        </w:rPr>
        <w:t>.</w:t>
      </w:r>
    </w:p>
    <w:p w14:paraId="7CAFDC2E" w14:textId="4AECB1A2" w:rsidR="005C7D63" w:rsidRPr="007E59A4" w:rsidRDefault="007E59A4" w:rsidP="00836FDA">
      <w:pPr>
        <w:pStyle w:val="a5"/>
        <w:numPr>
          <w:ilvl w:val="1"/>
          <w:numId w:val="14"/>
        </w:numPr>
        <w:tabs>
          <w:tab w:val="clear" w:pos="1470"/>
          <w:tab w:val="left" w:pos="1080"/>
          <w:tab w:val="num" w:pos="1134"/>
        </w:tabs>
        <w:spacing w:after="0"/>
        <w:ind w:left="0" w:firstLine="567"/>
        <w:rPr>
          <w:snapToGrid w:val="0"/>
          <w:sz w:val="20"/>
          <w:szCs w:val="20"/>
          <w:lang w:val="en-US"/>
        </w:rPr>
      </w:pPr>
      <w:r w:rsidRPr="007E59A4">
        <w:rPr>
          <w:snapToGrid w:val="0"/>
          <w:sz w:val="20"/>
          <w:szCs w:val="20"/>
          <w:lang w:val="en-US"/>
        </w:rPr>
        <w:t>A Shareholder shall have the right to participate in the General Meeting either personally, or by proxy</w:t>
      </w:r>
      <w:r w:rsidR="005C7D63" w:rsidRPr="007E59A4">
        <w:rPr>
          <w:snapToGrid w:val="0"/>
          <w:sz w:val="20"/>
          <w:szCs w:val="20"/>
          <w:lang w:val="en-US"/>
        </w:rPr>
        <w:t>.</w:t>
      </w:r>
    </w:p>
    <w:p w14:paraId="019ECC32" w14:textId="07CF16C3" w:rsidR="005C7D63" w:rsidRPr="00007AB0" w:rsidRDefault="00007AB0" w:rsidP="00C91253">
      <w:pPr>
        <w:pStyle w:val="21"/>
        <w:widowControl w:val="0"/>
        <w:tabs>
          <w:tab w:val="left" w:pos="720"/>
          <w:tab w:val="left" w:pos="864"/>
          <w:tab w:val="left" w:pos="1134"/>
          <w:tab w:val="left" w:pos="3168"/>
          <w:tab w:val="left" w:pos="4320"/>
        </w:tabs>
        <w:spacing w:after="0"/>
        <w:rPr>
          <w:snapToGrid w:val="0"/>
          <w:sz w:val="20"/>
          <w:szCs w:val="20"/>
          <w:lang w:val="en-US"/>
        </w:rPr>
      </w:pPr>
      <w:r w:rsidRPr="00007AB0">
        <w:rPr>
          <w:snapToGrid w:val="0"/>
          <w:sz w:val="20"/>
          <w:szCs w:val="20"/>
          <w:lang w:val="en-US"/>
        </w:rPr>
        <w:t>If a share is transferred after the date of compilation of the list and prior to the date of the General Meeting, a person included in the list of persons entitled to participate in the General Meeting must issue to a transferee a power of attorney to vote, or must vote at the General Meeting according to the instructions of a transferee of the shares. This rule shall also apply to every consequent transfer of a share</w:t>
      </w:r>
      <w:r>
        <w:rPr>
          <w:snapToGrid w:val="0"/>
          <w:sz w:val="20"/>
          <w:szCs w:val="20"/>
          <w:lang w:val="en-US"/>
        </w:rPr>
        <w:t>.</w:t>
      </w:r>
    </w:p>
    <w:p w14:paraId="440C5AD4" w14:textId="109EF824" w:rsidR="005C7D63" w:rsidRPr="007E59A4" w:rsidRDefault="007E59A4" w:rsidP="007E59A4">
      <w:pPr>
        <w:widowControl w:val="0"/>
        <w:tabs>
          <w:tab w:val="left" w:pos="993"/>
          <w:tab w:val="left" w:pos="3168"/>
          <w:tab w:val="left" w:pos="4320"/>
        </w:tabs>
        <w:ind w:firstLine="567"/>
        <w:jc w:val="both"/>
        <w:rPr>
          <w:snapToGrid w:val="0"/>
          <w:sz w:val="20"/>
          <w:szCs w:val="20"/>
          <w:lang w:val="en-US"/>
        </w:rPr>
      </w:pPr>
      <w:r w:rsidRPr="007E59A4">
        <w:rPr>
          <w:snapToGrid w:val="0"/>
          <w:sz w:val="20"/>
          <w:szCs w:val="20"/>
          <w:lang w:val="en-US"/>
        </w:rPr>
        <w:t>If a share in the Company is joint property of several persons, they obtain one ballot for voting on all the issues</w:t>
      </w:r>
      <w:r>
        <w:rPr>
          <w:snapToGrid w:val="0"/>
          <w:sz w:val="20"/>
          <w:szCs w:val="20"/>
          <w:lang w:val="en-US"/>
        </w:rPr>
        <w:t xml:space="preserve"> </w:t>
      </w:r>
      <w:r w:rsidRPr="007E59A4">
        <w:rPr>
          <w:snapToGrid w:val="0"/>
          <w:sz w:val="20"/>
          <w:szCs w:val="20"/>
          <w:lang w:val="en-US"/>
        </w:rPr>
        <w:t xml:space="preserve">or one ballot for each of them, for voting on miscellaneous issues, the rights to vote </w:t>
      </w:r>
      <w:r>
        <w:rPr>
          <w:snapToGrid w:val="0"/>
          <w:sz w:val="20"/>
          <w:szCs w:val="20"/>
          <w:lang w:val="en-US"/>
        </w:rPr>
        <w:t xml:space="preserve">at the General Meeting shall be </w:t>
      </w:r>
      <w:r w:rsidRPr="007E59A4">
        <w:rPr>
          <w:snapToGrid w:val="0"/>
          <w:sz w:val="20"/>
          <w:szCs w:val="20"/>
          <w:lang w:val="en-US"/>
        </w:rPr>
        <w:t>exercised at their discretion by one of the co-holders or through their common representative</w:t>
      </w:r>
      <w:r w:rsidR="005C7D63" w:rsidRPr="007E59A4">
        <w:rPr>
          <w:snapToGrid w:val="0"/>
          <w:sz w:val="20"/>
          <w:szCs w:val="20"/>
          <w:lang w:val="en-US"/>
        </w:rPr>
        <w:t>.</w:t>
      </w:r>
    </w:p>
    <w:p w14:paraId="2905477E" w14:textId="667A85F3" w:rsidR="005C7D63" w:rsidRPr="00161006" w:rsidRDefault="00161006" w:rsidP="00094F0C">
      <w:pPr>
        <w:widowControl w:val="0"/>
        <w:tabs>
          <w:tab w:val="left" w:pos="993"/>
          <w:tab w:val="left" w:pos="3168"/>
          <w:tab w:val="left" w:pos="4320"/>
        </w:tabs>
        <w:ind w:firstLine="567"/>
        <w:jc w:val="both"/>
        <w:rPr>
          <w:snapToGrid w:val="0"/>
          <w:sz w:val="20"/>
          <w:szCs w:val="20"/>
          <w:lang w:val="en-US"/>
        </w:rPr>
      </w:pPr>
      <w:r w:rsidRPr="00161006">
        <w:rPr>
          <w:snapToGrid w:val="0"/>
          <w:sz w:val="20"/>
          <w:szCs w:val="20"/>
          <w:lang w:val="en-US"/>
        </w:rPr>
        <w:t>The powers of each of the said persons shall be duly certified</w:t>
      </w:r>
      <w:r w:rsidR="005C7D63" w:rsidRPr="00161006">
        <w:rPr>
          <w:snapToGrid w:val="0"/>
          <w:sz w:val="20"/>
          <w:szCs w:val="20"/>
          <w:lang w:val="en-US"/>
        </w:rPr>
        <w:t>.</w:t>
      </w:r>
    </w:p>
    <w:p w14:paraId="4A946EDC" w14:textId="46344549" w:rsidR="005C7D63" w:rsidRPr="00161006" w:rsidRDefault="00401125" w:rsidP="00836FDA">
      <w:pPr>
        <w:pStyle w:val="a5"/>
        <w:numPr>
          <w:ilvl w:val="1"/>
          <w:numId w:val="14"/>
        </w:numPr>
        <w:tabs>
          <w:tab w:val="clear" w:pos="1470"/>
          <w:tab w:val="left" w:pos="1080"/>
          <w:tab w:val="left" w:pos="1134"/>
        </w:tabs>
        <w:spacing w:after="0"/>
        <w:ind w:left="0" w:firstLine="567"/>
        <w:rPr>
          <w:snapToGrid w:val="0"/>
          <w:sz w:val="20"/>
          <w:szCs w:val="20"/>
          <w:lang w:val="en-US"/>
        </w:rPr>
      </w:pPr>
      <w:r>
        <w:rPr>
          <w:snapToGrid w:val="0"/>
          <w:sz w:val="20"/>
          <w:szCs w:val="20"/>
          <w:lang w:val="en-US"/>
        </w:rPr>
        <w:t>If the</w:t>
      </w:r>
      <w:r w:rsidR="00161006" w:rsidRPr="00161006">
        <w:rPr>
          <w:snapToGrid w:val="0"/>
          <w:sz w:val="20"/>
          <w:szCs w:val="20"/>
          <w:lang w:val="en-US"/>
        </w:rPr>
        <w:t xml:space="preserve"> General Meeting is held in the form of joint presence, the persons included in the list of persons entitled to participate in the General Meeting (their representatives) shall have the right to </w:t>
      </w:r>
      <w:r w:rsidR="00161006">
        <w:rPr>
          <w:snapToGrid w:val="0"/>
          <w:sz w:val="20"/>
          <w:szCs w:val="20"/>
          <w:lang w:val="en-US"/>
        </w:rPr>
        <w:t>participate</w:t>
      </w:r>
      <w:r w:rsidR="00161006" w:rsidRPr="00161006">
        <w:rPr>
          <w:snapToGrid w:val="0"/>
          <w:sz w:val="20"/>
          <w:szCs w:val="20"/>
          <w:lang w:val="en-US"/>
        </w:rPr>
        <w:t xml:space="preserve"> </w:t>
      </w:r>
      <w:r w:rsidR="00161006">
        <w:rPr>
          <w:snapToGrid w:val="0"/>
          <w:sz w:val="20"/>
          <w:szCs w:val="20"/>
          <w:lang w:val="en-US"/>
        </w:rPr>
        <w:t>in</w:t>
      </w:r>
      <w:r w:rsidR="00161006" w:rsidRPr="00161006">
        <w:rPr>
          <w:snapToGrid w:val="0"/>
          <w:sz w:val="20"/>
          <w:szCs w:val="20"/>
          <w:lang w:val="en-US"/>
        </w:rPr>
        <w:t xml:space="preserve"> </w:t>
      </w:r>
      <w:r w:rsidR="00161006">
        <w:rPr>
          <w:snapToGrid w:val="0"/>
          <w:sz w:val="20"/>
          <w:szCs w:val="20"/>
          <w:lang w:val="en-US"/>
        </w:rPr>
        <w:t>this</w:t>
      </w:r>
      <w:r w:rsidR="00161006" w:rsidRPr="00161006">
        <w:rPr>
          <w:snapToGrid w:val="0"/>
          <w:sz w:val="20"/>
          <w:szCs w:val="20"/>
          <w:lang w:val="en-US"/>
        </w:rPr>
        <w:t xml:space="preserve"> </w:t>
      </w:r>
      <w:r w:rsidR="00161006">
        <w:rPr>
          <w:snapToGrid w:val="0"/>
          <w:sz w:val="20"/>
          <w:szCs w:val="20"/>
          <w:lang w:val="en-US"/>
        </w:rPr>
        <w:t>meeting</w:t>
      </w:r>
      <w:r w:rsidR="00161006" w:rsidRPr="00161006">
        <w:rPr>
          <w:snapToGrid w:val="0"/>
          <w:sz w:val="20"/>
          <w:szCs w:val="20"/>
          <w:lang w:val="en-US"/>
        </w:rPr>
        <w:t xml:space="preserve"> </w:t>
      </w:r>
      <w:r w:rsidR="00161006">
        <w:rPr>
          <w:snapToGrid w:val="0"/>
          <w:sz w:val="20"/>
          <w:szCs w:val="20"/>
          <w:lang w:val="en-US"/>
        </w:rPr>
        <w:t>or</w:t>
      </w:r>
      <w:r w:rsidR="00161006" w:rsidRPr="00161006">
        <w:rPr>
          <w:snapToGrid w:val="0"/>
          <w:sz w:val="20"/>
          <w:szCs w:val="20"/>
          <w:lang w:val="en-US"/>
        </w:rPr>
        <w:t xml:space="preserve"> send filled in ballots to the </w:t>
      </w:r>
      <w:r w:rsidR="00161006">
        <w:rPr>
          <w:snapToGrid w:val="0"/>
          <w:sz w:val="20"/>
          <w:szCs w:val="20"/>
          <w:lang w:val="en-US"/>
        </w:rPr>
        <w:t xml:space="preserve">Company, or fill in electronic ballot form on the website the address of which is written in the announcement on holding the </w:t>
      </w:r>
      <w:r w:rsidR="00161006" w:rsidRPr="00161006">
        <w:rPr>
          <w:snapToGrid w:val="0"/>
          <w:sz w:val="20"/>
          <w:szCs w:val="20"/>
          <w:lang w:val="en-US"/>
        </w:rPr>
        <w:t xml:space="preserve">General Meeting </w:t>
      </w:r>
      <w:r w:rsidR="00161006">
        <w:rPr>
          <w:snapToGrid w:val="0"/>
          <w:sz w:val="20"/>
          <w:szCs w:val="20"/>
          <w:lang w:val="en-US"/>
        </w:rPr>
        <w:t xml:space="preserve">of Shareholders if such conditions of filling in ballots are approved by the Board of Directors of the Company during the preparation of the </w:t>
      </w:r>
      <w:r w:rsidR="00161006" w:rsidRPr="00161006">
        <w:rPr>
          <w:snapToGrid w:val="0"/>
          <w:sz w:val="20"/>
          <w:szCs w:val="20"/>
          <w:lang w:val="en-US"/>
        </w:rPr>
        <w:t xml:space="preserve">General Meeting </w:t>
      </w:r>
      <w:r w:rsidR="00161006">
        <w:rPr>
          <w:snapToGrid w:val="0"/>
          <w:sz w:val="20"/>
          <w:szCs w:val="20"/>
          <w:lang w:val="en-US"/>
        </w:rPr>
        <w:t>of Shareholders.</w:t>
      </w:r>
    </w:p>
    <w:p w14:paraId="7EC607CD" w14:textId="6F2A8EE9" w:rsidR="005C7D63" w:rsidRPr="00161006" w:rsidRDefault="00161006" w:rsidP="00836FDA">
      <w:pPr>
        <w:pStyle w:val="a5"/>
        <w:numPr>
          <w:ilvl w:val="1"/>
          <w:numId w:val="14"/>
        </w:numPr>
        <w:tabs>
          <w:tab w:val="clear" w:pos="1470"/>
          <w:tab w:val="num" w:pos="1134"/>
        </w:tabs>
        <w:spacing w:after="0"/>
        <w:ind w:left="0" w:firstLine="567"/>
        <w:rPr>
          <w:snapToGrid w:val="0"/>
          <w:sz w:val="20"/>
          <w:szCs w:val="20"/>
          <w:lang w:val="en-US"/>
        </w:rPr>
      </w:pPr>
      <w:r w:rsidRPr="00161006">
        <w:rPr>
          <w:sz w:val="20"/>
          <w:szCs w:val="20"/>
          <w:lang w:val="en-US"/>
        </w:rPr>
        <w:t>For a vote represented by a voting ballot to be counted in determining the quorum or summing up the results</w:t>
      </w:r>
      <w:r>
        <w:rPr>
          <w:sz w:val="20"/>
          <w:szCs w:val="20"/>
          <w:lang w:val="en-US"/>
        </w:rPr>
        <w:t xml:space="preserve"> </w:t>
      </w:r>
      <w:r w:rsidRPr="00161006">
        <w:rPr>
          <w:sz w:val="20"/>
          <w:szCs w:val="20"/>
          <w:lang w:val="en-US"/>
        </w:rPr>
        <w:t xml:space="preserve">of voting, it shall be received by the Company not later than </w:t>
      </w:r>
      <w:r>
        <w:rPr>
          <w:sz w:val="20"/>
          <w:szCs w:val="20"/>
          <w:lang w:val="en-US"/>
        </w:rPr>
        <w:t>2 (</w:t>
      </w:r>
      <w:r w:rsidRPr="00161006">
        <w:rPr>
          <w:sz w:val="20"/>
          <w:szCs w:val="20"/>
          <w:lang w:val="en-US"/>
        </w:rPr>
        <w:t>two) days prior the General Meeting date</w:t>
      </w:r>
      <w:r w:rsidR="00345B67" w:rsidRPr="00161006">
        <w:rPr>
          <w:sz w:val="20"/>
          <w:szCs w:val="20"/>
          <w:lang w:val="en-US"/>
        </w:rPr>
        <w:t xml:space="preserve">. </w:t>
      </w:r>
      <w:r w:rsidR="00401125">
        <w:rPr>
          <w:snapToGrid w:val="0"/>
          <w:sz w:val="20"/>
          <w:szCs w:val="20"/>
          <w:lang w:val="en-US"/>
        </w:rPr>
        <w:t>The</w:t>
      </w:r>
      <w:r w:rsidRPr="00161006">
        <w:rPr>
          <w:snapToGrid w:val="0"/>
          <w:sz w:val="20"/>
          <w:szCs w:val="20"/>
          <w:lang w:val="en-US"/>
        </w:rPr>
        <w:t xml:space="preserve"> General Meeting shall be deemed competent (quorum is present), if Shareholders (their</w:t>
      </w:r>
      <w:r>
        <w:rPr>
          <w:snapToGrid w:val="0"/>
          <w:sz w:val="20"/>
          <w:szCs w:val="20"/>
          <w:lang w:val="en-US"/>
        </w:rPr>
        <w:t xml:space="preserve"> </w:t>
      </w:r>
      <w:r w:rsidRPr="00161006">
        <w:rPr>
          <w:snapToGrid w:val="0"/>
          <w:sz w:val="20"/>
          <w:szCs w:val="20"/>
          <w:lang w:val="en-US"/>
        </w:rPr>
        <w:t>representatives) holding in total more than a half of the votes of the allotted voting shares in the Company have been registered at the moment of closure of registration for participation in the Meeting</w:t>
      </w:r>
      <w:r w:rsidR="005C7D63" w:rsidRPr="00161006">
        <w:rPr>
          <w:snapToGrid w:val="0"/>
          <w:sz w:val="20"/>
          <w:szCs w:val="20"/>
          <w:lang w:val="en-US"/>
        </w:rPr>
        <w:t>.</w:t>
      </w:r>
    </w:p>
    <w:p w14:paraId="0E263465" w14:textId="30E8C07A" w:rsidR="00CC32DB" w:rsidRPr="006D7204" w:rsidRDefault="006D7204" w:rsidP="006D7204">
      <w:pPr>
        <w:widowControl w:val="0"/>
        <w:tabs>
          <w:tab w:val="left" w:pos="993"/>
          <w:tab w:val="left" w:pos="3168"/>
          <w:tab w:val="left" w:pos="4320"/>
        </w:tabs>
        <w:ind w:firstLine="567"/>
        <w:jc w:val="both"/>
        <w:rPr>
          <w:color w:val="000000"/>
          <w:spacing w:val="-6"/>
          <w:sz w:val="20"/>
          <w:szCs w:val="20"/>
          <w:lang w:val="en-US"/>
        </w:rPr>
      </w:pPr>
      <w:r w:rsidRPr="00401125">
        <w:rPr>
          <w:sz w:val="20"/>
          <w:szCs w:val="20"/>
          <w:lang w:val="en-US"/>
        </w:rPr>
        <w:t>The</w:t>
      </w:r>
      <w:r w:rsidRPr="006D7204">
        <w:rPr>
          <w:sz w:val="20"/>
          <w:szCs w:val="20"/>
          <w:lang w:val="en-US"/>
        </w:rPr>
        <w:t xml:space="preserve"> </w:t>
      </w:r>
      <w:r w:rsidRPr="00401125">
        <w:rPr>
          <w:sz w:val="20"/>
          <w:szCs w:val="20"/>
          <w:lang w:val="en-US"/>
        </w:rPr>
        <w:t>Shareholders</w:t>
      </w:r>
      <w:r w:rsidRPr="006D7204">
        <w:rPr>
          <w:snapToGrid w:val="0"/>
          <w:sz w:val="20"/>
          <w:szCs w:val="20"/>
          <w:lang w:val="en-US"/>
        </w:rPr>
        <w:t xml:space="preserve"> who have been registered for participation in </w:t>
      </w:r>
      <w:r>
        <w:rPr>
          <w:snapToGrid w:val="0"/>
          <w:sz w:val="20"/>
          <w:szCs w:val="20"/>
          <w:lang w:val="en-US"/>
        </w:rPr>
        <w:t>the</w:t>
      </w:r>
      <w:r w:rsidRPr="006D7204">
        <w:rPr>
          <w:snapToGrid w:val="0"/>
          <w:sz w:val="20"/>
          <w:szCs w:val="20"/>
          <w:lang w:val="en-US"/>
        </w:rPr>
        <w:t xml:space="preserve"> General Meeting </w:t>
      </w:r>
      <w:r>
        <w:rPr>
          <w:snapToGrid w:val="0"/>
          <w:sz w:val="20"/>
          <w:szCs w:val="20"/>
          <w:lang w:val="en-US"/>
        </w:rPr>
        <w:t>including</w:t>
      </w:r>
      <w:r w:rsidRPr="006D7204">
        <w:rPr>
          <w:snapToGrid w:val="0"/>
          <w:sz w:val="20"/>
          <w:szCs w:val="20"/>
          <w:lang w:val="en-US"/>
        </w:rPr>
        <w:t xml:space="preserve"> </w:t>
      </w:r>
      <w:r>
        <w:rPr>
          <w:snapToGrid w:val="0"/>
          <w:sz w:val="20"/>
          <w:szCs w:val="20"/>
          <w:lang w:val="en-US"/>
        </w:rPr>
        <w:t>registration</w:t>
      </w:r>
      <w:r w:rsidRPr="006D7204">
        <w:rPr>
          <w:snapToGrid w:val="0"/>
          <w:sz w:val="20"/>
          <w:szCs w:val="20"/>
          <w:lang w:val="en-US"/>
        </w:rPr>
        <w:t xml:space="preserve"> </w:t>
      </w:r>
      <w:r w:rsidR="001B5859">
        <w:rPr>
          <w:snapToGrid w:val="0"/>
          <w:sz w:val="20"/>
          <w:szCs w:val="20"/>
          <w:lang w:val="en-US"/>
        </w:rPr>
        <w:t xml:space="preserve">via the </w:t>
      </w:r>
      <w:r>
        <w:rPr>
          <w:snapToGrid w:val="0"/>
          <w:sz w:val="20"/>
          <w:szCs w:val="20"/>
          <w:lang w:val="en-US"/>
        </w:rPr>
        <w:t>Internet</w:t>
      </w:r>
      <w:r w:rsidRPr="006D7204">
        <w:rPr>
          <w:snapToGrid w:val="0"/>
          <w:sz w:val="20"/>
          <w:szCs w:val="20"/>
          <w:lang w:val="en-US"/>
        </w:rPr>
        <w:t xml:space="preserve"> </w:t>
      </w:r>
      <w:r>
        <w:rPr>
          <w:snapToGrid w:val="0"/>
          <w:sz w:val="20"/>
          <w:szCs w:val="20"/>
          <w:lang w:val="en-US"/>
        </w:rPr>
        <w:t>on</w:t>
      </w:r>
      <w:r w:rsidRPr="006D7204">
        <w:rPr>
          <w:snapToGrid w:val="0"/>
          <w:sz w:val="20"/>
          <w:szCs w:val="20"/>
          <w:lang w:val="en-US"/>
        </w:rPr>
        <w:t xml:space="preserve"> </w:t>
      </w:r>
      <w:r>
        <w:rPr>
          <w:snapToGrid w:val="0"/>
          <w:sz w:val="20"/>
          <w:szCs w:val="20"/>
          <w:lang w:val="en-US"/>
        </w:rPr>
        <w:t>the</w:t>
      </w:r>
      <w:r w:rsidRPr="006D7204">
        <w:rPr>
          <w:snapToGrid w:val="0"/>
          <w:sz w:val="20"/>
          <w:szCs w:val="20"/>
          <w:lang w:val="en-US"/>
        </w:rPr>
        <w:t xml:space="preserve"> </w:t>
      </w:r>
      <w:r>
        <w:rPr>
          <w:snapToGrid w:val="0"/>
          <w:sz w:val="20"/>
          <w:szCs w:val="20"/>
          <w:lang w:val="en-US"/>
        </w:rPr>
        <w:t>website</w:t>
      </w:r>
      <w:r w:rsidRPr="006D7204">
        <w:rPr>
          <w:snapToGrid w:val="0"/>
          <w:sz w:val="20"/>
          <w:szCs w:val="20"/>
          <w:lang w:val="en-US"/>
        </w:rPr>
        <w:t xml:space="preserve"> </w:t>
      </w:r>
      <w:r>
        <w:rPr>
          <w:snapToGrid w:val="0"/>
          <w:sz w:val="20"/>
          <w:szCs w:val="20"/>
          <w:lang w:val="en-US"/>
        </w:rPr>
        <w:t>stated</w:t>
      </w:r>
      <w:r w:rsidRPr="006D7204">
        <w:rPr>
          <w:snapToGrid w:val="0"/>
          <w:sz w:val="20"/>
          <w:szCs w:val="20"/>
          <w:lang w:val="en-US"/>
        </w:rPr>
        <w:t xml:space="preserve"> </w:t>
      </w:r>
      <w:r>
        <w:rPr>
          <w:snapToGrid w:val="0"/>
          <w:sz w:val="20"/>
          <w:szCs w:val="20"/>
          <w:lang w:val="en-US"/>
        </w:rPr>
        <w:t>in</w:t>
      </w:r>
      <w:r w:rsidRPr="006D7204">
        <w:rPr>
          <w:snapToGrid w:val="0"/>
          <w:sz w:val="20"/>
          <w:szCs w:val="20"/>
          <w:lang w:val="en-US"/>
        </w:rPr>
        <w:t xml:space="preserve"> </w:t>
      </w:r>
      <w:r>
        <w:rPr>
          <w:snapToGrid w:val="0"/>
          <w:sz w:val="20"/>
          <w:szCs w:val="20"/>
          <w:lang w:val="en-US"/>
        </w:rPr>
        <w:t>the</w:t>
      </w:r>
      <w:r w:rsidRPr="006D7204">
        <w:rPr>
          <w:snapToGrid w:val="0"/>
          <w:sz w:val="20"/>
          <w:szCs w:val="20"/>
          <w:lang w:val="en-US"/>
        </w:rPr>
        <w:t xml:space="preserve"> </w:t>
      </w:r>
      <w:r>
        <w:rPr>
          <w:snapToGrid w:val="0"/>
          <w:sz w:val="20"/>
          <w:szCs w:val="20"/>
          <w:lang w:val="en-US"/>
        </w:rPr>
        <w:t>announcement</w:t>
      </w:r>
      <w:r w:rsidRPr="006D7204">
        <w:rPr>
          <w:snapToGrid w:val="0"/>
          <w:sz w:val="20"/>
          <w:szCs w:val="20"/>
          <w:lang w:val="en-US"/>
        </w:rPr>
        <w:t xml:space="preserve"> (</w:t>
      </w:r>
      <w:r>
        <w:rPr>
          <w:snapToGrid w:val="0"/>
          <w:sz w:val="20"/>
          <w:szCs w:val="20"/>
          <w:lang w:val="en-US"/>
        </w:rPr>
        <w:t>in</w:t>
      </w:r>
      <w:r w:rsidRPr="006D7204">
        <w:rPr>
          <w:snapToGrid w:val="0"/>
          <w:sz w:val="20"/>
          <w:szCs w:val="20"/>
          <w:lang w:val="en-US"/>
        </w:rPr>
        <w:t xml:space="preserve"> </w:t>
      </w:r>
      <w:r>
        <w:rPr>
          <w:snapToGrid w:val="0"/>
          <w:sz w:val="20"/>
          <w:szCs w:val="20"/>
          <w:lang w:val="en-US"/>
        </w:rPr>
        <w:t>case</w:t>
      </w:r>
      <w:r w:rsidRPr="006D7204">
        <w:rPr>
          <w:snapToGrid w:val="0"/>
          <w:sz w:val="20"/>
          <w:szCs w:val="20"/>
          <w:lang w:val="en-US"/>
        </w:rPr>
        <w:t xml:space="preserve"> </w:t>
      </w:r>
      <w:r>
        <w:rPr>
          <w:snapToGrid w:val="0"/>
          <w:sz w:val="20"/>
          <w:szCs w:val="20"/>
          <w:lang w:val="en-US"/>
        </w:rPr>
        <w:t>if</w:t>
      </w:r>
      <w:r w:rsidRPr="006D7204">
        <w:rPr>
          <w:snapToGrid w:val="0"/>
          <w:sz w:val="20"/>
          <w:szCs w:val="20"/>
          <w:lang w:val="en-US"/>
        </w:rPr>
        <w:t xml:space="preserve"> </w:t>
      </w:r>
      <w:r>
        <w:rPr>
          <w:snapToGrid w:val="0"/>
          <w:sz w:val="20"/>
          <w:szCs w:val="20"/>
          <w:lang w:val="en-US"/>
        </w:rPr>
        <w:t>this</w:t>
      </w:r>
      <w:r w:rsidRPr="006D7204">
        <w:rPr>
          <w:snapToGrid w:val="0"/>
          <w:sz w:val="20"/>
          <w:szCs w:val="20"/>
          <w:lang w:val="en-US"/>
        </w:rPr>
        <w:t xml:space="preserve"> </w:t>
      </w:r>
      <w:r>
        <w:rPr>
          <w:snapToGrid w:val="0"/>
          <w:sz w:val="20"/>
          <w:szCs w:val="20"/>
          <w:lang w:val="en-US"/>
        </w:rPr>
        <w:t>opportunity</w:t>
      </w:r>
      <w:r w:rsidRPr="006D7204">
        <w:rPr>
          <w:snapToGrid w:val="0"/>
          <w:sz w:val="20"/>
          <w:szCs w:val="20"/>
          <w:lang w:val="en-US"/>
        </w:rPr>
        <w:t xml:space="preserve"> </w:t>
      </w:r>
      <w:r>
        <w:rPr>
          <w:snapToGrid w:val="0"/>
          <w:sz w:val="20"/>
          <w:szCs w:val="20"/>
          <w:lang w:val="en-US"/>
        </w:rPr>
        <w:t>was</w:t>
      </w:r>
      <w:r w:rsidRPr="006D7204">
        <w:rPr>
          <w:snapToGrid w:val="0"/>
          <w:sz w:val="20"/>
          <w:szCs w:val="20"/>
          <w:lang w:val="en-US"/>
        </w:rPr>
        <w:t xml:space="preserve"> </w:t>
      </w:r>
      <w:r>
        <w:rPr>
          <w:snapToGrid w:val="0"/>
          <w:sz w:val="20"/>
          <w:szCs w:val="20"/>
          <w:lang w:val="en-US"/>
        </w:rPr>
        <w:t>approved</w:t>
      </w:r>
      <w:r w:rsidRPr="006D7204">
        <w:rPr>
          <w:snapToGrid w:val="0"/>
          <w:sz w:val="20"/>
          <w:szCs w:val="20"/>
          <w:lang w:val="en-US"/>
        </w:rPr>
        <w:t xml:space="preserve"> </w:t>
      </w:r>
      <w:r>
        <w:rPr>
          <w:snapToGrid w:val="0"/>
          <w:sz w:val="20"/>
          <w:szCs w:val="20"/>
          <w:lang w:val="en-US"/>
        </w:rPr>
        <w:t>by</w:t>
      </w:r>
      <w:r w:rsidRPr="006D7204">
        <w:rPr>
          <w:snapToGrid w:val="0"/>
          <w:sz w:val="20"/>
          <w:szCs w:val="20"/>
          <w:lang w:val="en-US"/>
        </w:rPr>
        <w:t xml:space="preserve"> </w:t>
      </w:r>
      <w:r>
        <w:rPr>
          <w:snapToGrid w:val="0"/>
          <w:sz w:val="20"/>
          <w:szCs w:val="20"/>
          <w:lang w:val="en-US"/>
        </w:rPr>
        <w:t>the</w:t>
      </w:r>
      <w:r w:rsidRPr="006D7204">
        <w:rPr>
          <w:snapToGrid w:val="0"/>
          <w:sz w:val="20"/>
          <w:szCs w:val="20"/>
          <w:lang w:val="en-US"/>
        </w:rPr>
        <w:t xml:space="preserve"> </w:t>
      </w:r>
      <w:r>
        <w:rPr>
          <w:snapToGrid w:val="0"/>
          <w:sz w:val="20"/>
          <w:szCs w:val="20"/>
          <w:lang w:val="en-US"/>
        </w:rPr>
        <w:t>decision</w:t>
      </w:r>
      <w:r w:rsidRPr="006D7204">
        <w:rPr>
          <w:snapToGrid w:val="0"/>
          <w:sz w:val="20"/>
          <w:szCs w:val="20"/>
          <w:lang w:val="en-US"/>
        </w:rPr>
        <w:t xml:space="preserve"> </w:t>
      </w:r>
      <w:r>
        <w:rPr>
          <w:snapToGrid w:val="0"/>
          <w:sz w:val="20"/>
          <w:szCs w:val="20"/>
          <w:lang w:val="en-US"/>
        </w:rPr>
        <w:t>of</w:t>
      </w:r>
      <w:r w:rsidRPr="006D7204">
        <w:rPr>
          <w:snapToGrid w:val="0"/>
          <w:sz w:val="20"/>
          <w:szCs w:val="20"/>
          <w:lang w:val="en-US"/>
        </w:rPr>
        <w:t xml:space="preserve"> </w:t>
      </w:r>
      <w:r>
        <w:rPr>
          <w:snapToGrid w:val="0"/>
          <w:sz w:val="20"/>
          <w:szCs w:val="20"/>
          <w:lang w:val="en-US"/>
        </w:rPr>
        <w:t>the</w:t>
      </w:r>
      <w:r w:rsidRPr="006D7204">
        <w:rPr>
          <w:snapToGrid w:val="0"/>
          <w:sz w:val="20"/>
          <w:szCs w:val="20"/>
          <w:lang w:val="en-US"/>
        </w:rPr>
        <w:t xml:space="preserve"> </w:t>
      </w:r>
      <w:r>
        <w:rPr>
          <w:snapToGrid w:val="0"/>
          <w:sz w:val="20"/>
          <w:szCs w:val="20"/>
          <w:lang w:val="en-US"/>
        </w:rPr>
        <w:t>Board</w:t>
      </w:r>
      <w:r w:rsidRPr="006D7204">
        <w:rPr>
          <w:snapToGrid w:val="0"/>
          <w:sz w:val="20"/>
          <w:szCs w:val="20"/>
          <w:lang w:val="en-US"/>
        </w:rPr>
        <w:t xml:space="preserve"> </w:t>
      </w:r>
      <w:r>
        <w:rPr>
          <w:snapToGrid w:val="0"/>
          <w:sz w:val="20"/>
          <w:szCs w:val="20"/>
          <w:lang w:val="en-US"/>
        </w:rPr>
        <w:t>of</w:t>
      </w:r>
      <w:r w:rsidRPr="006D7204">
        <w:rPr>
          <w:snapToGrid w:val="0"/>
          <w:sz w:val="20"/>
          <w:szCs w:val="20"/>
          <w:lang w:val="en-US"/>
        </w:rPr>
        <w:t xml:space="preserve"> </w:t>
      </w:r>
      <w:r>
        <w:rPr>
          <w:snapToGrid w:val="0"/>
          <w:sz w:val="20"/>
          <w:szCs w:val="20"/>
          <w:lang w:val="en-US"/>
        </w:rPr>
        <w:t>Directors</w:t>
      </w:r>
      <w:r w:rsidRPr="006D7204">
        <w:rPr>
          <w:snapToGrid w:val="0"/>
          <w:sz w:val="20"/>
          <w:szCs w:val="20"/>
          <w:lang w:val="en-US"/>
        </w:rPr>
        <w:t xml:space="preserve">), </w:t>
      </w:r>
      <w:r>
        <w:rPr>
          <w:snapToGrid w:val="0"/>
          <w:sz w:val="20"/>
          <w:szCs w:val="20"/>
          <w:lang w:val="en-US"/>
        </w:rPr>
        <w:t>as</w:t>
      </w:r>
      <w:r w:rsidRPr="006D7204">
        <w:rPr>
          <w:snapToGrid w:val="0"/>
          <w:sz w:val="20"/>
          <w:szCs w:val="20"/>
          <w:lang w:val="en-US"/>
        </w:rPr>
        <w:t xml:space="preserve"> </w:t>
      </w:r>
      <w:r>
        <w:rPr>
          <w:snapToGrid w:val="0"/>
          <w:sz w:val="20"/>
          <w:szCs w:val="20"/>
          <w:lang w:val="en-US"/>
        </w:rPr>
        <w:t>well</w:t>
      </w:r>
      <w:r w:rsidRPr="006D7204">
        <w:rPr>
          <w:snapToGrid w:val="0"/>
          <w:sz w:val="20"/>
          <w:szCs w:val="20"/>
          <w:lang w:val="en-US"/>
        </w:rPr>
        <w:t xml:space="preserve"> </w:t>
      </w:r>
      <w:r>
        <w:rPr>
          <w:snapToGrid w:val="0"/>
          <w:sz w:val="20"/>
          <w:szCs w:val="20"/>
          <w:lang w:val="en-US"/>
        </w:rPr>
        <w:t>as</w:t>
      </w:r>
      <w:r w:rsidRPr="006D7204">
        <w:rPr>
          <w:snapToGrid w:val="0"/>
          <w:sz w:val="20"/>
          <w:szCs w:val="20"/>
          <w:lang w:val="en-US"/>
        </w:rPr>
        <w:t xml:space="preserve"> </w:t>
      </w:r>
      <w:r>
        <w:rPr>
          <w:snapToGrid w:val="0"/>
          <w:sz w:val="20"/>
          <w:szCs w:val="20"/>
          <w:lang w:val="en-US"/>
        </w:rPr>
        <w:t>the</w:t>
      </w:r>
      <w:r w:rsidRPr="006D7204">
        <w:rPr>
          <w:snapToGrid w:val="0"/>
          <w:sz w:val="20"/>
          <w:szCs w:val="20"/>
          <w:lang w:val="en-US"/>
        </w:rPr>
        <w:t xml:space="preserve"> </w:t>
      </w:r>
      <w:r>
        <w:rPr>
          <w:snapToGrid w:val="0"/>
          <w:sz w:val="20"/>
          <w:szCs w:val="20"/>
          <w:lang w:val="en-US"/>
        </w:rPr>
        <w:t>shareholders</w:t>
      </w:r>
      <w:r w:rsidRPr="006D7204">
        <w:rPr>
          <w:snapToGrid w:val="0"/>
          <w:sz w:val="20"/>
          <w:szCs w:val="20"/>
          <w:lang w:val="en-US"/>
        </w:rPr>
        <w:t xml:space="preserve"> </w:t>
      </w:r>
      <w:r>
        <w:rPr>
          <w:snapToGrid w:val="0"/>
          <w:sz w:val="20"/>
          <w:szCs w:val="20"/>
          <w:lang w:val="en-US"/>
        </w:rPr>
        <w:t xml:space="preserve">whose voting ballots were received or electronic ballot forms were filled in on the specified website </w:t>
      </w:r>
      <w:r w:rsidRPr="006D7204">
        <w:rPr>
          <w:snapToGrid w:val="0"/>
          <w:sz w:val="20"/>
          <w:szCs w:val="20"/>
          <w:lang w:val="en-US"/>
        </w:rPr>
        <w:t>(</w:t>
      </w:r>
      <w:r>
        <w:rPr>
          <w:snapToGrid w:val="0"/>
          <w:sz w:val="20"/>
          <w:szCs w:val="20"/>
          <w:lang w:val="en-US"/>
        </w:rPr>
        <w:t>in</w:t>
      </w:r>
      <w:r w:rsidRPr="006D7204">
        <w:rPr>
          <w:snapToGrid w:val="0"/>
          <w:sz w:val="20"/>
          <w:szCs w:val="20"/>
          <w:lang w:val="en-US"/>
        </w:rPr>
        <w:t xml:space="preserve"> </w:t>
      </w:r>
      <w:r>
        <w:rPr>
          <w:snapToGrid w:val="0"/>
          <w:sz w:val="20"/>
          <w:szCs w:val="20"/>
          <w:lang w:val="en-US"/>
        </w:rPr>
        <w:t>case</w:t>
      </w:r>
      <w:r w:rsidRPr="006D7204">
        <w:rPr>
          <w:snapToGrid w:val="0"/>
          <w:sz w:val="20"/>
          <w:szCs w:val="20"/>
          <w:lang w:val="en-US"/>
        </w:rPr>
        <w:t xml:space="preserve"> </w:t>
      </w:r>
      <w:r>
        <w:rPr>
          <w:snapToGrid w:val="0"/>
          <w:sz w:val="20"/>
          <w:szCs w:val="20"/>
          <w:lang w:val="en-US"/>
        </w:rPr>
        <w:t>if</w:t>
      </w:r>
      <w:r w:rsidRPr="006D7204">
        <w:rPr>
          <w:snapToGrid w:val="0"/>
          <w:sz w:val="20"/>
          <w:szCs w:val="20"/>
          <w:lang w:val="en-US"/>
        </w:rPr>
        <w:t xml:space="preserve"> </w:t>
      </w:r>
      <w:r>
        <w:rPr>
          <w:snapToGrid w:val="0"/>
          <w:sz w:val="20"/>
          <w:szCs w:val="20"/>
          <w:lang w:val="en-US"/>
        </w:rPr>
        <w:t>this</w:t>
      </w:r>
      <w:r w:rsidRPr="006D7204">
        <w:rPr>
          <w:snapToGrid w:val="0"/>
          <w:sz w:val="20"/>
          <w:szCs w:val="20"/>
          <w:lang w:val="en-US"/>
        </w:rPr>
        <w:t xml:space="preserve"> </w:t>
      </w:r>
      <w:r>
        <w:rPr>
          <w:snapToGrid w:val="0"/>
          <w:sz w:val="20"/>
          <w:szCs w:val="20"/>
          <w:lang w:val="en-US"/>
        </w:rPr>
        <w:t>opportunity</w:t>
      </w:r>
      <w:r w:rsidRPr="006D7204">
        <w:rPr>
          <w:snapToGrid w:val="0"/>
          <w:sz w:val="20"/>
          <w:szCs w:val="20"/>
          <w:lang w:val="en-US"/>
        </w:rPr>
        <w:t xml:space="preserve"> </w:t>
      </w:r>
      <w:r>
        <w:rPr>
          <w:snapToGrid w:val="0"/>
          <w:sz w:val="20"/>
          <w:szCs w:val="20"/>
          <w:lang w:val="en-US"/>
        </w:rPr>
        <w:t>was</w:t>
      </w:r>
      <w:r w:rsidRPr="006D7204">
        <w:rPr>
          <w:snapToGrid w:val="0"/>
          <w:sz w:val="20"/>
          <w:szCs w:val="20"/>
          <w:lang w:val="en-US"/>
        </w:rPr>
        <w:t xml:space="preserve"> </w:t>
      </w:r>
      <w:r>
        <w:rPr>
          <w:snapToGrid w:val="0"/>
          <w:sz w:val="20"/>
          <w:szCs w:val="20"/>
          <w:lang w:val="en-US"/>
        </w:rPr>
        <w:t>approved</w:t>
      </w:r>
      <w:r w:rsidRPr="006D7204">
        <w:rPr>
          <w:snapToGrid w:val="0"/>
          <w:sz w:val="20"/>
          <w:szCs w:val="20"/>
          <w:lang w:val="en-US"/>
        </w:rPr>
        <w:t xml:space="preserve"> </w:t>
      </w:r>
      <w:r>
        <w:rPr>
          <w:snapToGrid w:val="0"/>
          <w:sz w:val="20"/>
          <w:szCs w:val="20"/>
          <w:lang w:val="en-US"/>
        </w:rPr>
        <w:t>by</w:t>
      </w:r>
      <w:r w:rsidRPr="006D7204">
        <w:rPr>
          <w:snapToGrid w:val="0"/>
          <w:sz w:val="20"/>
          <w:szCs w:val="20"/>
          <w:lang w:val="en-US"/>
        </w:rPr>
        <w:t xml:space="preserve"> </w:t>
      </w:r>
      <w:r>
        <w:rPr>
          <w:snapToGrid w:val="0"/>
          <w:sz w:val="20"/>
          <w:szCs w:val="20"/>
          <w:lang w:val="en-US"/>
        </w:rPr>
        <w:t>the</w:t>
      </w:r>
      <w:r w:rsidRPr="006D7204">
        <w:rPr>
          <w:snapToGrid w:val="0"/>
          <w:sz w:val="20"/>
          <w:szCs w:val="20"/>
          <w:lang w:val="en-US"/>
        </w:rPr>
        <w:t xml:space="preserve"> </w:t>
      </w:r>
      <w:r>
        <w:rPr>
          <w:snapToGrid w:val="0"/>
          <w:sz w:val="20"/>
          <w:szCs w:val="20"/>
          <w:lang w:val="en-US"/>
        </w:rPr>
        <w:t>decision</w:t>
      </w:r>
      <w:r w:rsidRPr="006D7204">
        <w:rPr>
          <w:snapToGrid w:val="0"/>
          <w:sz w:val="20"/>
          <w:szCs w:val="20"/>
          <w:lang w:val="en-US"/>
        </w:rPr>
        <w:t xml:space="preserve"> </w:t>
      </w:r>
      <w:r>
        <w:rPr>
          <w:snapToGrid w:val="0"/>
          <w:sz w:val="20"/>
          <w:szCs w:val="20"/>
          <w:lang w:val="en-US"/>
        </w:rPr>
        <w:t>of</w:t>
      </w:r>
      <w:r w:rsidRPr="006D7204">
        <w:rPr>
          <w:snapToGrid w:val="0"/>
          <w:sz w:val="20"/>
          <w:szCs w:val="20"/>
          <w:lang w:val="en-US"/>
        </w:rPr>
        <w:t xml:space="preserve"> </w:t>
      </w:r>
      <w:r>
        <w:rPr>
          <w:snapToGrid w:val="0"/>
          <w:sz w:val="20"/>
          <w:szCs w:val="20"/>
          <w:lang w:val="en-US"/>
        </w:rPr>
        <w:t>the</w:t>
      </w:r>
      <w:r w:rsidRPr="006D7204">
        <w:rPr>
          <w:snapToGrid w:val="0"/>
          <w:sz w:val="20"/>
          <w:szCs w:val="20"/>
          <w:lang w:val="en-US"/>
        </w:rPr>
        <w:t xml:space="preserve"> </w:t>
      </w:r>
      <w:r>
        <w:rPr>
          <w:snapToGrid w:val="0"/>
          <w:sz w:val="20"/>
          <w:szCs w:val="20"/>
          <w:lang w:val="en-US"/>
        </w:rPr>
        <w:t>Board</w:t>
      </w:r>
      <w:r w:rsidRPr="006D7204">
        <w:rPr>
          <w:snapToGrid w:val="0"/>
          <w:sz w:val="20"/>
          <w:szCs w:val="20"/>
          <w:lang w:val="en-US"/>
        </w:rPr>
        <w:t xml:space="preserve"> </w:t>
      </w:r>
      <w:r>
        <w:rPr>
          <w:snapToGrid w:val="0"/>
          <w:sz w:val="20"/>
          <w:szCs w:val="20"/>
          <w:lang w:val="en-US"/>
        </w:rPr>
        <w:t>of</w:t>
      </w:r>
      <w:r w:rsidRPr="006D7204">
        <w:rPr>
          <w:snapToGrid w:val="0"/>
          <w:sz w:val="20"/>
          <w:szCs w:val="20"/>
          <w:lang w:val="en-US"/>
        </w:rPr>
        <w:t xml:space="preserve"> </w:t>
      </w:r>
      <w:r>
        <w:rPr>
          <w:snapToGrid w:val="0"/>
          <w:sz w:val="20"/>
          <w:szCs w:val="20"/>
          <w:lang w:val="en-US"/>
        </w:rPr>
        <w:t>Directors</w:t>
      </w:r>
      <w:r w:rsidRPr="006D7204">
        <w:rPr>
          <w:snapToGrid w:val="0"/>
          <w:sz w:val="20"/>
          <w:szCs w:val="20"/>
          <w:lang w:val="en-US"/>
        </w:rPr>
        <w:t>)</w:t>
      </w:r>
      <w:r>
        <w:rPr>
          <w:snapToGrid w:val="0"/>
          <w:sz w:val="20"/>
          <w:szCs w:val="20"/>
          <w:lang w:val="en-US"/>
        </w:rPr>
        <w:t xml:space="preserve"> </w:t>
      </w:r>
      <w:r w:rsidRPr="00401125">
        <w:rPr>
          <w:sz w:val="20"/>
          <w:szCs w:val="20"/>
          <w:lang w:val="en-US"/>
        </w:rPr>
        <w:t>not la</w:t>
      </w:r>
      <w:r>
        <w:rPr>
          <w:sz w:val="20"/>
          <w:szCs w:val="20"/>
          <w:lang w:val="en-US"/>
        </w:rPr>
        <w:t>ter than two days prior to the</w:t>
      </w:r>
      <w:r w:rsidRPr="00401125">
        <w:rPr>
          <w:sz w:val="20"/>
          <w:szCs w:val="20"/>
          <w:lang w:val="en-US"/>
        </w:rPr>
        <w:t xml:space="preserve"> General M</w:t>
      </w:r>
      <w:r>
        <w:rPr>
          <w:sz w:val="20"/>
          <w:szCs w:val="20"/>
          <w:lang w:val="en-US"/>
        </w:rPr>
        <w:t xml:space="preserve">eeting of Shareholders shall be </w:t>
      </w:r>
      <w:r w:rsidRPr="00401125">
        <w:rPr>
          <w:sz w:val="20"/>
          <w:szCs w:val="20"/>
          <w:lang w:val="en-US"/>
        </w:rPr>
        <w:t>conside</w:t>
      </w:r>
      <w:r>
        <w:rPr>
          <w:sz w:val="20"/>
          <w:szCs w:val="20"/>
          <w:lang w:val="en-US"/>
        </w:rPr>
        <w:t>red participating in the Meeting</w:t>
      </w:r>
      <w:r w:rsidR="00CC32DB" w:rsidRPr="006D7204">
        <w:rPr>
          <w:color w:val="000000"/>
          <w:spacing w:val="-6"/>
          <w:sz w:val="20"/>
          <w:szCs w:val="20"/>
          <w:lang w:val="en-US"/>
        </w:rPr>
        <w:t xml:space="preserve">. </w:t>
      </w:r>
    </w:p>
    <w:p w14:paraId="6AB4AFFA" w14:textId="30DA5CB8" w:rsidR="005C7D63" w:rsidRPr="00401125" w:rsidRDefault="00401125" w:rsidP="00401125">
      <w:pPr>
        <w:widowControl w:val="0"/>
        <w:tabs>
          <w:tab w:val="left" w:pos="993"/>
          <w:tab w:val="left" w:pos="3168"/>
          <w:tab w:val="left" w:pos="4320"/>
        </w:tabs>
        <w:ind w:firstLine="567"/>
        <w:jc w:val="both"/>
        <w:rPr>
          <w:sz w:val="20"/>
          <w:szCs w:val="20"/>
          <w:lang w:val="en-US"/>
        </w:rPr>
      </w:pPr>
      <w:r w:rsidRPr="00401125">
        <w:rPr>
          <w:sz w:val="20"/>
          <w:szCs w:val="20"/>
          <w:lang w:val="en-US"/>
        </w:rPr>
        <w:t xml:space="preserve">The Shareholders who </w:t>
      </w:r>
      <w:r>
        <w:rPr>
          <w:sz w:val="20"/>
          <w:szCs w:val="20"/>
          <w:lang w:val="en-US"/>
        </w:rPr>
        <w:t xml:space="preserve">in accordance with the Russian legislation requirements on securities gave instructions on voting to persons recording their rights on shares, and whose </w:t>
      </w:r>
      <w:r w:rsidRPr="00401125">
        <w:rPr>
          <w:sz w:val="20"/>
          <w:szCs w:val="20"/>
          <w:lang w:val="en-US"/>
        </w:rPr>
        <w:t>voting ballots have been received not la</w:t>
      </w:r>
      <w:r>
        <w:rPr>
          <w:sz w:val="20"/>
          <w:szCs w:val="20"/>
          <w:lang w:val="en-US"/>
        </w:rPr>
        <w:t>ter than two days prior to the</w:t>
      </w:r>
      <w:r w:rsidRPr="00401125">
        <w:rPr>
          <w:sz w:val="20"/>
          <w:szCs w:val="20"/>
          <w:lang w:val="en-US"/>
        </w:rPr>
        <w:t xml:space="preserve"> General M</w:t>
      </w:r>
      <w:r>
        <w:rPr>
          <w:sz w:val="20"/>
          <w:szCs w:val="20"/>
          <w:lang w:val="en-US"/>
        </w:rPr>
        <w:t xml:space="preserve">eeting of Shareholders shall be </w:t>
      </w:r>
      <w:r w:rsidRPr="00401125">
        <w:rPr>
          <w:sz w:val="20"/>
          <w:szCs w:val="20"/>
          <w:lang w:val="en-US"/>
        </w:rPr>
        <w:t>considered participating in the Meeting</w:t>
      </w:r>
      <w:r>
        <w:rPr>
          <w:sz w:val="20"/>
          <w:szCs w:val="20"/>
          <w:lang w:val="en-US"/>
        </w:rPr>
        <w:t>.</w:t>
      </w:r>
    </w:p>
    <w:p w14:paraId="23791624" w14:textId="02181C64" w:rsidR="006F3087" w:rsidRPr="006D7204" w:rsidRDefault="006D7204" w:rsidP="006D7204">
      <w:pPr>
        <w:pStyle w:val="31"/>
        <w:ind w:firstLine="567"/>
        <w:rPr>
          <w:sz w:val="20"/>
          <w:szCs w:val="20"/>
          <w:lang w:val="en-US"/>
        </w:rPr>
      </w:pPr>
      <w:r w:rsidRPr="006D7204">
        <w:rPr>
          <w:sz w:val="20"/>
          <w:szCs w:val="20"/>
          <w:lang w:val="en-US"/>
        </w:rPr>
        <w:t>If the agenda of a General Meeting includes matters to be voted by differen</w:t>
      </w:r>
      <w:r>
        <w:rPr>
          <w:sz w:val="20"/>
          <w:szCs w:val="20"/>
          <w:lang w:val="en-US"/>
        </w:rPr>
        <w:t xml:space="preserve">t classes of voters, quorum for </w:t>
      </w:r>
      <w:r w:rsidRPr="006D7204">
        <w:rPr>
          <w:sz w:val="20"/>
          <w:szCs w:val="20"/>
          <w:lang w:val="en-US"/>
        </w:rPr>
        <w:t>decision-making on such matters shall be counted separately</w:t>
      </w:r>
      <w:r w:rsidR="005C7D63" w:rsidRPr="006D7204">
        <w:rPr>
          <w:sz w:val="20"/>
          <w:szCs w:val="20"/>
          <w:lang w:val="en-US"/>
        </w:rPr>
        <w:t xml:space="preserve">. </w:t>
      </w:r>
    </w:p>
    <w:p w14:paraId="32D93682" w14:textId="576459BE" w:rsidR="005C7D63" w:rsidRPr="006D7204" w:rsidRDefault="006D7204" w:rsidP="006D7204">
      <w:pPr>
        <w:pStyle w:val="31"/>
        <w:ind w:firstLine="567"/>
        <w:rPr>
          <w:sz w:val="20"/>
          <w:szCs w:val="20"/>
          <w:lang w:val="en-US"/>
        </w:rPr>
      </w:pPr>
      <w:r w:rsidRPr="006D7204">
        <w:rPr>
          <w:sz w:val="20"/>
          <w:szCs w:val="20"/>
          <w:lang w:val="en-US"/>
        </w:rPr>
        <w:t>Absence of quorum for</w:t>
      </w:r>
      <w:r>
        <w:rPr>
          <w:sz w:val="20"/>
          <w:szCs w:val="20"/>
          <w:lang w:val="en-US"/>
        </w:rPr>
        <w:t xml:space="preserve"> decision-making on any matters </w:t>
      </w:r>
      <w:r w:rsidRPr="006D7204">
        <w:rPr>
          <w:sz w:val="20"/>
          <w:szCs w:val="20"/>
          <w:lang w:val="en-US"/>
        </w:rPr>
        <w:t>to be voted by one structure of voters shall not affect decision-making on any other m</w:t>
      </w:r>
      <w:r>
        <w:rPr>
          <w:sz w:val="20"/>
          <w:szCs w:val="20"/>
          <w:lang w:val="en-US"/>
        </w:rPr>
        <w:t xml:space="preserve">atters voting upon, which shall </w:t>
      </w:r>
      <w:r w:rsidRPr="006D7204">
        <w:rPr>
          <w:sz w:val="20"/>
          <w:szCs w:val="20"/>
          <w:lang w:val="en-US"/>
        </w:rPr>
        <w:t>be carried out by another group of vote</w:t>
      </w:r>
      <w:r>
        <w:rPr>
          <w:sz w:val="20"/>
          <w:szCs w:val="20"/>
          <w:lang w:val="en-US"/>
        </w:rPr>
        <w:t>rs, quorum for which is present</w:t>
      </w:r>
      <w:r w:rsidR="005C7D63" w:rsidRPr="006D7204">
        <w:rPr>
          <w:sz w:val="20"/>
          <w:szCs w:val="20"/>
          <w:lang w:val="en-US"/>
        </w:rPr>
        <w:t>.</w:t>
      </w:r>
    </w:p>
    <w:p w14:paraId="520CDADD" w14:textId="1484A6DC" w:rsidR="005C7D63" w:rsidRPr="006D7204" w:rsidRDefault="00345856" w:rsidP="00836FDA">
      <w:pPr>
        <w:pStyle w:val="a5"/>
        <w:numPr>
          <w:ilvl w:val="1"/>
          <w:numId w:val="14"/>
        </w:numPr>
        <w:tabs>
          <w:tab w:val="clear" w:pos="1470"/>
          <w:tab w:val="num" w:pos="1134"/>
        </w:tabs>
        <w:spacing w:after="0"/>
        <w:ind w:left="0" w:firstLine="567"/>
        <w:rPr>
          <w:sz w:val="20"/>
          <w:szCs w:val="20"/>
          <w:lang w:val="en-US"/>
        </w:rPr>
      </w:pPr>
      <w:r w:rsidRPr="006D7204">
        <w:rPr>
          <w:sz w:val="20"/>
          <w:szCs w:val="20"/>
          <w:lang w:val="en-US"/>
        </w:rPr>
        <w:t xml:space="preserve"> </w:t>
      </w:r>
      <w:r w:rsidR="006D7204" w:rsidRPr="006D7204">
        <w:rPr>
          <w:sz w:val="20"/>
          <w:szCs w:val="20"/>
          <w:lang w:val="en-US"/>
        </w:rPr>
        <w:t>In the absence of a quorum for the Annual General Meeting of Shareholders, second General Meeting</w:t>
      </w:r>
      <w:r w:rsidR="006D7204">
        <w:rPr>
          <w:sz w:val="20"/>
          <w:szCs w:val="20"/>
          <w:lang w:val="en-US"/>
        </w:rPr>
        <w:t xml:space="preserve"> </w:t>
      </w:r>
      <w:r w:rsidR="006D7204" w:rsidRPr="006D7204">
        <w:rPr>
          <w:sz w:val="20"/>
          <w:szCs w:val="20"/>
          <w:lang w:val="en-US"/>
        </w:rPr>
        <w:t>of Shareholders of the Company should be held with the same agenda. In the absence of a quorum for the Extraordinary General Meeting of Shareholders, second General Meeting of shareholders of the Company may be held with the same agenda</w:t>
      </w:r>
      <w:r w:rsidR="005C7D63" w:rsidRPr="006D7204">
        <w:rPr>
          <w:sz w:val="20"/>
          <w:szCs w:val="20"/>
          <w:lang w:val="en-US"/>
        </w:rPr>
        <w:t>.</w:t>
      </w:r>
    </w:p>
    <w:p w14:paraId="52352E9E" w14:textId="2DC457EE" w:rsidR="005C7D63" w:rsidRPr="006D7204" w:rsidRDefault="006D7204" w:rsidP="006D7204">
      <w:pPr>
        <w:pStyle w:val="a9"/>
        <w:tabs>
          <w:tab w:val="clear" w:pos="1008"/>
          <w:tab w:val="left" w:pos="993"/>
        </w:tabs>
        <w:ind w:firstLine="567"/>
        <w:rPr>
          <w:sz w:val="20"/>
          <w:szCs w:val="20"/>
          <w:lang w:val="en-US"/>
        </w:rPr>
      </w:pPr>
      <w:r w:rsidRPr="006D7204">
        <w:rPr>
          <w:sz w:val="20"/>
          <w:szCs w:val="20"/>
          <w:lang w:val="en-US"/>
        </w:rPr>
        <w:t xml:space="preserve">The decision to convene </w:t>
      </w:r>
      <w:r w:rsidR="00BB37C5">
        <w:rPr>
          <w:sz w:val="20"/>
          <w:szCs w:val="20"/>
          <w:lang w:val="en-US"/>
        </w:rPr>
        <w:t xml:space="preserve">the </w:t>
      </w:r>
      <w:r w:rsidRPr="006D7204">
        <w:rPr>
          <w:sz w:val="20"/>
          <w:szCs w:val="20"/>
          <w:lang w:val="en-US"/>
        </w:rPr>
        <w:t>second General Meeting of Shareholders shall be app</w:t>
      </w:r>
      <w:r>
        <w:rPr>
          <w:sz w:val="20"/>
          <w:szCs w:val="20"/>
          <w:lang w:val="en-US"/>
        </w:rPr>
        <w:t xml:space="preserve">roved by the Board of Directors </w:t>
      </w:r>
      <w:r w:rsidRPr="006D7204">
        <w:rPr>
          <w:sz w:val="20"/>
          <w:szCs w:val="20"/>
          <w:lang w:val="en-US"/>
        </w:rPr>
        <w:t>of the Company.</w:t>
      </w:r>
    </w:p>
    <w:p w14:paraId="5D4A5789" w14:textId="4012A34B" w:rsidR="005C7D63" w:rsidRPr="00BB37C5" w:rsidRDefault="00BB37C5" w:rsidP="00BB37C5">
      <w:pPr>
        <w:tabs>
          <w:tab w:val="left" w:pos="600"/>
          <w:tab w:val="left" w:pos="993"/>
        </w:tabs>
        <w:ind w:firstLine="567"/>
        <w:jc w:val="both"/>
        <w:rPr>
          <w:sz w:val="20"/>
          <w:szCs w:val="20"/>
          <w:lang w:val="en-US"/>
        </w:rPr>
      </w:pPr>
      <w:r w:rsidRPr="00BB37C5">
        <w:rPr>
          <w:sz w:val="20"/>
          <w:szCs w:val="20"/>
          <w:lang w:val="en-US"/>
        </w:rPr>
        <w:t>The second General Meeting of Shareholders convened to replace the failed one sha</w:t>
      </w:r>
      <w:r>
        <w:rPr>
          <w:sz w:val="20"/>
          <w:szCs w:val="20"/>
          <w:lang w:val="en-US"/>
        </w:rPr>
        <w:t xml:space="preserve">ll be competent if attended </w:t>
      </w:r>
      <w:r w:rsidRPr="00BB37C5">
        <w:rPr>
          <w:sz w:val="20"/>
          <w:szCs w:val="20"/>
          <w:lang w:val="en-US"/>
        </w:rPr>
        <w:t>by shareholders holding in aggregate not less than 30 percent of the voting shares of the Company</w:t>
      </w:r>
      <w:r w:rsidR="005C7D63" w:rsidRPr="00BB37C5">
        <w:rPr>
          <w:sz w:val="20"/>
          <w:szCs w:val="20"/>
          <w:lang w:val="en-US"/>
        </w:rPr>
        <w:t>.</w:t>
      </w:r>
    </w:p>
    <w:p w14:paraId="080D1171" w14:textId="0B5C5AC9" w:rsidR="005C7D63" w:rsidRPr="00BB37C5" w:rsidRDefault="00BB37C5" w:rsidP="00BB37C5">
      <w:pPr>
        <w:pStyle w:val="a5"/>
        <w:tabs>
          <w:tab w:val="left" w:pos="993"/>
        </w:tabs>
        <w:spacing w:after="0"/>
        <w:ind w:left="0" w:firstLine="567"/>
        <w:rPr>
          <w:sz w:val="20"/>
          <w:szCs w:val="20"/>
          <w:lang w:val="en-US"/>
        </w:rPr>
      </w:pPr>
      <w:r w:rsidRPr="00BB37C5">
        <w:rPr>
          <w:sz w:val="20"/>
          <w:szCs w:val="20"/>
          <w:lang w:val="en-US"/>
        </w:rPr>
        <w:t>During the second General Meeting of less than 40 (forty) days after the fail</w:t>
      </w:r>
      <w:r>
        <w:rPr>
          <w:sz w:val="20"/>
          <w:szCs w:val="20"/>
          <w:lang w:val="en-US"/>
        </w:rPr>
        <w:t xml:space="preserve">ed General Meeting, the persons </w:t>
      </w:r>
      <w:r w:rsidRPr="00BB37C5">
        <w:rPr>
          <w:sz w:val="20"/>
          <w:szCs w:val="20"/>
          <w:lang w:val="en-US"/>
        </w:rPr>
        <w:t>entitled to attend the General Meeting shall be determined in accordance with t</w:t>
      </w:r>
      <w:r>
        <w:rPr>
          <w:sz w:val="20"/>
          <w:szCs w:val="20"/>
          <w:lang w:val="en-US"/>
        </w:rPr>
        <w:t xml:space="preserve">he list of persons eligible for </w:t>
      </w:r>
      <w:r w:rsidRPr="00BB37C5">
        <w:rPr>
          <w:sz w:val="20"/>
          <w:szCs w:val="20"/>
          <w:lang w:val="en-US"/>
        </w:rPr>
        <w:t xml:space="preserve">participation in </w:t>
      </w:r>
      <w:r>
        <w:rPr>
          <w:sz w:val="20"/>
          <w:szCs w:val="20"/>
          <w:lang w:val="en-US"/>
        </w:rPr>
        <w:t>the General M</w:t>
      </w:r>
      <w:r w:rsidRPr="00BB37C5">
        <w:rPr>
          <w:sz w:val="20"/>
          <w:szCs w:val="20"/>
          <w:lang w:val="en-US"/>
        </w:rPr>
        <w:t>eeting</w:t>
      </w:r>
      <w:r>
        <w:rPr>
          <w:sz w:val="20"/>
          <w:szCs w:val="20"/>
          <w:lang w:val="en-US"/>
        </w:rPr>
        <w:t xml:space="preserve"> are defined (fixed) on the date on which the persons who were entitled to participate in the failed General Meeting were defined (fixed).</w:t>
      </w:r>
    </w:p>
    <w:p w14:paraId="7265D393" w14:textId="7A26CBD4" w:rsidR="00BB37C5" w:rsidRDefault="00BB37C5" w:rsidP="00BB37C5">
      <w:pPr>
        <w:tabs>
          <w:tab w:val="left" w:pos="1134"/>
        </w:tabs>
        <w:ind w:firstLine="567"/>
        <w:jc w:val="both"/>
        <w:rPr>
          <w:sz w:val="20"/>
          <w:szCs w:val="20"/>
          <w:lang w:val="en-US"/>
        </w:rPr>
      </w:pPr>
      <w:r w:rsidRPr="00BB37C5">
        <w:rPr>
          <w:sz w:val="20"/>
          <w:szCs w:val="20"/>
          <w:lang w:val="en-US"/>
        </w:rPr>
        <w:t xml:space="preserve">In the absence of a quorum for a court decision of the Annual General Meeting </w:t>
      </w:r>
      <w:r>
        <w:rPr>
          <w:sz w:val="20"/>
          <w:szCs w:val="20"/>
          <w:lang w:val="en-US"/>
        </w:rPr>
        <w:t xml:space="preserve">of Shareholders, the second General </w:t>
      </w:r>
      <w:r w:rsidRPr="00BB37C5">
        <w:rPr>
          <w:sz w:val="20"/>
          <w:szCs w:val="20"/>
          <w:lang w:val="en-US"/>
        </w:rPr>
        <w:t>Meeting of Shareholders must be held with the same agenda no later than 60 days. In this cas</w:t>
      </w:r>
      <w:r>
        <w:rPr>
          <w:sz w:val="20"/>
          <w:szCs w:val="20"/>
          <w:lang w:val="en-US"/>
        </w:rPr>
        <w:t xml:space="preserve">e an additional appeal </w:t>
      </w:r>
      <w:r w:rsidRPr="00BB37C5">
        <w:rPr>
          <w:sz w:val="20"/>
          <w:szCs w:val="20"/>
          <w:lang w:val="en-US"/>
        </w:rPr>
        <w:t xml:space="preserve">to the court is not required. </w:t>
      </w:r>
      <w:r>
        <w:rPr>
          <w:sz w:val="20"/>
          <w:szCs w:val="20"/>
          <w:lang w:val="en-US"/>
        </w:rPr>
        <w:t xml:space="preserve">The </w:t>
      </w:r>
      <w:r w:rsidRPr="00BB37C5">
        <w:rPr>
          <w:sz w:val="20"/>
          <w:szCs w:val="20"/>
          <w:lang w:val="en-US"/>
        </w:rPr>
        <w:t xml:space="preserve">Second General Meeting of Shareholders is convened and </w:t>
      </w:r>
      <w:r>
        <w:rPr>
          <w:sz w:val="20"/>
          <w:szCs w:val="20"/>
          <w:lang w:val="en-US"/>
        </w:rPr>
        <w:t xml:space="preserve">held by a person or a body of the </w:t>
      </w:r>
      <w:r w:rsidRPr="00BB37C5">
        <w:rPr>
          <w:sz w:val="20"/>
          <w:szCs w:val="20"/>
          <w:lang w:val="en-US"/>
        </w:rPr>
        <w:t>Company set forth in the court's decision and, if such person or body of the Com</w:t>
      </w:r>
      <w:r>
        <w:rPr>
          <w:sz w:val="20"/>
          <w:szCs w:val="20"/>
          <w:lang w:val="en-US"/>
        </w:rPr>
        <w:t xml:space="preserve">pany have not called the Annual </w:t>
      </w:r>
      <w:r w:rsidRPr="00BB37C5">
        <w:rPr>
          <w:sz w:val="20"/>
          <w:szCs w:val="20"/>
          <w:lang w:val="en-US"/>
        </w:rPr>
        <w:t>General Meeting of Shareholders in a particular court term, the next meeting shal</w:t>
      </w:r>
      <w:r>
        <w:rPr>
          <w:sz w:val="20"/>
          <w:szCs w:val="20"/>
          <w:lang w:val="en-US"/>
        </w:rPr>
        <w:t>l be convened and held by other persons or bodies</w:t>
      </w:r>
      <w:r w:rsidRPr="00BB37C5">
        <w:rPr>
          <w:sz w:val="20"/>
          <w:szCs w:val="20"/>
          <w:lang w:val="en-US"/>
        </w:rPr>
        <w:t xml:space="preserve"> of the Company applied to the court, provided that such person</w:t>
      </w:r>
      <w:r>
        <w:rPr>
          <w:sz w:val="20"/>
          <w:szCs w:val="20"/>
          <w:lang w:val="en-US"/>
        </w:rPr>
        <w:t>s</w:t>
      </w:r>
      <w:r w:rsidRPr="00BB37C5">
        <w:rPr>
          <w:sz w:val="20"/>
          <w:szCs w:val="20"/>
          <w:lang w:val="en-US"/>
        </w:rPr>
        <w:t xml:space="preserve"> or bo</w:t>
      </w:r>
      <w:r>
        <w:rPr>
          <w:sz w:val="20"/>
          <w:szCs w:val="20"/>
          <w:lang w:val="en-US"/>
        </w:rPr>
        <w:t xml:space="preserve">dies of the Company are listed in </w:t>
      </w:r>
      <w:r w:rsidRPr="00BB37C5">
        <w:rPr>
          <w:sz w:val="20"/>
          <w:szCs w:val="20"/>
          <w:lang w:val="en-US"/>
        </w:rPr>
        <w:t>the court's decision.</w:t>
      </w:r>
    </w:p>
    <w:p w14:paraId="03610CF7" w14:textId="36603086" w:rsidR="00331CB3" w:rsidRPr="00BB37C5" w:rsidRDefault="00BB37C5" w:rsidP="00BB37C5">
      <w:pPr>
        <w:tabs>
          <w:tab w:val="left" w:pos="1134"/>
        </w:tabs>
        <w:ind w:firstLine="567"/>
        <w:jc w:val="both"/>
        <w:rPr>
          <w:sz w:val="20"/>
          <w:szCs w:val="20"/>
          <w:lang w:val="en-US"/>
        </w:rPr>
      </w:pPr>
      <w:r w:rsidRPr="00BB37C5">
        <w:rPr>
          <w:sz w:val="20"/>
          <w:szCs w:val="20"/>
          <w:lang w:val="en-US"/>
        </w:rPr>
        <w:t xml:space="preserve">In the absence of a quorum for a court decision of the Extraordinary General Meeting of Shareholders, </w:t>
      </w:r>
      <w:r>
        <w:rPr>
          <w:sz w:val="20"/>
          <w:szCs w:val="20"/>
          <w:lang w:val="en-US"/>
        </w:rPr>
        <w:t xml:space="preserve">the </w:t>
      </w:r>
      <w:r w:rsidRPr="00BB37C5">
        <w:rPr>
          <w:sz w:val="20"/>
          <w:szCs w:val="20"/>
          <w:lang w:val="en-US"/>
        </w:rPr>
        <w:t>second</w:t>
      </w:r>
      <w:r>
        <w:rPr>
          <w:sz w:val="20"/>
          <w:szCs w:val="20"/>
          <w:lang w:val="en-US"/>
        </w:rPr>
        <w:t xml:space="preserve"> </w:t>
      </w:r>
      <w:r w:rsidRPr="00BB37C5">
        <w:rPr>
          <w:sz w:val="20"/>
          <w:szCs w:val="20"/>
          <w:lang w:val="en-US"/>
        </w:rPr>
        <w:t>General Meeting of Shareholders is not performed</w:t>
      </w:r>
      <w:r w:rsidR="004C57D6" w:rsidRPr="00BB37C5">
        <w:rPr>
          <w:sz w:val="20"/>
          <w:szCs w:val="20"/>
          <w:lang w:val="en-US"/>
        </w:rPr>
        <w:t>.</w:t>
      </w:r>
    </w:p>
    <w:p w14:paraId="22B56579" w14:textId="101FC6FE" w:rsidR="00BB37C5" w:rsidRPr="003B3596" w:rsidRDefault="00BB37C5" w:rsidP="00836FDA">
      <w:pPr>
        <w:pStyle w:val="aff"/>
        <w:numPr>
          <w:ilvl w:val="1"/>
          <w:numId w:val="14"/>
        </w:numPr>
        <w:tabs>
          <w:tab w:val="clear" w:pos="1470"/>
          <w:tab w:val="num" w:pos="1134"/>
        </w:tabs>
        <w:ind w:left="0" w:firstLine="567"/>
        <w:jc w:val="both"/>
        <w:rPr>
          <w:sz w:val="20"/>
          <w:szCs w:val="20"/>
          <w:lang w:val="en-US"/>
        </w:rPr>
      </w:pPr>
      <w:r w:rsidRPr="003B3596">
        <w:rPr>
          <w:sz w:val="20"/>
          <w:szCs w:val="20"/>
          <w:lang w:val="en-US"/>
        </w:rPr>
        <w:t xml:space="preserve">The Minutes of the General Meeting of Shareholders shall be made not later than </w:t>
      </w:r>
      <w:r w:rsidR="008C5FDE" w:rsidRPr="003B3596">
        <w:rPr>
          <w:sz w:val="20"/>
          <w:szCs w:val="20"/>
          <w:lang w:val="en-US"/>
        </w:rPr>
        <w:t>3 (three</w:t>
      </w:r>
      <w:r w:rsidRPr="003B3596">
        <w:rPr>
          <w:sz w:val="20"/>
          <w:szCs w:val="20"/>
          <w:lang w:val="en-US"/>
        </w:rPr>
        <w:t>) working days after submission to the Company of bulletins in duplicate. Both copies shall be signed by the Chairperson of the General Meeting of Shareholders and the Secretary of the General Meeting of Shareholders (Corporate Secretary).</w:t>
      </w:r>
      <w:r w:rsidRPr="003B3596">
        <w:rPr>
          <w:color w:val="000000"/>
          <w:sz w:val="20"/>
          <w:szCs w:val="20"/>
          <w:lang w:val="en-US"/>
        </w:rPr>
        <w:t xml:space="preserve"> </w:t>
      </w:r>
    </w:p>
    <w:p w14:paraId="20BE0E83" w14:textId="065A94D3" w:rsidR="005B5CEB" w:rsidRPr="008C5FDE" w:rsidRDefault="008C5FDE" w:rsidP="008C5FDE">
      <w:pPr>
        <w:tabs>
          <w:tab w:val="left" w:pos="1134"/>
        </w:tabs>
        <w:ind w:firstLine="567"/>
        <w:jc w:val="both"/>
        <w:rPr>
          <w:color w:val="000000"/>
          <w:sz w:val="20"/>
          <w:szCs w:val="20"/>
          <w:lang w:val="en-US"/>
        </w:rPr>
      </w:pPr>
      <w:r w:rsidRPr="008C5FDE">
        <w:rPr>
          <w:color w:val="000000"/>
          <w:sz w:val="20"/>
          <w:szCs w:val="20"/>
          <w:lang w:val="en-US"/>
        </w:rPr>
        <w:lastRenderedPageBreak/>
        <w:t>The Minutes of the General Meeting of Shareholders is published on the off</w:t>
      </w:r>
      <w:r>
        <w:rPr>
          <w:color w:val="000000"/>
          <w:sz w:val="20"/>
          <w:szCs w:val="20"/>
          <w:lang w:val="en-US"/>
        </w:rPr>
        <w:t xml:space="preserve">icial website of the Company in </w:t>
      </w:r>
      <w:r w:rsidRPr="008C5FDE">
        <w:rPr>
          <w:color w:val="000000"/>
          <w:sz w:val="20"/>
          <w:szCs w:val="20"/>
          <w:lang w:val="en-US"/>
        </w:rPr>
        <w:t xml:space="preserve">the information and telecommunication network Internet at the following address: </w:t>
      </w:r>
      <w:r>
        <w:rPr>
          <w:color w:val="000000"/>
          <w:sz w:val="20"/>
          <w:szCs w:val="20"/>
          <w:lang w:val="en-US"/>
        </w:rPr>
        <w:t xml:space="preserve">www.lenenergo.ru not later than </w:t>
      </w:r>
      <w:r>
        <w:rPr>
          <w:sz w:val="20"/>
          <w:szCs w:val="20"/>
          <w:lang w:val="en-US"/>
        </w:rPr>
        <w:t xml:space="preserve">3 (three) days </w:t>
      </w:r>
      <w:r w:rsidRPr="008C5FDE">
        <w:rPr>
          <w:color w:val="000000"/>
          <w:sz w:val="20"/>
          <w:szCs w:val="20"/>
          <w:lang w:val="en-US"/>
        </w:rPr>
        <w:t>from the date of its compilation.</w:t>
      </w:r>
    </w:p>
    <w:p w14:paraId="363F734F" w14:textId="1BC8EE60" w:rsidR="004A172B" w:rsidRPr="008C5FDE" w:rsidRDefault="008C5FDE" w:rsidP="00836FDA">
      <w:pPr>
        <w:pStyle w:val="aff"/>
        <w:widowControl w:val="0"/>
        <w:numPr>
          <w:ilvl w:val="1"/>
          <w:numId w:val="14"/>
        </w:numPr>
        <w:tabs>
          <w:tab w:val="clear" w:pos="1470"/>
          <w:tab w:val="num" w:pos="1134"/>
        </w:tabs>
        <w:ind w:left="0" w:firstLine="567"/>
        <w:jc w:val="both"/>
        <w:rPr>
          <w:snapToGrid w:val="0"/>
          <w:sz w:val="20"/>
          <w:szCs w:val="20"/>
          <w:lang w:val="en-US"/>
        </w:rPr>
      </w:pPr>
      <w:r w:rsidRPr="008C5FDE">
        <w:rPr>
          <w:snapToGrid w:val="0"/>
          <w:sz w:val="20"/>
          <w:szCs w:val="20"/>
          <w:lang w:val="en-US"/>
        </w:rPr>
        <w:t>Decisions approved by the General Meeting of Shareholders and the voting results may be announced</w:t>
      </w:r>
      <w:r>
        <w:rPr>
          <w:snapToGrid w:val="0"/>
          <w:sz w:val="20"/>
          <w:szCs w:val="20"/>
          <w:lang w:val="en-US"/>
        </w:rPr>
        <w:t xml:space="preserve"> </w:t>
      </w:r>
      <w:r w:rsidRPr="008C5FDE">
        <w:rPr>
          <w:snapToGrid w:val="0"/>
          <w:sz w:val="20"/>
          <w:szCs w:val="20"/>
          <w:lang w:val="en-US"/>
        </w:rPr>
        <w:t>at the General Meeting of Shareholders during which the vote was taken, and should be brought to the attention of the persons included in the list of persons entitled to participate in the General Meeting of Shareholders, in the form of the Report on voting results in the manner provided for the announcement of holding the General Meeting of Shareholders</w:t>
      </w:r>
      <w:r w:rsidR="003B3596">
        <w:rPr>
          <w:snapToGrid w:val="0"/>
          <w:sz w:val="20"/>
          <w:szCs w:val="20"/>
          <w:lang w:val="en-US"/>
        </w:rPr>
        <w:t xml:space="preserve"> not later than 4 (four) working days after </w:t>
      </w:r>
      <w:r w:rsidR="00E8257F">
        <w:rPr>
          <w:snapToGrid w:val="0"/>
          <w:sz w:val="20"/>
          <w:szCs w:val="20"/>
          <w:lang w:val="en-US"/>
        </w:rPr>
        <w:t>the date of closing the General Meeting of Shareholders.</w:t>
      </w:r>
    </w:p>
    <w:p w14:paraId="3B376E9F" w14:textId="724121DF" w:rsidR="00F04B8E" w:rsidRPr="008C5FDE" w:rsidRDefault="0025632F" w:rsidP="008C5FDE">
      <w:pPr>
        <w:tabs>
          <w:tab w:val="left" w:pos="1134"/>
        </w:tabs>
        <w:ind w:firstLine="567"/>
        <w:jc w:val="both"/>
        <w:rPr>
          <w:sz w:val="20"/>
          <w:szCs w:val="20"/>
          <w:lang w:val="en-US"/>
        </w:rPr>
      </w:pPr>
      <w:r>
        <w:rPr>
          <w:sz w:val="20"/>
          <w:szCs w:val="20"/>
          <w:lang w:val="en-US"/>
        </w:rPr>
        <w:t xml:space="preserve">In case </w:t>
      </w:r>
      <w:r w:rsidR="008C5FDE" w:rsidRPr="008C5FDE">
        <w:rPr>
          <w:sz w:val="20"/>
          <w:szCs w:val="20"/>
          <w:lang w:val="en-US"/>
        </w:rPr>
        <w:t>if for the date of making the list of persons entitled to participate in the General Meeting of Shareholde</w:t>
      </w:r>
      <w:r w:rsidR="008C5FDE">
        <w:rPr>
          <w:sz w:val="20"/>
          <w:szCs w:val="20"/>
          <w:lang w:val="en-US"/>
        </w:rPr>
        <w:t xml:space="preserve">rs </w:t>
      </w:r>
      <w:r w:rsidR="008C5FDE" w:rsidRPr="008C5FDE">
        <w:rPr>
          <w:sz w:val="20"/>
          <w:szCs w:val="20"/>
          <w:lang w:val="en-US"/>
        </w:rPr>
        <w:t xml:space="preserve">registered in the </w:t>
      </w:r>
      <w:r w:rsidRPr="0052742D">
        <w:rPr>
          <w:kern w:val="16"/>
          <w:sz w:val="20"/>
          <w:szCs w:val="20"/>
          <w:lang w:val="en-US"/>
        </w:rPr>
        <w:t>Company</w:t>
      </w:r>
      <w:r w:rsidRPr="002D6610">
        <w:rPr>
          <w:kern w:val="16"/>
          <w:sz w:val="20"/>
          <w:szCs w:val="20"/>
          <w:lang w:val="en-US"/>
        </w:rPr>
        <w:t>’</w:t>
      </w:r>
      <w:r w:rsidRPr="0052742D">
        <w:rPr>
          <w:kern w:val="16"/>
          <w:sz w:val="20"/>
          <w:szCs w:val="20"/>
          <w:lang w:val="en-US"/>
        </w:rPr>
        <w:t>s</w:t>
      </w:r>
      <w:r w:rsidRPr="002D6610">
        <w:rPr>
          <w:kern w:val="16"/>
          <w:sz w:val="20"/>
          <w:szCs w:val="20"/>
          <w:lang w:val="en-US"/>
        </w:rPr>
        <w:t xml:space="preserve"> </w:t>
      </w:r>
      <w:r w:rsidRPr="0052742D">
        <w:rPr>
          <w:kern w:val="16"/>
          <w:sz w:val="20"/>
          <w:szCs w:val="20"/>
          <w:lang w:val="en-US"/>
        </w:rPr>
        <w:t>shareholder</w:t>
      </w:r>
      <w:r w:rsidRPr="002D6610">
        <w:rPr>
          <w:kern w:val="16"/>
          <w:sz w:val="20"/>
          <w:szCs w:val="20"/>
          <w:lang w:val="en-US"/>
        </w:rPr>
        <w:t xml:space="preserve"> </w:t>
      </w:r>
      <w:r w:rsidRPr="0052742D">
        <w:rPr>
          <w:kern w:val="16"/>
          <w:sz w:val="20"/>
          <w:szCs w:val="20"/>
          <w:lang w:val="en-US"/>
        </w:rPr>
        <w:t>register</w:t>
      </w:r>
      <w:r w:rsidRPr="008C5FDE">
        <w:rPr>
          <w:sz w:val="20"/>
          <w:szCs w:val="20"/>
          <w:lang w:val="en-US"/>
        </w:rPr>
        <w:t xml:space="preserve"> </w:t>
      </w:r>
      <w:r w:rsidR="008C5FDE" w:rsidRPr="008C5FDE">
        <w:rPr>
          <w:sz w:val="20"/>
          <w:szCs w:val="20"/>
          <w:lang w:val="en-US"/>
        </w:rPr>
        <w:t xml:space="preserve">the person was a nominal </w:t>
      </w:r>
      <w:r w:rsidR="008C5FDE">
        <w:rPr>
          <w:sz w:val="20"/>
          <w:szCs w:val="20"/>
          <w:lang w:val="en-US"/>
        </w:rPr>
        <w:t xml:space="preserve">holder of shares, the Report on </w:t>
      </w:r>
      <w:r w:rsidR="008C5FDE" w:rsidRPr="008C5FDE">
        <w:rPr>
          <w:sz w:val="20"/>
          <w:szCs w:val="20"/>
          <w:lang w:val="en-US"/>
        </w:rPr>
        <w:t xml:space="preserve">voting results shall be </w:t>
      </w:r>
      <w:r>
        <w:rPr>
          <w:sz w:val="20"/>
          <w:szCs w:val="20"/>
          <w:lang w:val="en-US"/>
        </w:rPr>
        <w:t xml:space="preserve">presented to </w:t>
      </w:r>
      <w:r w:rsidRPr="008C5FDE">
        <w:rPr>
          <w:sz w:val="20"/>
          <w:szCs w:val="20"/>
          <w:lang w:val="en-US"/>
        </w:rPr>
        <w:t xml:space="preserve">a nominal </w:t>
      </w:r>
      <w:r>
        <w:rPr>
          <w:sz w:val="20"/>
          <w:szCs w:val="20"/>
          <w:lang w:val="en-US"/>
        </w:rPr>
        <w:t>holder of shares</w:t>
      </w:r>
      <w:r w:rsidRPr="008C5FDE">
        <w:rPr>
          <w:sz w:val="20"/>
          <w:szCs w:val="20"/>
          <w:lang w:val="en-US"/>
        </w:rPr>
        <w:t xml:space="preserve"> </w:t>
      </w:r>
      <w:r>
        <w:rPr>
          <w:sz w:val="20"/>
          <w:szCs w:val="20"/>
          <w:lang w:val="en-US"/>
        </w:rPr>
        <w:t>in accordance with the Russian legislation requirements on securities for providing persons exercising the rights on securities with the information and materials.</w:t>
      </w:r>
    </w:p>
    <w:p w14:paraId="589BAA31" w14:textId="77777777" w:rsidR="005C7D63" w:rsidRPr="008C5FDE" w:rsidRDefault="005C7D63">
      <w:pPr>
        <w:pStyle w:val="1"/>
        <w:rPr>
          <w:rFonts w:ascii="Times New Roman" w:hAnsi="Times New Roman"/>
          <w:sz w:val="20"/>
          <w:szCs w:val="20"/>
          <w:lang w:val="en-US"/>
        </w:rPr>
      </w:pPr>
    </w:p>
    <w:p w14:paraId="66DD113C" w14:textId="27BB32CA" w:rsidR="005C7D63" w:rsidRPr="00DA5838" w:rsidRDefault="00DA5838">
      <w:pPr>
        <w:pStyle w:val="1"/>
        <w:ind w:right="-122"/>
        <w:rPr>
          <w:rFonts w:ascii="Times New Roman" w:hAnsi="Times New Roman"/>
          <w:sz w:val="20"/>
          <w:szCs w:val="20"/>
          <w:lang w:val="en-US"/>
        </w:rPr>
      </w:pPr>
      <w:proofErr w:type="gramStart"/>
      <w:r w:rsidRPr="00DA5838">
        <w:rPr>
          <w:rFonts w:ascii="Times New Roman" w:hAnsi="Times New Roman"/>
          <w:sz w:val="20"/>
          <w:szCs w:val="20"/>
          <w:lang w:val="en-US"/>
        </w:rPr>
        <w:t>Article</w:t>
      </w:r>
      <w:r w:rsidR="005C7D63" w:rsidRPr="00DA5838">
        <w:rPr>
          <w:rFonts w:ascii="Times New Roman" w:hAnsi="Times New Roman"/>
          <w:sz w:val="20"/>
          <w:szCs w:val="20"/>
          <w:lang w:val="en-US"/>
        </w:rPr>
        <w:t xml:space="preserve"> 12.</w:t>
      </w:r>
      <w:proofErr w:type="gramEnd"/>
      <w:r w:rsidR="005C7D63" w:rsidRPr="00DA5838">
        <w:rPr>
          <w:rFonts w:ascii="Times New Roman" w:hAnsi="Times New Roman"/>
          <w:sz w:val="20"/>
          <w:szCs w:val="20"/>
          <w:lang w:val="en-US"/>
        </w:rPr>
        <w:t> </w:t>
      </w:r>
      <w:r>
        <w:rPr>
          <w:rFonts w:ascii="Times New Roman" w:hAnsi="Times New Roman"/>
          <w:sz w:val="20"/>
          <w:szCs w:val="20"/>
          <w:lang w:val="en-US"/>
        </w:rPr>
        <w:t>Holding of the</w:t>
      </w:r>
      <w:r w:rsidRPr="00DA5838">
        <w:rPr>
          <w:rFonts w:ascii="Times New Roman" w:hAnsi="Times New Roman"/>
          <w:sz w:val="20"/>
          <w:szCs w:val="20"/>
          <w:lang w:val="en-US"/>
        </w:rPr>
        <w:t xml:space="preserve"> General Meeting of Shareholders in the Form of Absentee Voting</w:t>
      </w:r>
    </w:p>
    <w:p w14:paraId="49EB192A" w14:textId="25D81F26" w:rsidR="005C7D63" w:rsidRPr="00DA5838" w:rsidRDefault="00DA5838" w:rsidP="00836FDA">
      <w:pPr>
        <w:widowControl w:val="0"/>
        <w:numPr>
          <w:ilvl w:val="1"/>
          <w:numId w:val="16"/>
        </w:numPr>
        <w:tabs>
          <w:tab w:val="clear" w:pos="720"/>
          <w:tab w:val="num" w:pos="1134"/>
        </w:tabs>
        <w:ind w:left="0" w:firstLine="567"/>
        <w:jc w:val="both"/>
        <w:rPr>
          <w:sz w:val="20"/>
          <w:szCs w:val="20"/>
          <w:lang w:val="en-US"/>
        </w:rPr>
      </w:pPr>
      <w:r w:rsidRPr="00DA5838">
        <w:rPr>
          <w:sz w:val="20"/>
          <w:szCs w:val="20"/>
          <w:lang w:val="en-US"/>
        </w:rPr>
        <w:t>The decision of the General Meeting of Shareholders may be approved without a meeting (joint presence</w:t>
      </w:r>
      <w:r>
        <w:rPr>
          <w:sz w:val="20"/>
          <w:szCs w:val="20"/>
          <w:lang w:val="en-US"/>
        </w:rPr>
        <w:t xml:space="preserve"> </w:t>
      </w:r>
      <w:r w:rsidRPr="00DA5838">
        <w:rPr>
          <w:sz w:val="20"/>
          <w:szCs w:val="20"/>
          <w:lang w:val="en-US"/>
        </w:rPr>
        <w:t>of Shareholders for discussion of the issues on the agenda and decision-making on the issues put on voting) in the form of absentee voting (by polling).</w:t>
      </w:r>
    </w:p>
    <w:p w14:paraId="5B314F73" w14:textId="1F7B7FB4" w:rsidR="00175C9C" w:rsidRPr="00DA5838" w:rsidRDefault="00DA5838" w:rsidP="00DA5838">
      <w:pPr>
        <w:pStyle w:val="23"/>
        <w:tabs>
          <w:tab w:val="left" w:pos="1134"/>
        </w:tabs>
        <w:spacing w:after="0"/>
        <w:ind w:left="0" w:firstLine="567"/>
        <w:jc w:val="both"/>
        <w:rPr>
          <w:sz w:val="20"/>
          <w:szCs w:val="20"/>
          <w:lang w:val="en-US"/>
        </w:rPr>
      </w:pPr>
      <w:r w:rsidRPr="00DA5838">
        <w:rPr>
          <w:sz w:val="20"/>
          <w:szCs w:val="20"/>
          <w:lang w:val="en-US"/>
        </w:rPr>
        <w:t>Voting on the issues of the agenda of the General Meeting of Shareholders held</w:t>
      </w:r>
      <w:r>
        <w:rPr>
          <w:sz w:val="20"/>
          <w:szCs w:val="20"/>
          <w:lang w:val="en-US"/>
        </w:rPr>
        <w:t xml:space="preserve"> in the form of absentee voting </w:t>
      </w:r>
      <w:r w:rsidRPr="00DA5838">
        <w:rPr>
          <w:sz w:val="20"/>
          <w:szCs w:val="20"/>
          <w:lang w:val="en-US"/>
        </w:rPr>
        <w:t>shall be carried out only by ballots</w:t>
      </w:r>
      <w:r w:rsidR="005C7D63" w:rsidRPr="00DA5838">
        <w:rPr>
          <w:sz w:val="20"/>
          <w:szCs w:val="20"/>
          <w:lang w:val="en-US"/>
        </w:rPr>
        <w:t>.</w:t>
      </w:r>
      <w:r w:rsidR="00175C9C" w:rsidRPr="00DA5838">
        <w:rPr>
          <w:sz w:val="20"/>
          <w:szCs w:val="20"/>
          <w:lang w:val="en-US"/>
        </w:rPr>
        <w:t xml:space="preserve"> </w:t>
      </w:r>
      <w:r>
        <w:rPr>
          <w:sz w:val="20"/>
          <w:szCs w:val="20"/>
          <w:lang w:val="en-US"/>
        </w:rPr>
        <w:t>Form</w:t>
      </w:r>
      <w:r w:rsidRPr="00DA5838">
        <w:rPr>
          <w:sz w:val="20"/>
          <w:szCs w:val="20"/>
          <w:lang w:val="en-US"/>
        </w:rPr>
        <w:t xml:space="preserve"> </w:t>
      </w:r>
      <w:r>
        <w:rPr>
          <w:sz w:val="20"/>
          <w:szCs w:val="20"/>
          <w:lang w:val="en-US"/>
        </w:rPr>
        <w:t>and</w:t>
      </w:r>
      <w:r w:rsidRPr="00DA5838">
        <w:rPr>
          <w:sz w:val="20"/>
          <w:szCs w:val="20"/>
          <w:lang w:val="en-US"/>
        </w:rPr>
        <w:t xml:space="preserve"> </w:t>
      </w:r>
      <w:r>
        <w:rPr>
          <w:sz w:val="20"/>
          <w:szCs w:val="20"/>
          <w:lang w:val="en-US"/>
        </w:rPr>
        <w:t>text</w:t>
      </w:r>
      <w:r w:rsidRPr="00DA5838">
        <w:rPr>
          <w:sz w:val="20"/>
          <w:szCs w:val="20"/>
          <w:lang w:val="en-US"/>
        </w:rPr>
        <w:t xml:space="preserve"> </w:t>
      </w:r>
      <w:r>
        <w:rPr>
          <w:sz w:val="20"/>
          <w:szCs w:val="20"/>
          <w:lang w:val="en-US"/>
        </w:rPr>
        <w:t>of</w:t>
      </w:r>
      <w:r w:rsidRPr="00DA5838">
        <w:rPr>
          <w:sz w:val="20"/>
          <w:szCs w:val="20"/>
          <w:lang w:val="en-US"/>
        </w:rPr>
        <w:t xml:space="preserve"> </w:t>
      </w:r>
      <w:r>
        <w:rPr>
          <w:sz w:val="20"/>
          <w:szCs w:val="20"/>
          <w:lang w:val="en-US"/>
        </w:rPr>
        <w:t>voting</w:t>
      </w:r>
      <w:r w:rsidRPr="00DA5838">
        <w:rPr>
          <w:sz w:val="20"/>
          <w:szCs w:val="20"/>
          <w:lang w:val="en-US"/>
        </w:rPr>
        <w:t xml:space="preserve"> </w:t>
      </w:r>
      <w:r>
        <w:rPr>
          <w:sz w:val="20"/>
          <w:szCs w:val="20"/>
          <w:lang w:val="en-US"/>
        </w:rPr>
        <w:t>ballots</w:t>
      </w:r>
      <w:r w:rsidRPr="00DA5838">
        <w:rPr>
          <w:sz w:val="20"/>
          <w:szCs w:val="20"/>
          <w:lang w:val="en-US"/>
        </w:rPr>
        <w:t xml:space="preserve"> </w:t>
      </w:r>
      <w:r>
        <w:rPr>
          <w:sz w:val="20"/>
          <w:szCs w:val="20"/>
          <w:lang w:val="en-US"/>
        </w:rPr>
        <w:t>are confirmed by the Board of Directors.</w:t>
      </w:r>
    </w:p>
    <w:p w14:paraId="0DC1DDE6" w14:textId="7B62FBBD" w:rsidR="005C7D63" w:rsidRPr="001723FE" w:rsidRDefault="00175C9C" w:rsidP="00175C9C">
      <w:pPr>
        <w:pStyle w:val="23"/>
        <w:tabs>
          <w:tab w:val="left" w:pos="1134"/>
        </w:tabs>
        <w:spacing w:after="0"/>
        <w:ind w:left="0" w:firstLine="567"/>
        <w:jc w:val="both"/>
        <w:rPr>
          <w:sz w:val="20"/>
          <w:szCs w:val="20"/>
          <w:lang w:val="en-US"/>
        </w:rPr>
      </w:pPr>
      <w:r w:rsidRPr="00DA5838">
        <w:rPr>
          <w:sz w:val="20"/>
          <w:szCs w:val="20"/>
          <w:lang w:val="en-US"/>
        </w:rPr>
        <w:t xml:space="preserve"> </w:t>
      </w:r>
      <w:r w:rsidR="001723FE" w:rsidRPr="001723FE">
        <w:rPr>
          <w:sz w:val="20"/>
          <w:szCs w:val="20"/>
          <w:lang w:val="en-US"/>
        </w:rPr>
        <w:t>Received by the registrar of the Company voting ballots of persons entitled to participate in the General Meeting of Shareholders, not registered in the Company’s shareholder register, and giving instructions on voting to persons who record their rights on shares in accordance with the Russian legislation requirements on securities are considered to be voting ballots</w:t>
      </w:r>
      <w:r w:rsidR="001723FE">
        <w:rPr>
          <w:sz w:val="20"/>
          <w:szCs w:val="20"/>
          <w:lang w:val="en-US"/>
        </w:rPr>
        <w:t>.</w:t>
      </w:r>
    </w:p>
    <w:p w14:paraId="616A8257" w14:textId="67F3CA1A" w:rsidR="005C7D63" w:rsidRPr="001723FE" w:rsidRDefault="001723FE" w:rsidP="00836FDA">
      <w:pPr>
        <w:widowControl w:val="0"/>
        <w:numPr>
          <w:ilvl w:val="1"/>
          <w:numId w:val="16"/>
        </w:numPr>
        <w:tabs>
          <w:tab w:val="clear" w:pos="720"/>
          <w:tab w:val="num" w:pos="1134"/>
        </w:tabs>
        <w:ind w:left="0" w:firstLine="567"/>
        <w:jc w:val="both"/>
        <w:rPr>
          <w:sz w:val="20"/>
          <w:szCs w:val="20"/>
          <w:lang w:val="en-US"/>
        </w:rPr>
      </w:pPr>
      <w:r w:rsidRPr="001723FE">
        <w:rPr>
          <w:sz w:val="20"/>
          <w:szCs w:val="20"/>
          <w:lang w:val="en-US"/>
        </w:rPr>
        <w:t>The General Meeting of Shareholders, the agenda of which includes the issues related to elections of</w:t>
      </w:r>
      <w:r>
        <w:rPr>
          <w:sz w:val="20"/>
          <w:szCs w:val="20"/>
          <w:lang w:val="en-US"/>
        </w:rPr>
        <w:t xml:space="preserve"> </w:t>
      </w:r>
      <w:r w:rsidRPr="001723FE">
        <w:rPr>
          <w:sz w:val="20"/>
          <w:szCs w:val="20"/>
          <w:lang w:val="en-US"/>
        </w:rPr>
        <w:t>the Board of Directors of the Company, Audit Commission of the Company, approval of the Auditor of the Company, as well as</w:t>
      </w:r>
      <w:r>
        <w:rPr>
          <w:sz w:val="20"/>
          <w:szCs w:val="20"/>
          <w:lang w:val="en-US"/>
        </w:rPr>
        <w:t xml:space="preserve"> the issues provided for by sub</w:t>
      </w:r>
      <w:r w:rsidRPr="001723FE">
        <w:rPr>
          <w:sz w:val="20"/>
          <w:szCs w:val="20"/>
          <w:lang w:val="en-US"/>
        </w:rPr>
        <w:t>paragraph 13 of paragraph 10.2 of Article 10 hereof, shall not be held in the form of absentee voting.</w:t>
      </w:r>
    </w:p>
    <w:p w14:paraId="4E172FE0" w14:textId="4F9B6BEA" w:rsidR="005C7D63" w:rsidRPr="001723FE" w:rsidRDefault="001723FE" w:rsidP="001723FE">
      <w:pPr>
        <w:pStyle w:val="1"/>
        <w:ind w:right="-122" w:firstLine="567"/>
        <w:jc w:val="both"/>
        <w:rPr>
          <w:rFonts w:ascii="Times New Roman" w:hAnsi="Times New Roman"/>
          <w:b w:val="0"/>
          <w:bCs w:val="0"/>
          <w:sz w:val="20"/>
          <w:szCs w:val="20"/>
          <w:lang w:val="en-US"/>
        </w:rPr>
      </w:pPr>
      <w:r w:rsidRPr="001723FE">
        <w:rPr>
          <w:rFonts w:ascii="Times New Roman" w:hAnsi="Times New Roman"/>
          <w:b w:val="0"/>
          <w:bCs w:val="0"/>
          <w:sz w:val="20"/>
          <w:szCs w:val="20"/>
          <w:lang w:val="en-US"/>
        </w:rPr>
        <w:t>The new General Meeting of Shareholders instead of a failed General Meeti</w:t>
      </w:r>
      <w:r>
        <w:rPr>
          <w:rFonts w:ascii="Times New Roman" w:hAnsi="Times New Roman"/>
          <w:b w:val="0"/>
          <w:bCs w:val="0"/>
          <w:sz w:val="20"/>
          <w:szCs w:val="20"/>
          <w:lang w:val="en-US"/>
        </w:rPr>
        <w:t xml:space="preserve">ng of Shareholders shall not be </w:t>
      </w:r>
      <w:r w:rsidRPr="001723FE">
        <w:rPr>
          <w:rFonts w:ascii="Times New Roman" w:hAnsi="Times New Roman"/>
          <w:b w:val="0"/>
          <w:bCs w:val="0"/>
          <w:sz w:val="20"/>
          <w:szCs w:val="20"/>
          <w:lang w:val="en-US"/>
        </w:rPr>
        <w:t>held in the form of absentee voting (by polling), if the failed Meeting was to be held in the form of joint presence.</w:t>
      </w:r>
    </w:p>
    <w:p w14:paraId="6A949045" w14:textId="68A1298D" w:rsidR="004A172B" w:rsidRPr="001723FE" w:rsidRDefault="001723FE" w:rsidP="00836FDA">
      <w:pPr>
        <w:pStyle w:val="aff"/>
        <w:widowControl w:val="0"/>
        <w:numPr>
          <w:ilvl w:val="1"/>
          <w:numId w:val="16"/>
        </w:numPr>
        <w:tabs>
          <w:tab w:val="clear" w:pos="720"/>
          <w:tab w:val="num" w:pos="1134"/>
        </w:tabs>
        <w:ind w:left="0" w:firstLine="567"/>
        <w:jc w:val="both"/>
        <w:rPr>
          <w:sz w:val="20"/>
          <w:szCs w:val="20"/>
          <w:lang w:val="en-US"/>
        </w:rPr>
      </w:pPr>
      <w:r w:rsidRPr="001723FE">
        <w:rPr>
          <w:sz w:val="20"/>
          <w:szCs w:val="20"/>
          <w:lang w:val="en-US"/>
        </w:rPr>
        <w:t xml:space="preserve">A list of persons entitled to participation in absentee voting on the issues of the agenda of the General Meeting of Shareholders shall be compiled </w:t>
      </w:r>
      <w:r>
        <w:rPr>
          <w:sz w:val="20"/>
          <w:szCs w:val="20"/>
          <w:lang w:val="en-US"/>
        </w:rPr>
        <w:t xml:space="preserve">in accordance with </w:t>
      </w:r>
      <w:r w:rsidRPr="00B51BF0">
        <w:rPr>
          <w:sz w:val="20"/>
          <w:szCs w:val="20"/>
          <w:lang w:val="en-US"/>
        </w:rPr>
        <w:t>in accordance with the Russian legislation requirements on securities</w:t>
      </w:r>
      <w:r w:rsidRPr="001723FE">
        <w:rPr>
          <w:sz w:val="20"/>
          <w:szCs w:val="20"/>
          <w:lang w:val="en-US"/>
        </w:rPr>
        <w:t xml:space="preserve"> </w:t>
      </w:r>
      <w:r>
        <w:rPr>
          <w:sz w:val="20"/>
          <w:szCs w:val="20"/>
          <w:lang w:val="en-US"/>
        </w:rPr>
        <w:t>for compiling the list of persons exercising the rights on securities.</w:t>
      </w:r>
    </w:p>
    <w:p w14:paraId="606F967C" w14:textId="35BB03CC" w:rsidR="004A172B" w:rsidRPr="001723FE" w:rsidRDefault="001723FE" w:rsidP="00D25F35">
      <w:pPr>
        <w:pStyle w:val="23"/>
        <w:tabs>
          <w:tab w:val="left" w:pos="1134"/>
        </w:tabs>
        <w:spacing w:after="0"/>
        <w:ind w:left="0" w:firstLine="567"/>
        <w:jc w:val="both"/>
        <w:rPr>
          <w:sz w:val="20"/>
          <w:szCs w:val="20"/>
          <w:lang w:val="en-US"/>
        </w:rPr>
      </w:pPr>
      <w:r w:rsidRPr="001723FE">
        <w:rPr>
          <w:sz w:val="20"/>
          <w:szCs w:val="20"/>
          <w:lang w:val="en-US"/>
        </w:rPr>
        <w:t xml:space="preserve">The date </w:t>
      </w:r>
      <w:r>
        <w:rPr>
          <w:sz w:val="20"/>
          <w:szCs w:val="20"/>
          <w:lang w:val="en-US"/>
        </w:rPr>
        <w:t xml:space="preserve">defined (fixed) for </w:t>
      </w:r>
      <w:r w:rsidRPr="001723FE">
        <w:rPr>
          <w:sz w:val="20"/>
          <w:szCs w:val="20"/>
          <w:lang w:val="en-US"/>
        </w:rPr>
        <w:t xml:space="preserve">persons entitled to participate in absentee voting on </w:t>
      </w:r>
      <w:r>
        <w:rPr>
          <w:sz w:val="20"/>
          <w:szCs w:val="20"/>
          <w:lang w:val="en-US"/>
        </w:rPr>
        <w:t xml:space="preserve">agenda </w:t>
      </w:r>
      <w:r w:rsidRPr="001723FE">
        <w:rPr>
          <w:sz w:val="20"/>
          <w:szCs w:val="20"/>
          <w:lang w:val="en-US"/>
        </w:rPr>
        <w:t>issues of the</w:t>
      </w:r>
      <w:r>
        <w:rPr>
          <w:sz w:val="20"/>
          <w:szCs w:val="20"/>
          <w:lang w:val="en-US"/>
        </w:rPr>
        <w:t xml:space="preserve"> General Meeting of S</w:t>
      </w:r>
      <w:r w:rsidRPr="001723FE">
        <w:rPr>
          <w:sz w:val="20"/>
          <w:szCs w:val="20"/>
          <w:lang w:val="en-US"/>
        </w:rPr>
        <w:t xml:space="preserve">hareholders cannot be </w:t>
      </w:r>
      <w:r>
        <w:rPr>
          <w:sz w:val="20"/>
          <w:szCs w:val="20"/>
          <w:lang w:val="en-US"/>
        </w:rPr>
        <w:t>set</w:t>
      </w:r>
      <w:r w:rsidR="00D25F35">
        <w:rPr>
          <w:sz w:val="20"/>
          <w:szCs w:val="20"/>
          <w:lang w:val="en-US"/>
        </w:rPr>
        <w:t xml:space="preserve"> earlier than 10 (</w:t>
      </w:r>
      <w:r w:rsidR="00D25F35" w:rsidRPr="001723FE">
        <w:rPr>
          <w:sz w:val="20"/>
          <w:szCs w:val="20"/>
          <w:lang w:val="en-US"/>
        </w:rPr>
        <w:t>ten</w:t>
      </w:r>
      <w:r w:rsidRPr="001723FE">
        <w:rPr>
          <w:sz w:val="20"/>
          <w:szCs w:val="20"/>
          <w:lang w:val="en-US"/>
        </w:rPr>
        <w:t xml:space="preserve">) days from </w:t>
      </w:r>
      <w:r>
        <w:rPr>
          <w:sz w:val="20"/>
          <w:szCs w:val="20"/>
          <w:lang w:val="en-US"/>
        </w:rPr>
        <w:t xml:space="preserve">the date of decision on holding </w:t>
      </w:r>
      <w:r w:rsidR="00D25F35">
        <w:rPr>
          <w:sz w:val="20"/>
          <w:szCs w:val="20"/>
          <w:lang w:val="en-US"/>
        </w:rPr>
        <w:t>the</w:t>
      </w:r>
      <w:r w:rsidRPr="001723FE">
        <w:rPr>
          <w:sz w:val="20"/>
          <w:szCs w:val="20"/>
          <w:lang w:val="en-US"/>
        </w:rPr>
        <w:t xml:space="preserve"> General Meeting of Shareholders and more than </w:t>
      </w:r>
      <w:r w:rsidR="001D460F">
        <w:rPr>
          <w:sz w:val="20"/>
          <w:szCs w:val="20"/>
          <w:lang w:val="en-US"/>
        </w:rPr>
        <w:t>25 (twenty-</w:t>
      </w:r>
      <w:r w:rsidR="00D25F35">
        <w:rPr>
          <w:sz w:val="20"/>
          <w:szCs w:val="20"/>
          <w:lang w:val="en-US"/>
        </w:rPr>
        <w:t>five</w:t>
      </w:r>
      <w:r w:rsidRPr="001723FE">
        <w:rPr>
          <w:sz w:val="20"/>
          <w:szCs w:val="20"/>
          <w:lang w:val="en-US"/>
        </w:rPr>
        <w:t xml:space="preserve">) days before the expiration </w:t>
      </w:r>
      <w:r>
        <w:rPr>
          <w:sz w:val="20"/>
          <w:szCs w:val="20"/>
          <w:lang w:val="en-US"/>
        </w:rPr>
        <w:t xml:space="preserve">date of reception of ballots by </w:t>
      </w:r>
      <w:r w:rsidRPr="001723FE">
        <w:rPr>
          <w:sz w:val="20"/>
          <w:szCs w:val="20"/>
          <w:lang w:val="en-US"/>
        </w:rPr>
        <w:t>the Company.</w:t>
      </w:r>
    </w:p>
    <w:p w14:paraId="33ECF0B5" w14:textId="3BC23316" w:rsidR="00175C9C" w:rsidRPr="00D25F35" w:rsidRDefault="00D25F35" w:rsidP="00E67CE1">
      <w:pPr>
        <w:ind w:firstLine="459"/>
        <w:jc w:val="both"/>
        <w:rPr>
          <w:bCs/>
          <w:sz w:val="20"/>
          <w:szCs w:val="20"/>
          <w:lang w:val="en-US"/>
        </w:rPr>
      </w:pPr>
      <w:r>
        <w:rPr>
          <w:bCs/>
          <w:sz w:val="20"/>
          <w:szCs w:val="20"/>
          <w:lang w:val="en-US"/>
        </w:rPr>
        <w:t>In</w:t>
      </w:r>
      <w:r w:rsidRPr="00D25F35">
        <w:rPr>
          <w:bCs/>
          <w:sz w:val="20"/>
          <w:szCs w:val="20"/>
          <w:lang w:val="en-US"/>
        </w:rPr>
        <w:t xml:space="preserve"> </w:t>
      </w:r>
      <w:r>
        <w:rPr>
          <w:bCs/>
          <w:sz w:val="20"/>
          <w:szCs w:val="20"/>
          <w:lang w:val="en-US"/>
        </w:rPr>
        <w:t>case</w:t>
      </w:r>
      <w:r w:rsidRPr="00D25F35">
        <w:rPr>
          <w:bCs/>
          <w:sz w:val="20"/>
          <w:szCs w:val="20"/>
          <w:lang w:val="en-US"/>
        </w:rPr>
        <w:t xml:space="preserve"> </w:t>
      </w:r>
      <w:r>
        <w:rPr>
          <w:bCs/>
          <w:sz w:val="20"/>
          <w:szCs w:val="20"/>
          <w:lang w:val="en-US"/>
        </w:rPr>
        <w:t>if</w:t>
      </w:r>
      <w:r w:rsidRPr="00D25F35">
        <w:rPr>
          <w:bCs/>
          <w:sz w:val="20"/>
          <w:szCs w:val="20"/>
          <w:lang w:val="en-US"/>
        </w:rPr>
        <w:t xml:space="preserve"> </w:t>
      </w:r>
      <w:r w:rsidRPr="001723FE">
        <w:rPr>
          <w:sz w:val="20"/>
          <w:szCs w:val="20"/>
          <w:lang w:val="en-US"/>
        </w:rPr>
        <w:t>the</w:t>
      </w:r>
      <w:r>
        <w:rPr>
          <w:sz w:val="20"/>
          <w:szCs w:val="20"/>
          <w:lang w:val="en-US"/>
        </w:rPr>
        <w:t xml:space="preserve"> General Meeting of S</w:t>
      </w:r>
      <w:r w:rsidRPr="001723FE">
        <w:rPr>
          <w:sz w:val="20"/>
          <w:szCs w:val="20"/>
          <w:lang w:val="en-US"/>
        </w:rPr>
        <w:t>hareholders</w:t>
      </w:r>
      <w:r w:rsidRPr="00D25F35">
        <w:rPr>
          <w:bCs/>
          <w:sz w:val="20"/>
          <w:szCs w:val="20"/>
          <w:lang w:val="en-US"/>
        </w:rPr>
        <w:t xml:space="preserve"> </w:t>
      </w:r>
      <w:r>
        <w:rPr>
          <w:bCs/>
          <w:sz w:val="20"/>
          <w:szCs w:val="20"/>
          <w:lang w:val="en-US"/>
        </w:rPr>
        <w:t xml:space="preserve">the agenda of which includes the </w:t>
      </w:r>
      <w:r w:rsidR="00E67CE1">
        <w:rPr>
          <w:bCs/>
          <w:sz w:val="20"/>
          <w:szCs w:val="20"/>
          <w:lang w:val="en-US"/>
        </w:rPr>
        <w:t xml:space="preserve">issue on the Company’s </w:t>
      </w:r>
      <w:proofErr w:type="spellStart"/>
      <w:r w:rsidR="00E67CE1">
        <w:rPr>
          <w:bCs/>
          <w:sz w:val="20"/>
          <w:szCs w:val="20"/>
          <w:lang w:val="en-US"/>
        </w:rPr>
        <w:t>reorganis</w:t>
      </w:r>
      <w:r>
        <w:rPr>
          <w:bCs/>
          <w:sz w:val="20"/>
          <w:szCs w:val="20"/>
          <w:lang w:val="en-US"/>
        </w:rPr>
        <w:t>ation</w:t>
      </w:r>
      <w:proofErr w:type="spellEnd"/>
      <w:r>
        <w:rPr>
          <w:bCs/>
          <w:sz w:val="20"/>
          <w:szCs w:val="20"/>
          <w:lang w:val="en-US"/>
        </w:rPr>
        <w:t xml:space="preserve"> the date defined (fixed) for persons entitled to participate in such meeting cannot be set more than 35 days before the date of </w:t>
      </w:r>
      <w:r w:rsidRPr="001723FE">
        <w:rPr>
          <w:sz w:val="20"/>
          <w:szCs w:val="20"/>
          <w:lang w:val="en-US"/>
        </w:rPr>
        <w:t>the</w:t>
      </w:r>
      <w:r>
        <w:rPr>
          <w:sz w:val="20"/>
          <w:szCs w:val="20"/>
          <w:lang w:val="en-US"/>
        </w:rPr>
        <w:t xml:space="preserve"> General Meeting of S</w:t>
      </w:r>
      <w:r w:rsidRPr="001723FE">
        <w:rPr>
          <w:sz w:val="20"/>
          <w:szCs w:val="20"/>
          <w:lang w:val="en-US"/>
        </w:rPr>
        <w:t>hareholders</w:t>
      </w:r>
      <w:r>
        <w:rPr>
          <w:bCs/>
          <w:sz w:val="20"/>
          <w:szCs w:val="20"/>
          <w:lang w:val="en-US"/>
        </w:rPr>
        <w:t>.</w:t>
      </w:r>
    </w:p>
    <w:p w14:paraId="225F50AB" w14:textId="774F4509" w:rsidR="00097C7A" w:rsidRPr="00D25F35" w:rsidRDefault="00D25F35" w:rsidP="00D25F35">
      <w:pPr>
        <w:pStyle w:val="af2"/>
        <w:tabs>
          <w:tab w:val="left" w:pos="1134"/>
        </w:tabs>
        <w:spacing w:before="0" w:after="0"/>
        <w:ind w:firstLine="567"/>
        <w:jc w:val="both"/>
        <w:rPr>
          <w:snapToGrid w:val="0"/>
          <w:sz w:val="20"/>
          <w:szCs w:val="20"/>
          <w:lang w:val="en-US"/>
        </w:rPr>
      </w:pPr>
      <w:r w:rsidRPr="00D25F35">
        <w:rPr>
          <w:snapToGrid w:val="0"/>
          <w:sz w:val="20"/>
          <w:szCs w:val="20"/>
          <w:lang w:val="en-US"/>
        </w:rPr>
        <w:t xml:space="preserve">Information about the date </w:t>
      </w:r>
      <w:r>
        <w:rPr>
          <w:snapToGrid w:val="0"/>
          <w:sz w:val="20"/>
          <w:szCs w:val="20"/>
          <w:lang w:val="en-US"/>
        </w:rPr>
        <w:t>defined (fixed) for</w:t>
      </w:r>
      <w:r w:rsidRPr="00D25F35">
        <w:rPr>
          <w:snapToGrid w:val="0"/>
          <w:sz w:val="20"/>
          <w:szCs w:val="20"/>
          <w:lang w:val="en-US"/>
        </w:rPr>
        <w:t xml:space="preserve"> persons entitled to partic</w:t>
      </w:r>
      <w:r>
        <w:rPr>
          <w:snapToGrid w:val="0"/>
          <w:sz w:val="20"/>
          <w:szCs w:val="20"/>
          <w:lang w:val="en-US"/>
        </w:rPr>
        <w:t xml:space="preserve">ipate in the General Meeting of </w:t>
      </w:r>
      <w:r w:rsidRPr="00D25F35">
        <w:rPr>
          <w:snapToGrid w:val="0"/>
          <w:sz w:val="20"/>
          <w:szCs w:val="20"/>
          <w:lang w:val="en-US"/>
        </w:rPr>
        <w:t>Shareholders of the Company s</w:t>
      </w:r>
      <w:r>
        <w:rPr>
          <w:snapToGrid w:val="0"/>
          <w:sz w:val="20"/>
          <w:szCs w:val="20"/>
          <w:lang w:val="en-US"/>
        </w:rPr>
        <w:t>hall be disclosed no less than 7 (seven</w:t>
      </w:r>
      <w:r w:rsidRPr="00D25F35">
        <w:rPr>
          <w:snapToGrid w:val="0"/>
          <w:sz w:val="20"/>
          <w:szCs w:val="20"/>
          <w:lang w:val="en-US"/>
        </w:rPr>
        <w:t>) days prior to this date.</w:t>
      </w:r>
    </w:p>
    <w:p w14:paraId="2A223A88" w14:textId="73C2588B" w:rsidR="005C7D63" w:rsidRPr="00D25F35" w:rsidRDefault="004C57D6" w:rsidP="00D25F35">
      <w:pPr>
        <w:pStyle w:val="af2"/>
        <w:tabs>
          <w:tab w:val="left" w:pos="1134"/>
        </w:tabs>
        <w:spacing w:before="0" w:after="0"/>
        <w:ind w:firstLine="567"/>
        <w:jc w:val="both"/>
        <w:rPr>
          <w:sz w:val="20"/>
          <w:szCs w:val="20"/>
          <w:lang w:val="en-US"/>
        </w:rPr>
      </w:pPr>
      <w:r w:rsidRPr="00D86682">
        <w:rPr>
          <w:color w:val="auto"/>
          <w:sz w:val="20"/>
          <w:szCs w:val="20"/>
          <w:lang w:val="en-US"/>
        </w:rPr>
        <w:t xml:space="preserve">12.4. </w:t>
      </w:r>
      <w:r w:rsidR="00D25F35" w:rsidRPr="00D25F35">
        <w:rPr>
          <w:sz w:val="20"/>
          <w:szCs w:val="20"/>
          <w:lang w:val="en-US"/>
        </w:rPr>
        <w:t xml:space="preserve">The announcement of holding the General Meeting of Shareholders by </w:t>
      </w:r>
      <w:r w:rsidR="00D25F35">
        <w:rPr>
          <w:sz w:val="20"/>
          <w:szCs w:val="20"/>
          <w:lang w:val="en-US"/>
        </w:rPr>
        <w:t xml:space="preserve">absentee voting is published on </w:t>
      </w:r>
      <w:r w:rsidR="00D25F35" w:rsidRPr="00D25F35">
        <w:rPr>
          <w:sz w:val="20"/>
          <w:szCs w:val="20"/>
          <w:lang w:val="en-US"/>
        </w:rPr>
        <w:t xml:space="preserve">the website of the Company in the Internet at www.lenenergo.ru not later than </w:t>
      </w:r>
      <w:r w:rsidR="00D25F35">
        <w:rPr>
          <w:sz w:val="20"/>
          <w:szCs w:val="20"/>
          <w:lang w:val="en-US"/>
        </w:rPr>
        <w:t>30 (</w:t>
      </w:r>
      <w:r w:rsidR="00D25F35" w:rsidRPr="00D25F35">
        <w:rPr>
          <w:sz w:val="20"/>
          <w:szCs w:val="20"/>
          <w:lang w:val="en-US"/>
        </w:rPr>
        <w:t>thirty</w:t>
      </w:r>
      <w:r w:rsidR="00D25F35">
        <w:rPr>
          <w:sz w:val="20"/>
          <w:szCs w:val="20"/>
          <w:lang w:val="en-US"/>
        </w:rPr>
        <w:t xml:space="preserve">) days before the expiration </w:t>
      </w:r>
      <w:r w:rsidR="00D25F35" w:rsidRPr="00D25F35">
        <w:rPr>
          <w:sz w:val="20"/>
          <w:szCs w:val="20"/>
          <w:lang w:val="en-US"/>
        </w:rPr>
        <w:t>date of reception of ballots by the Company</w:t>
      </w:r>
      <w:r w:rsidR="005C7D63" w:rsidRPr="00D25F35">
        <w:rPr>
          <w:color w:val="auto"/>
          <w:sz w:val="20"/>
          <w:szCs w:val="20"/>
          <w:lang w:val="en-US"/>
        </w:rPr>
        <w:t>.</w:t>
      </w:r>
    </w:p>
    <w:p w14:paraId="7E2C2E5F" w14:textId="23977EF9" w:rsidR="008B0938" w:rsidRPr="00814BF7" w:rsidRDefault="00D25F35" w:rsidP="008B0938">
      <w:pPr>
        <w:ind w:firstLine="567"/>
        <w:jc w:val="both"/>
        <w:rPr>
          <w:snapToGrid w:val="0"/>
          <w:sz w:val="20"/>
          <w:szCs w:val="20"/>
          <w:lang w:val="en-US"/>
        </w:rPr>
      </w:pPr>
      <w:r>
        <w:rPr>
          <w:sz w:val="20"/>
          <w:szCs w:val="20"/>
          <w:lang w:val="en-US"/>
        </w:rPr>
        <w:t>The</w:t>
      </w:r>
      <w:r w:rsidRPr="00D25F35">
        <w:rPr>
          <w:sz w:val="20"/>
          <w:szCs w:val="20"/>
          <w:lang w:val="en-US"/>
        </w:rPr>
        <w:t xml:space="preserve"> </w:t>
      </w:r>
      <w:r>
        <w:rPr>
          <w:sz w:val="20"/>
          <w:szCs w:val="20"/>
          <w:lang w:val="en-US"/>
        </w:rPr>
        <w:t>announcement</w:t>
      </w:r>
      <w:r w:rsidRPr="00D25F35">
        <w:rPr>
          <w:sz w:val="20"/>
          <w:szCs w:val="20"/>
          <w:lang w:val="en-US"/>
        </w:rPr>
        <w:t xml:space="preserve"> of holding the General Meeting of Shareholders </w:t>
      </w:r>
      <w:r>
        <w:rPr>
          <w:sz w:val="20"/>
          <w:szCs w:val="20"/>
          <w:lang w:val="en-US"/>
        </w:rPr>
        <w:t>in accordance with the decision of the Board of Directors can additionally be sent via email</w:t>
      </w:r>
      <w:r w:rsidR="00814BF7">
        <w:rPr>
          <w:sz w:val="20"/>
          <w:szCs w:val="20"/>
          <w:lang w:val="en-US"/>
        </w:rPr>
        <w:t xml:space="preserve"> to those shareholders of the Company who gave their email addresses to the Company or the registrar, and where such announcements can be sent to.</w:t>
      </w:r>
    </w:p>
    <w:p w14:paraId="7FFBF0D6" w14:textId="5E2DDB33" w:rsidR="00AF3D38" w:rsidRPr="00814BF7" w:rsidRDefault="00814BF7" w:rsidP="008B0938">
      <w:pPr>
        <w:ind w:firstLine="567"/>
        <w:jc w:val="both"/>
        <w:rPr>
          <w:snapToGrid w:val="0"/>
          <w:sz w:val="20"/>
          <w:szCs w:val="20"/>
          <w:lang w:val="en-US"/>
        </w:rPr>
      </w:pPr>
      <w:r w:rsidRPr="00814BF7">
        <w:rPr>
          <w:snapToGrid w:val="0"/>
          <w:sz w:val="20"/>
          <w:szCs w:val="20"/>
          <w:lang w:val="en-US"/>
        </w:rPr>
        <w:t>The announcement of holding the General Meeting of Shareholders shall contain</w:t>
      </w:r>
      <w:r w:rsidR="00AF3D38" w:rsidRPr="00814BF7">
        <w:rPr>
          <w:snapToGrid w:val="0"/>
          <w:sz w:val="20"/>
          <w:szCs w:val="20"/>
          <w:lang w:val="en-US"/>
        </w:rPr>
        <w:t>:</w:t>
      </w:r>
    </w:p>
    <w:p w14:paraId="7F534B88" w14:textId="6A1BDF43" w:rsidR="00AF3D38" w:rsidRPr="00814BF7" w:rsidRDefault="00AF3D38" w:rsidP="008B0938">
      <w:pPr>
        <w:ind w:firstLine="567"/>
        <w:jc w:val="both"/>
        <w:rPr>
          <w:snapToGrid w:val="0"/>
          <w:sz w:val="20"/>
          <w:szCs w:val="20"/>
          <w:lang w:val="en-US"/>
        </w:rPr>
      </w:pPr>
      <w:r w:rsidRPr="00814BF7">
        <w:rPr>
          <w:snapToGrid w:val="0"/>
          <w:sz w:val="20"/>
          <w:szCs w:val="20"/>
          <w:lang w:val="en-US"/>
        </w:rPr>
        <w:t xml:space="preserve">- </w:t>
      </w:r>
      <w:proofErr w:type="gramStart"/>
      <w:r w:rsidR="00814BF7" w:rsidRPr="00814BF7">
        <w:rPr>
          <w:snapToGrid w:val="0"/>
          <w:sz w:val="20"/>
          <w:szCs w:val="20"/>
          <w:lang w:val="en-US"/>
        </w:rPr>
        <w:t>the</w:t>
      </w:r>
      <w:proofErr w:type="gramEnd"/>
      <w:r w:rsidR="00814BF7" w:rsidRPr="00814BF7">
        <w:rPr>
          <w:snapToGrid w:val="0"/>
          <w:sz w:val="20"/>
          <w:szCs w:val="20"/>
          <w:lang w:val="en-US"/>
        </w:rPr>
        <w:t xml:space="preserve"> full corporate name of the Company and location the Company</w:t>
      </w:r>
      <w:r w:rsidRPr="00814BF7">
        <w:rPr>
          <w:snapToGrid w:val="0"/>
          <w:sz w:val="20"/>
          <w:szCs w:val="20"/>
          <w:lang w:val="en-US"/>
        </w:rPr>
        <w:t>;</w:t>
      </w:r>
    </w:p>
    <w:p w14:paraId="3985A21C" w14:textId="0D776257" w:rsidR="00AF3D38" w:rsidRPr="00814BF7" w:rsidRDefault="00AF3D38" w:rsidP="008B0938">
      <w:pPr>
        <w:ind w:firstLine="567"/>
        <w:jc w:val="both"/>
        <w:rPr>
          <w:snapToGrid w:val="0"/>
          <w:sz w:val="20"/>
          <w:szCs w:val="20"/>
          <w:lang w:val="en-US"/>
        </w:rPr>
      </w:pPr>
      <w:r w:rsidRPr="00814BF7">
        <w:rPr>
          <w:snapToGrid w:val="0"/>
          <w:sz w:val="20"/>
          <w:szCs w:val="20"/>
          <w:lang w:val="en-US"/>
        </w:rPr>
        <w:t xml:space="preserve">- </w:t>
      </w:r>
      <w:proofErr w:type="gramStart"/>
      <w:r w:rsidR="00814BF7" w:rsidRPr="00814BF7">
        <w:rPr>
          <w:snapToGrid w:val="0"/>
          <w:sz w:val="20"/>
          <w:szCs w:val="20"/>
          <w:lang w:val="en-US"/>
        </w:rPr>
        <w:t>the</w:t>
      </w:r>
      <w:proofErr w:type="gramEnd"/>
      <w:r w:rsidR="00814BF7" w:rsidRPr="00814BF7">
        <w:rPr>
          <w:snapToGrid w:val="0"/>
          <w:sz w:val="20"/>
          <w:szCs w:val="20"/>
          <w:lang w:val="en-US"/>
        </w:rPr>
        <w:t xml:space="preserve"> form of holding the General Meeting of Shareholders (meeting or absentee voting);</w:t>
      </w:r>
    </w:p>
    <w:p w14:paraId="56A8CFD5" w14:textId="6776B988" w:rsidR="00AF3D38" w:rsidRPr="00814BF7" w:rsidRDefault="00AF3D38" w:rsidP="00430D65">
      <w:pPr>
        <w:ind w:firstLine="567"/>
        <w:jc w:val="both"/>
        <w:rPr>
          <w:snapToGrid w:val="0"/>
          <w:sz w:val="20"/>
          <w:szCs w:val="20"/>
          <w:lang w:val="en-US"/>
        </w:rPr>
      </w:pPr>
      <w:r w:rsidRPr="00814BF7">
        <w:rPr>
          <w:snapToGrid w:val="0"/>
          <w:sz w:val="20"/>
          <w:szCs w:val="20"/>
          <w:lang w:val="en-US"/>
        </w:rPr>
        <w:t xml:space="preserve">- </w:t>
      </w:r>
      <w:proofErr w:type="gramStart"/>
      <w:r w:rsidR="00814BF7" w:rsidRPr="00814BF7">
        <w:rPr>
          <w:snapToGrid w:val="0"/>
          <w:sz w:val="20"/>
          <w:szCs w:val="20"/>
          <w:lang w:val="en-US"/>
        </w:rPr>
        <w:t>the</w:t>
      </w:r>
      <w:proofErr w:type="gramEnd"/>
      <w:r w:rsidR="00814BF7" w:rsidRPr="00814BF7">
        <w:rPr>
          <w:snapToGrid w:val="0"/>
          <w:sz w:val="20"/>
          <w:szCs w:val="20"/>
          <w:lang w:val="en-US"/>
        </w:rPr>
        <w:t xml:space="preserve"> date for the receipt of voting ballots and postal address for sending completed ballots</w:t>
      </w:r>
      <w:r w:rsidRPr="00814BF7">
        <w:rPr>
          <w:snapToGrid w:val="0"/>
          <w:sz w:val="20"/>
          <w:szCs w:val="20"/>
          <w:lang w:val="en-US"/>
        </w:rPr>
        <w:t>;</w:t>
      </w:r>
    </w:p>
    <w:p w14:paraId="2539F90B" w14:textId="765750E4" w:rsidR="00AF3D38" w:rsidRPr="00814BF7" w:rsidRDefault="00AF3D38" w:rsidP="00430D65">
      <w:pPr>
        <w:ind w:firstLine="567"/>
        <w:jc w:val="both"/>
        <w:rPr>
          <w:snapToGrid w:val="0"/>
          <w:sz w:val="20"/>
          <w:szCs w:val="20"/>
          <w:lang w:val="en-US"/>
        </w:rPr>
      </w:pPr>
      <w:r w:rsidRPr="00814BF7">
        <w:rPr>
          <w:snapToGrid w:val="0"/>
          <w:sz w:val="20"/>
          <w:szCs w:val="20"/>
          <w:lang w:val="en-US"/>
        </w:rPr>
        <w:t xml:space="preserve">- </w:t>
      </w:r>
      <w:proofErr w:type="gramStart"/>
      <w:r w:rsidR="00814BF7" w:rsidRPr="00814BF7">
        <w:rPr>
          <w:snapToGrid w:val="0"/>
          <w:sz w:val="20"/>
          <w:szCs w:val="20"/>
          <w:lang w:val="en-US"/>
        </w:rPr>
        <w:t>the</w:t>
      </w:r>
      <w:proofErr w:type="gramEnd"/>
      <w:r w:rsidR="00814BF7" w:rsidRPr="00814BF7">
        <w:rPr>
          <w:snapToGrid w:val="0"/>
          <w:sz w:val="20"/>
          <w:szCs w:val="20"/>
          <w:lang w:val="en-US"/>
        </w:rPr>
        <w:t xml:space="preserve"> date </w:t>
      </w:r>
      <w:r w:rsidR="00814BF7">
        <w:rPr>
          <w:snapToGrid w:val="0"/>
          <w:sz w:val="20"/>
          <w:szCs w:val="20"/>
          <w:lang w:val="en-US"/>
        </w:rPr>
        <w:t>set for</w:t>
      </w:r>
      <w:r w:rsidR="00814BF7" w:rsidRPr="00814BF7">
        <w:rPr>
          <w:snapToGrid w:val="0"/>
          <w:sz w:val="20"/>
          <w:szCs w:val="20"/>
          <w:lang w:val="en-US"/>
        </w:rPr>
        <w:t xml:space="preserve"> persons entitled to participate in the General Meeting of Shareholders</w:t>
      </w:r>
      <w:r w:rsidRPr="00814BF7">
        <w:rPr>
          <w:snapToGrid w:val="0"/>
          <w:sz w:val="20"/>
          <w:szCs w:val="20"/>
          <w:lang w:val="en-US"/>
        </w:rPr>
        <w:t>;</w:t>
      </w:r>
    </w:p>
    <w:p w14:paraId="3C13EC98" w14:textId="3C716803" w:rsidR="00AF3D38" w:rsidRPr="00814BF7" w:rsidRDefault="00AF3D38" w:rsidP="00430D65">
      <w:pPr>
        <w:ind w:firstLine="567"/>
        <w:jc w:val="both"/>
        <w:rPr>
          <w:snapToGrid w:val="0"/>
          <w:sz w:val="20"/>
          <w:szCs w:val="20"/>
          <w:lang w:val="en-US"/>
        </w:rPr>
      </w:pPr>
      <w:r w:rsidRPr="00814BF7">
        <w:rPr>
          <w:snapToGrid w:val="0"/>
          <w:sz w:val="20"/>
          <w:szCs w:val="20"/>
          <w:lang w:val="en-US"/>
        </w:rPr>
        <w:t xml:space="preserve">- </w:t>
      </w:r>
      <w:proofErr w:type="gramStart"/>
      <w:r w:rsidR="00814BF7" w:rsidRPr="00814BF7">
        <w:rPr>
          <w:snapToGrid w:val="0"/>
          <w:sz w:val="20"/>
          <w:szCs w:val="20"/>
          <w:lang w:val="en-US"/>
        </w:rPr>
        <w:t>the</w:t>
      </w:r>
      <w:proofErr w:type="gramEnd"/>
      <w:r w:rsidR="00814BF7" w:rsidRPr="00814BF7">
        <w:rPr>
          <w:snapToGrid w:val="0"/>
          <w:sz w:val="20"/>
          <w:szCs w:val="20"/>
          <w:lang w:val="en-US"/>
        </w:rPr>
        <w:t xml:space="preserve"> agenda of the General Meeting of Shareholders</w:t>
      </w:r>
      <w:r w:rsidRPr="00814BF7">
        <w:rPr>
          <w:snapToGrid w:val="0"/>
          <w:sz w:val="20"/>
          <w:szCs w:val="20"/>
          <w:lang w:val="en-US"/>
        </w:rPr>
        <w:t>;</w:t>
      </w:r>
    </w:p>
    <w:p w14:paraId="636855A3" w14:textId="7CEB32D4" w:rsidR="002D08E6" w:rsidRPr="00814BF7" w:rsidRDefault="00AF3D38" w:rsidP="00814BF7">
      <w:pPr>
        <w:pStyle w:val="af2"/>
        <w:tabs>
          <w:tab w:val="left" w:pos="1134"/>
        </w:tabs>
        <w:spacing w:before="0" w:after="0"/>
        <w:ind w:firstLine="567"/>
        <w:jc w:val="both"/>
        <w:rPr>
          <w:snapToGrid w:val="0"/>
          <w:sz w:val="20"/>
          <w:szCs w:val="20"/>
          <w:lang w:val="en-US"/>
        </w:rPr>
      </w:pPr>
      <w:r w:rsidRPr="00814BF7">
        <w:rPr>
          <w:snapToGrid w:val="0"/>
          <w:sz w:val="20"/>
          <w:szCs w:val="20"/>
          <w:lang w:val="en-US"/>
        </w:rPr>
        <w:t xml:space="preserve">- </w:t>
      </w:r>
      <w:r w:rsidR="00EF1755">
        <w:rPr>
          <w:snapToGrid w:val="0"/>
          <w:sz w:val="20"/>
          <w:szCs w:val="20"/>
          <w:lang w:val="en-US"/>
        </w:rPr>
        <w:t>procedure to get familiar</w:t>
      </w:r>
      <w:r w:rsidR="00814BF7" w:rsidRPr="00814BF7">
        <w:rPr>
          <w:snapToGrid w:val="0"/>
          <w:sz w:val="20"/>
          <w:szCs w:val="20"/>
          <w:lang w:val="en-US"/>
        </w:rPr>
        <w:t xml:space="preserve"> with information (materials) subject to submission at preparation to the holding of the General Meeting of Shareholders, and address(</w:t>
      </w:r>
      <w:proofErr w:type="spellStart"/>
      <w:r w:rsidR="00814BF7" w:rsidRPr="00814BF7">
        <w:rPr>
          <w:snapToGrid w:val="0"/>
          <w:sz w:val="20"/>
          <w:szCs w:val="20"/>
          <w:lang w:val="en-US"/>
        </w:rPr>
        <w:t>es</w:t>
      </w:r>
      <w:proofErr w:type="spellEnd"/>
      <w:r w:rsidR="00814BF7" w:rsidRPr="00814BF7">
        <w:rPr>
          <w:snapToGrid w:val="0"/>
          <w:sz w:val="20"/>
          <w:szCs w:val="20"/>
          <w:lang w:val="en-US"/>
        </w:rPr>
        <w:t>) where such information is available</w:t>
      </w:r>
      <w:r w:rsidRPr="00814BF7">
        <w:rPr>
          <w:snapToGrid w:val="0"/>
          <w:sz w:val="20"/>
          <w:szCs w:val="20"/>
          <w:lang w:val="en-US"/>
        </w:rPr>
        <w:t>.</w:t>
      </w:r>
    </w:p>
    <w:p w14:paraId="34AA46ED" w14:textId="25E87345" w:rsidR="002D08E6" w:rsidRPr="00814BF7" w:rsidRDefault="002D08E6" w:rsidP="002D08E6">
      <w:pPr>
        <w:tabs>
          <w:tab w:val="left" w:pos="567"/>
          <w:tab w:val="left" w:pos="1134"/>
        </w:tabs>
        <w:ind w:firstLine="567"/>
        <w:jc w:val="both"/>
        <w:rPr>
          <w:sz w:val="20"/>
          <w:szCs w:val="20"/>
          <w:lang w:val="en-US"/>
        </w:rPr>
      </w:pPr>
      <w:r w:rsidRPr="00814BF7">
        <w:rPr>
          <w:sz w:val="20"/>
          <w:szCs w:val="20"/>
          <w:lang w:val="en-US"/>
        </w:rPr>
        <w:t xml:space="preserve">- </w:t>
      </w:r>
      <w:r w:rsidR="00814BF7">
        <w:rPr>
          <w:sz w:val="20"/>
          <w:szCs w:val="20"/>
          <w:lang w:val="en-US"/>
        </w:rPr>
        <w:t>email</w:t>
      </w:r>
      <w:r w:rsidR="00814BF7" w:rsidRPr="00814BF7">
        <w:rPr>
          <w:sz w:val="20"/>
          <w:szCs w:val="20"/>
          <w:lang w:val="en-US"/>
        </w:rPr>
        <w:t xml:space="preserve"> </w:t>
      </w:r>
      <w:r w:rsidR="00814BF7">
        <w:rPr>
          <w:sz w:val="20"/>
          <w:szCs w:val="20"/>
          <w:lang w:val="en-US"/>
        </w:rPr>
        <w:t>address</w:t>
      </w:r>
      <w:r w:rsidR="00814BF7" w:rsidRPr="00814BF7">
        <w:rPr>
          <w:sz w:val="20"/>
          <w:szCs w:val="20"/>
          <w:lang w:val="en-US"/>
        </w:rPr>
        <w:t xml:space="preserve"> </w:t>
      </w:r>
      <w:r w:rsidR="00814BF7">
        <w:rPr>
          <w:sz w:val="20"/>
          <w:szCs w:val="20"/>
          <w:lang w:val="en-US"/>
        </w:rPr>
        <w:t>where</w:t>
      </w:r>
      <w:r w:rsidR="00814BF7" w:rsidRPr="00814BF7">
        <w:rPr>
          <w:sz w:val="20"/>
          <w:szCs w:val="20"/>
          <w:lang w:val="en-US"/>
        </w:rPr>
        <w:t xml:space="preserve"> </w:t>
      </w:r>
      <w:r w:rsidR="00814BF7">
        <w:rPr>
          <w:sz w:val="20"/>
          <w:szCs w:val="20"/>
          <w:lang w:val="en-US"/>
        </w:rPr>
        <w:t>ballots</w:t>
      </w:r>
      <w:r w:rsidR="00814BF7" w:rsidRPr="00814BF7">
        <w:rPr>
          <w:sz w:val="20"/>
          <w:szCs w:val="20"/>
          <w:lang w:val="en-US"/>
        </w:rPr>
        <w:t xml:space="preserve"> </w:t>
      </w:r>
      <w:r w:rsidR="00814BF7">
        <w:rPr>
          <w:sz w:val="20"/>
          <w:szCs w:val="20"/>
          <w:lang w:val="en-US"/>
        </w:rPr>
        <w:t>can</w:t>
      </w:r>
      <w:r w:rsidR="00814BF7" w:rsidRPr="00814BF7">
        <w:rPr>
          <w:sz w:val="20"/>
          <w:szCs w:val="20"/>
          <w:lang w:val="en-US"/>
        </w:rPr>
        <w:t xml:space="preserve"> </w:t>
      </w:r>
      <w:r w:rsidR="00814BF7">
        <w:rPr>
          <w:sz w:val="20"/>
          <w:szCs w:val="20"/>
          <w:lang w:val="en-US"/>
        </w:rPr>
        <w:t>be</w:t>
      </w:r>
      <w:r w:rsidR="00814BF7" w:rsidRPr="00814BF7">
        <w:rPr>
          <w:sz w:val="20"/>
          <w:szCs w:val="20"/>
          <w:lang w:val="en-US"/>
        </w:rPr>
        <w:t xml:space="preserve"> </w:t>
      </w:r>
      <w:r w:rsidR="00814BF7">
        <w:rPr>
          <w:sz w:val="20"/>
          <w:szCs w:val="20"/>
          <w:lang w:val="en-US"/>
        </w:rPr>
        <w:t>sent</w:t>
      </w:r>
      <w:r w:rsidR="00814BF7" w:rsidRPr="00814BF7">
        <w:rPr>
          <w:sz w:val="20"/>
          <w:szCs w:val="20"/>
          <w:lang w:val="en-US"/>
        </w:rPr>
        <w:t xml:space="preserve"> </w:t>
      </w:r>
      <w:r w:rsidR="00814BF7">
        <w:rPr>
          <w:sz w:val="20"/>
          <w:szCs w:val="20"/>
          <w:lang w:val="en-US"/>
        </w:rPr>
        <w:t>to</w:t>
      </w:r>
      <w:r w:rsidR="00814BF7" w:rsidRPr="00814BF7">
        <w:rPr>
          <w:sz w:val="20"/>
          <w:szCs w:val="20"/>
          <w:lang w:val="en-US"/>
        </w:rPr>
        <w:t xml:space="preserve">, </w:t>
      </w:r>
      <w:r w:rsidR="00814BF7">
        <w:rPr>
          <w:sz w:val="20"/>
          <w:szCs w:val="20"/>
          <w:lang w:val="en-US"/>
        </w:rPr>
        <w:t>and</w:t>
      </w:r>
      <w:r w:rsidR="00814BF7" w:rsidRPr="00814BF7">
        <w:rPr>
          <w:sz w:val="20"/>
          <w:szCs w:val="20"/>
          <w:lang w:val="en-US"/>
        </w:rPr>
        <w:t xml:space="preserve"> (</w:t>
      </w:r>
      <w:r w:rsidR="00814BF7">
        <w:rPr>
          <w:sz w:val="20"/>
          <w:szCs w:val="20"/>
          <w:lang w:val="en-US"/>
        </w:rPr>
        <w:t>or</w:t>
      </w:r>
      <w:r w:rsidR="00814BF7" w:rsidRPr="00814BF7">
        <w:rPr>
          <w:sz w:val="20"/>
          <w:szCs w:val="20"/>
          <w:lang w:val="en-US"/>
        </w:rPr>
        <w:t xml:space="preserve">) </w:t>
      </w:r>
      <w:r w:rsidR="00814BF7">
        <w:rPr>
          <w:sz w:val="20"/>
          <w:szCs w:val="20"/>
          <w:lang w:val="en-US"/>
        </w:rPr>
        <w:t>website</w:t>
      </w:r>
      <w:r w:rsidR="00814BF7" w:rsidRPr="00814BF7">
        <w:rPr>
          <w:sz w:val="20"/>
          <w:szCs w:val="20"/>
          <w:lang w:val="en-US"/>
        </w:rPr>
        <w:t xml:space="preserve"> </w:t>
      </w:r>
      <w:r w:rsidR="00814BF7">
        <w:rPr>
          <w:sz w:val="20"/>
          <w:szCs w:val="20"/>
          <w:lang w:val="en-US"/>
        </w:rPr>
        <w:t>address</w:t>
      </w:r>
      <w:r w:rsidR="00814BF7" w:rsidRPr="00814BF7">
        <w:rPr>
          <w:sz w:val="20"/>
          <w:szCs w:val="20"/>
          <w:lang w:val="en-US"/>
        </w:rPr>
        <w:t xml:space="preserve"> </w:t>
      </w:r>
      <w:r w:rsidR="00814BF7">
        <w:rPr>
          <w:sz w:val="20"/>
          <w:szCs w:val="20"/>
          <w:lang w:val="en-US"/>
        </w:rPr>
        <w:t>where</w:t>
      </w:r>
      <w:r w:rsidR="00814BF7" w:rsidRPr="00814BF7">
        <w:rPr>
          <w:sz w:val="20"/>
          <w:szCs w:val="20"/>
          <w:lang w:val="en-US"/>
        </w:rPr>
        <w:t xml:space="preserve"> </w:t>
      </w:r>
      <w:r w:rsidR="00814BF7">
        <w:rPr>
          <w:sz w:val="20"/>
          <w:szCs w:val="20"/>
          <w:lang w:val="en-US"/>
        </w:rPr>
        <w:t>electronic</w:t>
      </w:r>
      <w:r w:rsidR="00814BF7" w:rsidRPr="00814BF7">
        <w:rPr>
          <w:sz w:val="20"/>
          <w:szCs w:val="20"/>
          <w:lang w:val="en-US"/>
        </w:rPr>
        <w:t xml:space="preserve"> </w:t>
      </w:r>
      <w:r w:rsidR="00814BF7">
        <w:rPr>
          <w:sz w:val="20"/>
          <w:szCs w:val="20"/>
          <w:lang w:val="en-US"/>
        </w:rPr>
        <w:t>ballot</w:t>
      </w:r>
      <w:r w:rsidR="00814BF7" w:rsidRPr="00814BF7">
        <w:rPr>
          <w:sz w:val="20"/>
          <w:szCs w:val="20"/>
          <w:lang w:val="en-US"/>
        </w:rPr>
        <w:t xml:space="preserve"> </w:t>
      </w:r>
      <w:r w:rsidR="00814BF7">
        <w:rPr>
          <w:sz w:val="20"/>
          <w:szCs w:val="20"/>
          <w:lang w:val="en-US"/>
        </w:rPr>
        <w:t>forms</w:t>
      </w:r>
      <w:r w:rsidR="00814BF7" w:rsidRPr="00814BF7">
        <w:rPr>
          <w:sz w:val="20"/>
          <w:szCs w:val="20"/>
          <w:lang w:val="en-US"/>
        </w:rPr>
        <w:t xml:space="preserve"> </w:t>
      </w:r>
      <w:r w:rsidR="00814BF7">
        <w:rPr>
          <w:sz w:val="20"/>
          <w:szCs w:val="20"/>
          <w:lang w:val="en-US"/>
        </w:rPr>
        <w:t>can</w:t>
      </w:r>
      <w:r w:rsidR="00814BF7" w:rsidRPr="00814BF7">
        <w:rPr>
          <w:sz w:val="20"/>
          <w:szCs w:val="20"/>
          <w:lang w:val="en-US"/>
        </w:rPr>
        <w:t xml:space="preserve"> </w:t>
      </w:r>
      <w:r w:rsidR="00814BF7">
        <w:rPr>
          <w:sz w:val="20"/>
          <w:szCs w:val="20"/>
          <w:lang w:val="en-US"/>
        </w:rPr>
        <w:t>be</w:t>
      </w:r>
      <w:r w:rsidR="00814BF7" w:rsidRPr="00814BF7">
        <w:rPr>
          <w:sz w:val="20"/>
          <w:szCs w:val="20"/>
          <w:lang w:val="en-US"/>
        </w:rPr>
        <w:t xml:space="preserve"> </w:t>
      </w:r>
      <w:r w:rsidR="00814BF7">
        <w:rPr>
          <w:sz w:val="20"/>
          <w:szCs w:val="20"/>
          <w:lang w:val="en-US"/>
        </w:rPr>
        <w:t>filled</w:t>
      </w:r>
      <w:r w:rsidR="00814BF7" w:rsidRPr="00814BF7">
        <w:rPr>
          <w:sz w:val="20"/>
          <w:szCs w:val="20"/>
          <w:lang w:val="en-US"/>
        </w:rPr>
        <w:t xml:space="preserve"> </w:t>
      </w:r>
      <w:r w:rsidR="00814BF7">
        <w:rPr>
          <w:sz w:val="20"/>
          <w:szCs w:val="20"/>
          <w:lang w:val="en-US"/>
        </w:rPr>
        <w:t>in</w:t>
      </w:r>
      <w:r w:rsidR="00814BF7" w:rsidRPr="00814BF7">
        <w:rPr>
          <w:sz w:val="20"/>
          <w:szCs w:val="20"/>
          <w:lang w:val="en-US"/>
        </w:rPr>
        <w:t xml:space="preserve"> </w:t>
      </w:r>
      <w:r w:rsidR="00814BF7">
        <w:rPr>
          <w:sz w:val="20"/>
          <w:szCs w:val="20"/>
          <w:lang w:val="en-US"/>
        </w:rPr>
        <w:t>if</w:t>
      </w:r>
      <w:r w:rsidR="00814BF7" w:rsidRPr="00814BF7">
        <w:rPr>
          <w:sz w:val="20"/>
          <w:szCs w:val="20"/>
          <w:lang w:val="en-US"/>
        </w:rPr>
        <w:t xml:space="preserve"> </w:t>
      </w:r>
      <w:r w:rsidR="00814BF7">
        <w:rPr>
          <w:sz w:val="20"/>
          <w:szCs w:val="20"/>
          <w:lang w:val="en-US"/>
        </w:rPr>
        <w:t>such</w:t>
      </w:r>
      <w:r w:rsidR="00814BF7" w:rsidRPr="00814BF7">
        <w:rPr>
          <w:sz w:val="20"/>
          <w:szCs w:val="20"/>
          <w:lang w:val="en-US"/>
        </w:rPr>
        <w:t xml:space="preserve"> </w:t>
      </w:r>
      <w:r w:rsidR="00814BF7">
        <w:rPr>
          <w:sz w:val="20"/>
          <w:szCs w:val="20"/>
          <w:lang w:val="en-US"/>
        </w:rPr>
        <w:t>conditions</w:t>
      </w:r>
      <w:r w:rsidR="00814BF7" w:rsidRPr="00814BF7">
        <w:rPr>
          <w:sz w:val="20"/>
          <w:szCs w:val="20"/>
          <w:lang w:val="en-US"/>
        </w:rPr>
        <w:t xml:space="preserve"> </w:t>
      </w:r>
      <w:r w:rsidR="00814BF7">
        <w:rPr>
          <w:sz w:val="20"/>
          <w:szCs w:val="20"/>
          <w:lang w:val="en-US"/>
        </w:rPr>
        <w:t>of</w:t>
      </w:r>
      <w:r w:rsidR="00814BF7" w:rsidRPr="00814BF7">
        <w:rPr>
          <w:sz w:val="20"/>
          <w:szCs w:val="20"/>
          <w:lang w:val="en-US"/>
        </w:rPr>
        <w:t xml:space="preserve"> </w:t>
      </w:r>
      <w:r w:rsidR="00814BF7">
        <w:rPr>
          <w:sz w:val="20"/>
          <w:szCs w:val="20"/>
          <w:lang w:val="en-US"/>
        </w:rPr>
        <w:t>sending</w:t>
      </w:r>
      <w:r w:rsidR="00814BF7" w:rsidRPr="00814BF7">
        <w:rPr>
          <w:sz w:val="20"/>
          <w:szCs w:val="20"/>
          <w:lang w:val="en-US"/>
        </w:rPr>
        <w:t xml:space="preserve"> </w:t>
      </w:r>
      <w:r w:rsidR="00814BF7">
        <w:rPr>
          <w:sz w:val="20"/>
          <w:szCs w:val="20"/>
          <w:lang w:val="en-US"/>
        </w:rPr>
        <w:t>and</w:t>
      </w:r>
      <w:r w:rsidR="00814BF7" w:rsidRPr="00814BF7">
        <w:rPr>
          <w:sz w:val="20"/>
          <w:szCs w:val="20"/>
          <w:lang w:val="en-US"/>
        </w:rPr>
        <w:t xml:space="preserve"> (</w:t>
      </w:r>
      <w:r w:rsidR="00814BF7">
        <w:rPr>
          <w:sz w:val="20"/>
          <w:szCs w:val="20"/>
          <w:lang w:val="en-US"/>
        </w:rPr>
        <w:t>or</w:t>
      </w:r>
      <w:r w:rsidR="00814BF7" w:rsidRPr="00814BF7">
        <w:rPr>
          <w:sz w:val="20"/>
          <w:szCs w:val="20"/>
          <w:lang w:val="en-US"/>
        </w:rPr>
        <w:t xml:space="preserve">) </w:t>
      </w:r>
      <w:r w:rsidR="00814BF7">
        <w:rPr>
          <w:sz w:val="20"/>
          <w:szCs w:val="20"/>
          <w:lang w:val="en-US"/>
        </w:rPr>
        <w:t>filling</w:t>
      </w:r>
      <w:r w:rsidR="00814BF7" w:rsidRPr="00814BF7">
        <w:rPr>
          <w:sz w:val="20"/>
          <w:szCs w:val="20"/>
          <w:lang w:val="en-US"/>
        </w:rPr>
        <w:t xml:space="preserve"> </w:t>
      </w:r>
      <w:r w:rsidR="00814BF7">
        <w:rPr>
          <w:sz w:val="20"/>
          <w:szCs w:val="20"/>
          <w:lang w:val="en-US"/>
        </w:rPr>
        <w:t>in</w:t>
      </w:r>
      <w:r w:rsidR="00814BF7" w:rsidRPr="00814BF7">
        <w:rPr>
          <w:sz w:val="20"/>
          <w:szCs w:val="20"/>
          <w:lang w:val="en-US"/>
        </w:rPr>
        <w:t xml:space="preserve"> </w:t>
      </w:r>
      <w:r w:rsidR="00814BF7">
        <w:rPr>
          <w:sz w:val="20"/>
          <w:szCs w:val="20"/>
          <w:lang w:val="en-US"/>
        </w:rPr>
        <w:t xml:space="preserve">of ballots are approved by the decision of the Board of Directors of the Company during the preparation to </w:t>
      </w:r>
      <w:r w:rsidR="00814BF7" w:rsidRPr="00814BF7">
        <w:rPr>
          <w:snapToGrid w:val="0"/>
          <w:sz w:val="20"/>
          <w:szCs w:val="20"/>
          <w:lang w:val="en-US"/>
        </w:rPr>
        <w:t>the General Meeting of Shareholders</w:t>
      </w:r>
      <w:r w:rsidR="00814BF7">
        <w:rPr>
          <w:sz w:val="20"/>
          <w:szCs w:val="20"/>
          <w:lang w:val="en-US"/>
        </w:rPr>
        <w:t>;</w:t>
      </w:r>
    </w:p>
    <w:p w14:paraId="036FBD7B" w14:textId="4DD55FB8" w:rsidR="002D08E6" w:rsidRPr="00814BF7" w:rsidRDefault="002D08E6" w:rsidP="002D08E6">
      <w:pPr>
        <w:ind w:firstLine="459"/>
        <w:jc w:val="both"/>
        <w:rPr>
          <w:sz w:val="20"/>
          <w:szCs w:val="20"/>
          <w:lang w:val="en-US"/>
        </w:rPr>
      </w:pPr>
      <w:r w:rsidRPr="00814BF7">
        <w:rPr>
          <w:sz w:val="20"/>
          <w:szCs w:val="20"/>
          <w:lang w:val="en-US"/>
        </w:rPr>
        <w:t xml:space="preserve">- </w:t>
      </w:r>
      <w:r w:rsidR="00814BF7" w:rsidRPr="00814BF7">
        <w:rPr>
          <w:sz w:val="20"/>
          <w:szCs w:val="20"/>
          <w:lang w:val="en-US"/>
        </w:rPr>
        <w:t>categories (types) of shares holders of which are entitled to vote on all or several issues of agenda of the General Meeting of Shareholders</w:t>
      </w:r>
      <w:r w:rsidRPr="00814BF7">
        <w:rPr>
          <w:sz w:val="20"/>
          <w:szCs w:val="20"/>
          <w:lang w:val="en-US"/>
        </w:rPr>
        <w:t>.</w:t>
      </w:r>
    </w:p>
    <w:p w14:paraId="70C4C0D1" w14:textId="5D0C2F6D" w:rsidR="002D08E6" w:rsidRPr="00106FC7" w:rsidRDefault="00106FC7" w:rsidP="002D08E6">
      <w:pPr>
        <w:ind w:firstLine="459"/>
        <w:jc w:val="both"/>
        <w:rPr>
          <w:color w:val="000000"/>
          <w:spacing w:val="-6"/>
          <w:sz w:val="20"/>
          <w:szCs w:val="20"/>
          <w:lang w:val="en-US"/>
        </w:rPr>
      </w:pPr>
      <w:r w:rsidRPr="00106FC7">
        <w:rPr>
          <w:color w:val="000000"/>
          <w:spacing w:val="-6"/>
          <w:sz w:val="20"/>
          <w:szCs w:val="20"/>
          <w:lang w:val="en-US"/>
        </w:rPr>
        <w:lastRenderedPageBreak/>
        <w:t>In case if a person registered in the Company’s shareholder register is a nominal shareholder the announcement on holding the General Meeting of Shareholders and information (materials) that has to be provided to persons entitled to participate in the General Meeting of Shareholders during the preparation to the General Meeting of Shareholders is presented in accordance with the Russian legislation requirements on securities for provision of information and materials to persons exercising the rights of securities.</w:t>
      </w:r>
    </w:p>
    <w:p w14:paraId="4726076A" w14:textId="66C58CC2" w:rsidR="0081112C" w:rsidRPr="00106FC7" w:rsidRDefault="00106FC7" w:rsidP="002D08E6">
      <w:pPr>
        <w:pStyle w:val="af2"/>
        <w:tabs>
          <w:tab w:val="left" w:pos="1134"/>
        </w:tabs>
        <w:spacing w:before="0" w:after="0"/>
        <w:ind w:firstLine="567"/>
        <w:jc w:val="both"/>
        <w:rPr>
          <w:color w:val="auto"/>
          <w:sz w:val="20"/>
          <w:szCs w:val="20"/>
          <w:lang w:val="en-US"/>
        </w:rPr>
      </w:pPr>
      <w:r w:rsidRPr="00106FC7">
        <w:rPr>
          <w:spacing w:val="-6"/>
          <w:sz w:val="20"/>
          <w:szCs w:val="20"/>
          <w:lang w:val="en-US"/>
        </w:rPr>
        <w:t>The Company shall be entitled to keep information about the announcement sent under the present Article for five years from the date of holding the General Meeting of Shareholders</w:t>
      </w:r>
      <w:r w:rsidR="002D08E6" w:rsidRPr="00106FC7">
        <w:rPr>
          <w:spacing w:val="-6"/>
          <w:sz w:val="20"/>
          <w:szCs w:val="20"/>
          <w:lang w:val="en-US"/>
        </w:rPr>
        <w:t>.</w:t>
      </w:r>
    </w:p>
    <w:p w14:paraId="6064FF6B" w14:textId="2D597D18" w:rsidR="005C7D63" w:rsidRPr="001B5859" w:rsidRDefault="004C57D6" w:rsidP="001B5859">
      <w:pPr>
        <w:widowControl w:val="0"/>
        <w:tabs>
          <w:tab w:val="left" w:pos="567"/>
          <w:tab w:val="left" w:pos="1134"/>
        </w:tabs>
        <w:ind w:firstLine="567"/>
        <w:jc w:val="both"/>
        <w:rPr>
          <w:sz w:val="20"/>
          <w:szCs w:val="20"/>
          <w:lang w:val="en-US"/>
        </w:rPr>
      </w:pPr>
      <w:r w:rsidRPr="00D86682">
        <w:rPr>
          <w:sz w:val="20"/>
          <w:szCs w:val="20"/>
          <w:lang w:val="en-US"/>
        </w:rPr>
        <w:t xml:space="preserve">12.5. </w:t>
      </w:r>
      <w:r w:rsidR="00106FC7" w:rsidRPr="00106FC7">
        <w:rPr>
          <w:sz w:val="20"/>
          <w:szCs w:val="20"/>
          <w:lang w:val="en-US"/>
        </w:rPr>
        <w:t>Ballots for voting on issues of the agenda shall either be sent by registered letter to the address indicated in the list of persons entitled to participation in the General Meeting of Shareholders, or delivered against s</w:t>
      </w:r>
      <w:r w:rsidR="00106FC7">
        <w:rPr>
          <w:sz w:val="20"/>
          <w:szCs w:val="20"/>
          <w:lang w:val="en-US"/>
        </w:rPr>
        <w:t>ignature</w:t>
      </w:r>
      <w:r w:rsidR="00106FC7" w:rsidRPr="00106FC7">
        <w:rPr>
          <w:sz w:val="20"/>
          <w:szCs w:val="20"/>
          <w:lang w:val="en-US"/>
        </w:rPr>
        <w:t xml:space="preserve"> </w:t>
      </w:r>
      <w:r w:rsidR="00106FC7">
        <w:rPr>
          <w:sz w:val="20"/>
          <w:szCs w:val="20"/>
          <w:lang w:val="en-US"/>
        </w:rPr>
        <w:t>to</w:t>
      </w:r>
      <w:r w:rsidR="00106FC7" w:rsidRPr="00106FC7">
        <w:rPr>
          <w:sz w:val="20"/>
          <w:szCs w:val="20"/>
          <w:lang w:val="en-US"/>
        </w:rPr>
        <w:t xml:space="preserve"> </w:t>
      </w:r>
      <w:r w:rsidR="00106FC7">
        <w:rPr>
          <w:sz w:val="20"/>
          <w:szCs w:val="20"/>
          <w:lang w:val="en-US"/>
        </w:rPr>
        <w:t>each</w:t>
      </w:r>
      <w:r w:rsidR="00106FC7" w:rsidRPr="00106FC7">
        <w:rPr>
          <w:sz w:val="20"/>
          <w:szCs w:val="20"/>
          <w:lang w:val="en-US"/>
        </w:rPr>
        <w:t xml:space="preserve"> person </w:t>
      </w:r>
      <w:r w:rsidR="00106FC7">
        <w:rPr>
          <w:sz w:val="20"/>
          <w:szCs w:val="20"/>
          <w:lang w:val="en-US"/>
        </w:rPr>
        <w:t>registered</w:t>
      </w:r>
      <w:r w:rsidR="00106FC7" w:rsidRPr="00106FC7">
        <w:rPr>
          <w:sz w:val="20"/>
          <w:szCs w:val="20"/>
          <w:lang w:val="en-US"/>
        </w:rPr>
        <w:t xml:space="preserve"> </w:t>
      </w:r>
      <w:r w:rsidR="00106FC7">
        <w:rPr>
          <w:sz w:val="20"/>
          <w:szCs w:val="20"/>
          <w:lang w:val="en-US"/>
        </w:rPr>
        <w:t>in</w:t>
      </w:r>
      <w:r w:rsidR="00106FC7" w:rsidRPr="00106FC7">
        <w:rPr>
          <w:sz w:val="20"/>
          <w:szCs w:val="20"/>
          <w:lang w:val="en-US"/>
        </w:rPr>
        <w:t xml:space="preserve"> </w:t>
      </w:r>
      <w:r w:rsidR="00106FC7" w:rsidRPr="0052742D">
        <w:rPr>
          <w:kern w:val="16"/>
          <w:sz w:val="20"/>
          <w:szCs w:val="20"/>
          <w:lang w:val="en-US"/>
        </w:rPr>
        <w:t>the</w:t>
      </w:r>
      <w:r w:rsidR="00106FC7" w:rsidRPr="00C94A7A">
        <w:rPr>
          <w:kern w:val="16"/>
          <w:sz w:val="20"/>
          <w:szCs w:val="20"/>
          <w:lang w:val="en-US"/>
        </w:rPr>
        <w:t xml:space="preserve"> </w:t>
      </w:r>
      <w:r w:rsidR="00106FC7" w:rsidRPr="0052742D">
        <w:rPr>
          <w:kern w:val="16"/>
          <w:sz w:val="20"/>
          <w:szCs w:val="20"/>
          <w:lang w:val="en-US"/>
        </w:rPr>
        <w:t>Company</w:t>
      </w:r>
      <w:r w:rsidR="00106FC7" w:rsidRPr="00C94A7A">
        <w:rPr>
          <w:kern w:val="16"/>
          <w:sz w:val="20"/>
          <w:szCs w:val="20"/>
          <w:lang w:val="en-US"/>
        </w:rPr>
        <w:t>’</w:t>
      </w:r>
      <w:r w:rsidR="00106FC7" w:rsidRPr="0052742D">
        <w:rPr>
          <w:kern w:val="16"/>
          <w:sz w:val="20"/>
          <w:szCs w:val="20"/>
          <w:lang w:val="en-US"/>
        </w:rPr>
        <w:t>s</w:t>
      </w:r>
      <w:r w:rsidR="00106FC7" w:rsidRPr="00C94A7A">
        <w:rPr>
          <w:kern w:val="16"/>
          <w:sz w:val="20"/>
          <w:szCs w:val="20"/>
          <w:lang w:val="en-US"/>
        </w:rPr>
        <w:t xml:space="preserve"> </w:t>
      </w:r>
      <w:r w:rsidR="00106FC7" w:rsidRPr="0052742D">
        <w:rPr>
          <w:kern w:val="16"/>
          <w:sz w:val="20"/>
          <w:szCs w:val="20"/>
          <w:lang w:val="en-US"/>
        </w:rPr>
        <w:t>shareholder</w:t>
      </w:r>
      <w:r w:rsidR="00106FC7" w:rsidRPr="00C94A7A">
        <w:rPr>
          <w:kern w:val="16"/>
          <w:sz w:val="20"/>
          <w:szCs w:val="20"/>
          <w:lang w:val="en-US"/>
        </w:rPr>
        <w:t xml:space="preserve"> </w:t>
      </w:r>
      <w:r w:rsidR="00106FC7" w:rsidRPr="0052742D">
        <w:rPr>
          <w:kern w:val="16"/>
          <w:sz w:val="20"/>
          <w:szCs w:val="20"/>
          <w:lang w:val="en-US"/>
        </w:rPr>
        <w:t>register</w:t>
      </w:r>
      <w:r w:rsidR="00106FC7" w:rsidRPr="00C94A7A">
        <w:rPr>
          <w:kern w:val="16"/>
          <w:sz w:val="20"/>
          <w:szCs w:val="20"/>
          <w:lang w:val="en-US"/>
        </w:rPr>
        <w:t xml:space="preserve"> </w:t>
      </w:r>
      <w:r w:rsidR="00106FC7">
        <w:rPr>
          <w:kern w:val="16"/>
          <w:sz w:val="20"/>
          <w:szCs w:val="20"/>
          <w:lang w:val="en-US"/>
        </w:rPr>
        <w:t xml:space="preserve">and </w:t>
      </w:r>
      <w:r w:rsidR="00106FC7" w:rsidRPr="00106FC7">
        <w:rPr>
          <w:sz w:val="20"/>
          <w:szCs w:val="20"/>
          <w:lang w:val="en-US"/>
        </w:rPr>
        <w:t xml:space="preserve">indicated in the list of persons entitled to participation in the General Meeting </w:t>
      </w:r>
      <w:r w:rsidR="00106FC7">
        <w:rPr>
          <w:sz w:val="20"/>
          <w:szCs w:val="20"/>
          <w:lang w:val="en-US"/>
        </w:rPr>
        <w:t>of</w:t>
      </w:r>
      <w:r w:rsidR="00106FC7" w:rsidRPr="00106FC7">
        <w:rPr>
          <w:sz w:val="20"/>
          <w:szCs w:val="20"/>
          <w:lang w:val="en-US"/>
        </w:rPr>
        <w:t xml:space="preserve"> </w:t>
      </w:r>
      <w:r w:rsidR="00106FC7">
        <w:rPr>
          <w:sz w:val="20"/>
          <w:szCs w:val="20"/>
          <w:lang w:val="en-US"/>
        </w:rPr>
        <w:t>Shareholders</w:t>
      </w:r>
      <w:r w:rsidR="00106FC7" w:rsidRPr="00106FC7">
        <w:rPr>
          <w:sz w:val="20"/>
          <w:szCs w:val="20"/>
          <w:lang w:val="en-US"/>
        </w:rPr>
        <w:t xml:space="preserve"> </w:t>
      </w:r>
      <w:r w:rsidR="00106FC7">
        <w:rPr>
          <w:sz w:val="20"/>
          <w:szCs w:val="20"/>
          <w:lang w:val="en-US"/>
        </w:rPr>
        <w:t>not</w:t>
      </w:r>
      <w:r w:rsidR="00106FC7" w:rsidRPr="00106FC7">
        <w:rPr>
          <w:sz w:val="20"/>
          <w:szCs w:val="20"/>
          <w:lang w:val="en-US"/>
        </w:rPr>
        <w:t xml:space="preserve"> </w:t>
      </w:r>
      <w:r w:rsidR="00106FC7">
        <w:rPr>
          <w:sz w:val="20"/>
          <w:szCs w:val="20"/>
          <w:lang w:val="en-US"/>
        </w:rPr>
        <w:t>later</w:t>
      </w:r>
      <w:r w:rsidR="00106FC7" w:rsidRPr="00106FC7">
        <w:rPr>
          <w:sz w:val="20"/>
          <w:szCs w:val="20"/>
          <w:lang w:val="en-US"/>
        </w:rPr>
        <w:t xml:space="preserve"> </w:t>
      </w:r>
      <w:r w:rsidR="00106FC7">
        <w:rPr>
          <w:sz w:val="20"/>
          <w:szCs w:val="20"/>
          <w:lang w:val="en-US"/>
        </w:rPr>
        <w:t>than</w:t>
      </w:r>
      <w:r w:rsidR="00106FC7" w:rsidRPr="00106FC7">
        <w:rPr>
          <w:sz w:val="20"/>
          <w:szCs w:val="20"/>
          <w:lang w:val="en-US"/>
        </w:rPr>
        <w:t xml:space="preserve"> </w:t>
      </w:r>
      <w:r w:rsidR="00106FC7">
        <w:rPr>
          <w:sz w:val="20"/>
          <w:szCs w:val="20"/>
          <w:lang w:val="en-US"/>
        </w:rPr>
        <w:t>20 (</w:t>
      </w:r>
      <w:r w:rsidR="00106FC7" w:rsidRPr="00106FC7">
        <w:rPr>
          <w:sz w:val="20"/>
          <w:szCs w:val="20"/>
          <w:lang w:val="en-US"/>
        </w:rPr>
        <w:t>twenty) days prior to the last date of receipt of voting ballots by the Company.</w:t>
      </w:r>
      <w:r w:rsidR="001B5859" w:rsidRPr="001B5859">
        <w:rPr>
          <w:sz w:val="20"/>
          <w:szCs w:val="20"/>
          <w:lang w:val="en-US"/>
        </w:rPr>
        <w:t xml:space="preserve"> Each person included in the list of persons entitled to participation in the </w:t>
      </w:r>
      <w:r w:rsidR="001B5859">
        <w:rPr>
          <w:sz w:val="20"/>
          <w:szCs w:val="20"/>
          <w:lang w:val="en-US"/>
        </w:rPr>
        <w:t xml:space="preserve">General Meeting of Shareholders </w:t>
      </w:r>
      <w:r w:rsidR="001B5859" w:rsidRPr="001B5859">
        <w:rPr>
          <w:sz w:val="20"/>
          <w:szCs w:val="20"/>
          <w:lang w:val="en-US"/>
        </w:rPr>
        <w:t>shall be given one voting ballot for voting on all issues or two or more ballots for voting on different issues</w:t>
      </w:r>
      <w:r w:rsidR="001B5859">
        <w:rPr>
          <w:sz w:val="20"/>
          <w:szCs w:val="20"/>
          <w:lang w:val="en-US"/>
        </w:rPr>
        <w:t>.</w:t>
      </w:r>
    </w:p>
    <w:p w14:paraId="5DF33B40" w14:textId="32A95C68" w:rsidR="001B5859" w:rsidRDefault="001B5859" w:rsidP="001B5859">
      <w:pPr>
        <w:pStyle w:val="33"/>
        <w:tabs>
          <w:tab w:val="left" w:pos="993"/>
        </w:tabs>
        <w:ind w:firstLine="567"/>
        <w:rPr>
          <w:sz w:val="20"/>
          <w:szCs w:val="20"/>
          <w:lang w:val="en-US"/>
        </w:rPr>
      </w:pPr>
      <w:r w:rsidRPr="001B5859">
        <w:rPr>
          <w:sz w:val="20"/>
          <w:szCs w:val="20"/>
          <w:lang w:val="en-US"/>
        </w:rPr>
        <w:t>The procedure of checking the information (materials) on issues of the a</w:t>
      </w:r>
      <w:r>
        <w:rPr>
          <w:sz w:val="20"/>
          <w:szCs w:val="20"/>
          <w:lang w:val="en-US"/>
        </w:rPr>
        <w:t xml:space="preserve">genda of the General Meeting of </w:t>
      </w:r>
      <w:r w:rsidRPr="001B5859">
        <w:rPr>
          <w:sz w:val="20"/>
          <w:szCs w:val="20"/>
          <w:lang w:val="en-US"/>
        </w:rPr>
        <w:t>Shareholders by the persons entitled to participation in the General Meeting of Shareholders, as well as the list of s</w:t>
      </w:r>
      <w:r>
        <w:rPr>
          <w:sz w:val="20"/>
          <w:szCs w:val="20"/>
          <w:lang w:val="en-US"/>
        </w:rPr>
        <w:t xml:space="preserve">uch </w:t>
      </w:r>
      <w:r w:rsidRPr="001B5859">
        <w:rPr>
          <w:sz w:val="20"/>
          <w:szCs w:val="20"/>
          <w:lang w:val="en-US"/>
        </w:rPr>
        <w:t>information (materials) shall be determined by the decision of the Board of Directors of the Company</w:t>
      </w:r>
      <w:r>
        <w:rPr>
          <w:sz w:val="20"/>
          <w:szCs w:val="20"/>
          <w:lang w:val="en-US"/>
        </w:rPr>
        <w:t>.</w:t>
      </w:r>
    </w:p>
    <w:p w14:paraId="733999EE" w14:textId="3DBADF59" w:rsidR="005C7D63" w:rsidRPr="001B5859" w:rsidRDefault="005C7D63" w:rsidP="001B5859">
      <w:pPr>
        <w:pStyle w:val="33"/>
        <w:tabs>
          <w:tab w:val="left" w:pos="993"/>
        </w:tabs>
        <w:ind w:firstLine="567"/>
        <w:rPr>
          <w:sz w:val="20"/>
          <w:szCs w:val="20"/>
          <w:lang w:val="en-US"/>
        </w:rPr>
      </w:pPr>
      <w:r w:rsidRPr="001B5859">
        <w:rPr>
          <w:sz w:val="20"/>
          <w:szCs w:val="20"/>
          <w:lang w:val="en-US"/>
        </w:rPr>
        <w:t xml:space="preserve">12.6. </w:t>
      </w:r>
      <w:r w:rsidR="001B5859" w:rsidRPr="001B5859">
        <w:rPr>
          <w:sz w:val="20"/>
          <w:szCs w:val="20"/>
          <w:lang w:val="en-US"/>
        </w:rPr>
        <w:t>The General Meeting of Shareholders held in the form of absentee vo</w:t>
      </w:r>
      <w:r w:rsidR="001B5859">
        <w:rPr>
          <w:sz w:val="20"/>
          <w:szCs w:val="20"/>
          <w:lang w:val="en-US"/>
        </w:rPr>
        <w:t xml:space="preserve">ting, shall be deemed competent </w:t>
      </w:r>
      <w:r w:rsidR="001B5859" w:rsidRPr="001B5859">
        <w:rPr>
          <w:sz w:val="20"/>
          <w:szCs w:val="20"/>
          <w:lang w:val="en-US"/>
        </w:rPr>
        <w:t>(has a quorum) if attended by the shareholders owning in the aggregate more than hal</w:t>
      </w:r>
      <w:r w:rsidR="001B5859">
        <w:rPr>
          <w:sz w:val="20"/>
          <w:szCs w:val="20"/>
          <w:lang w:val="en-US"/>
        </w:rPr>
        <w:t xml:space="preserve">f votes of placed voting shares </w:t>
      </w:r>
      <w:r w:rsidR="001B5859" w:rsidRPr="001B5859">
        <w:rPr>
          <w:sz w:val="20"/>
          <w:szCs w:val="20"/>
          <w:lang w:val="en-US"/>
        </w:rPr>
        <w:t>of the Company.</w:t>
      </w:r>
    </w:p>
    <w:p w14:paraId="2415034D" w14:textId="0CC3621C" w:rsidR="00F26E26" w:rsidRPr="00373945" w:rsidRDefault="001B5859" w:rsidP="001B5859">
      <w:pPr>
        <w:tabs>
          <w:tab w:val="left" w:pos="993"/>
        </w:tabs>
        <w:ind w:firstLine="567"/>
        <w:jc w:val="both"/>
        <w:rPr>
          <w:snapToGrid w:val="0"/>
          <w:sz w:val="20"/>
          <w:szCs w:val="20"/>
          <w:lang w:val="en-US"/>
        </w:rPr>
      </w:pPr>
      <w:r w:rsidRPr="00373945">
        <w:rPr>
          <w:snapToGrid w:val="0"/>
          <w:sz w:val="20"/>
          <w:szCs w:val="20"/>
          <w:lang w:val="en-US"/>
        </w:rPr>
        <w:t xml:space="preserve">Shareholders whose ballots were received </w:t>
      </w:r>
      <w:r>
        <w:rPr>
          <w:snapToGrid w:val="0"/>
          <w:sz w:val="20"/>
          <w:szCs w:val="20"/>
          <w:lang w:val="en-US"/>
        </w:rPr>
        <w:t>and</w:t>
      </w:r>
      <w:r w:rsidRPr="00373945">
        <w:rPr>
          <w:snapToGrid w:val="0"/>
          <w:sz w:val="20"/>
          <w:szCs w:val="20"/>
          <w:lang w:val="en-US"/>
        </w:rPr>
        <w:t xml:space="preserve"> (</w:t>
      </w:r>
      <w:r>
        <w:rPr>
          <w:snapToGrid w:val="0"/>
          <w:sz w:val="20"/>
          <w:szCs w:val="20"/>
          <w:lang w:val="en-US"/>
        </w:rPr>
        <w:t>or</w:t>
      </w:r>
      <w:r w:rsidRPr="00373945">
        <w:rPr>
          <w:snapToGrid w:val="0"/>
          <w:sz w:val="20"/>
          <w:szCs w:val="20"/>
          <w:lang w:val="en-US"/>
        </w:rPr>
        <w:t xml:space="preserve">) </w:t>
      </w:r>
      <w:r>
        <w:rPr>
          <w:snapToGrid w:val="0"/>
          <w:sz w:val="20"/>
          <w:szCs w:val="20"/>
          <w:lang w:val="en-US"/>
        </w:rPr>
        <w:t>whose</w:t>
      </w:r>
      <w:r w:rsidRPr="00373945">
        <w:rPr>
          <w:snapToGrid w:val="0"/>
          <w:sz w:val="20"/>
          <w:szCs w:val="20"/>
          <w:lang w:val="en-US"/>
        </w:rPr>
        <w:t xml:space="preserve"> </w:t>
      </w:r>
      <w:r>
        <w:rPr>
          <w:snapToGrid w:val="0"/>
          <w:sz w:val="20"/>
          <w:szCs w:val="20"/>
          <w:lang w:val="en-US"/>
        </w:rPr>
        <w:t>electronic</w:t>
      </w:r>
      <w:r w:rsidRPr="00373945">
        <w:rPr>
          <w:snapToGrid w:val="0"/>
          <w:sz w:val="20"/>
          <w:szCs w:val="20"/>
          <w:lang w:val="en-US"/>
        </w:rPr>
        <w:t xml:space="preserve"> </w:t>
      </w:r>
      <w:r>
        <w:rPr>
          <w:snapToGrid w:val="0"/>
          <w:sz w:val="20"/>
          <w:szCs w:val="20"/>
          <w:lang w:val="en-US"/>
        </w:rPr>
        <w:t>ballot</w:t>
      </w:r>
      <w:r w:rsidRPr="00373945">
        <w:rPr>
          <w:snapToGrid w:val="0"/>
          <w:sz w:val="20"/>
          <w:szCs w:val="20"/>
          <w:lang w:val="en-US"/>
        </w:rPr>
        <w:t xml:space="preserve"> </w:t>
      </w:r>
      <w:r>
        <w:rPr>
          <w:snapToGrid w:val="0"/>
          <w:sz w:val="20"/>
          <w:szCs w:val="20"/>
          <w:lang w:val="en-US"/>
        </w:rPr>
        <w:t>forms</w:t>
      </w:r>
      <w:r w:rsidRPr="00373945">
        <w:rPr>
          <w:snapToGrid w:val="0"/>
          <w:sz w:val="20"/>
          <w:szCs w:val="20"/>
          <w:lang w:val="en-US"/>
        </w:rPr>
        <w:t xml:space="preserve"> </w:t>
      </w:r>
      <w:r>
        <w:rPr>
          <w:snapToGrid w:val="0"/>
          <w:sz w:val="20"/>
          <w:szCs w:val="20"/>
          <w:lang w:val="en-US"/>
        </w:rPr>
        <w:t>were</w:t>
      </w:r>
      <w:r w:rsidRPr="00373945">
        <w:rPr>
          <w:snapToGrid w:val="0"/>
          <w:sz w:val="20"/>
          <w:szCs w:val="20"/>
          <w:lang w:val="en-US"/>
        </w:rPr>
        <w:t xml:space="preserve"> </w:t>
      </w:r>
      <w:r>
        <w:rPr>
          <w:snapToGrid w:val="0"/>
          <w:sz w:val="20"/>
          <w:szCs w:val="20"/>
          <w:lang w:val="en-US"/>
        </w:rPr>
        <w:t>filled</w:t>
      </w:r>
      <w:r w:rsidRPr="00373945">
        <w:rPr>
          <w:snapToGrid w:val="0"/>
          <w:sz w:val="20"/>
          <w:szCs w:val="20"/>
          <w:lang w:val="en-US"/>
        </w:rPr>
        <w:t xml:space="preserve"> </w:t>
      </w:r>
      <w:r>
        <w:rPr>
          <w:snapToGrid w:val="0"/>
          <w:sz w:val="20"/>
          <w:szCs w:val="20"/>
          <w:lang w:val="en-US"/>
        </w:rPr>
        <w:t>in</w:t>
      </w:r>
      <w:r w:rsidRPr="00373945">
        <w:rPr>
          <w:snapToGrid w:val="0"/>
          <w:sz w:val="20"/>
          <w:szCs w:val="20"/>
          <w:lang w:val="en-US"/>
        </w:rPr>
        <w:t xml:space="preserve"> </w:t>
      </w:r>
      <w:r>
        <w:rPr>
          <w:snapToGrid w:val="0"/>
          <w:sz w:val="20"/>
          <w:szCs w:val="20"/>
          <w:lang w:val="en-US"/>
        </w:rPr>
        <w:t>on</w:t>
      </w:r>
      <w:r w:rsidRPr="00373945">
        <w:rPr>
          <w:snapToGrid w:val="0"/>
          <w:sz w:val="20"/>
          <w:szCs w:val="20"/>
          <w:lang w:val="en-US"/>
        </w:rPr>
        <w:t xml:space="preserve"> </w:t>
      </w:r>
      <w:r>
        <w:rPr>
          <w:snapToGrid w:val="0"/>
          <w:sz w:val="20"/>
          <w:szCs w:val="20"/>
          <w:lang w:val="en-US"/>
        </w:rPr>
        <w:t>the</w:t>
      </w:r>
      <w:r w:rsidRPr="00373945">
        <w:rPr>
          <w:snapToGrid w:val="0"/>
          <w:sz w:val="20"/>
          <w:szCs w:val="20"/>
          <w:lang w:val="en-US"/>
        </w:rPr>
        <w:t xml:space="preserve"> </w:t>
      </w:r>
      <w:r>
        <w:rPr>
          <w:snapToGrid w:val="0"/>
          <w:sz w:val="20"/>
          <w:szCs w:val="20"/>
          <w:lang w:val="en-US"/>
        </w:rPr>
        <w:t>website</w:t>
      </w:r>
      <w:r w:rsidRPr="00373945">
        <w:rPr>
          <w:snapToGrid w:val="0"/>
          <w:sz w:val="20"/>
          <w:szCs w:val="20"/>
          <w:lang w:val="en-US"/>
        </w:rPr>
        <w:t xml:space="preserve"> </w:t>
      </w:r>
      <w:r>
        <w:rPr>
          <w:snapToGrid w:val="0"/>
          <w:sz w:val="20"/>
          <w:szCs w:val="20"/>
          <w:lang w:val="en-US"/>
        </w:rPr>
        <w:t>specified</w:t>
      </w:r>
      <w:r w:rsidRPr="00373945">
        <w:rPr>
          <w:snapToGrid w:val="0"/>
          <w:sz w:val="20"/>
          <w:szCs w:val="20"/>
          <w:lang w:val="en-US"/>
        </w:rPr>
        <w:t xml:space="preserve"> </w:t>
      </w:r>
      <w:r>
        <w:rPr>
          <w:snapToGrid w:val="0"/>
          <w:sz w:val="20"/>
          <w:szCs w:val="20"/>
          <w:lang w:val="en-US"/>
        </w:rPr>
        <w:t>in</w:t>
      </w:r>
      <w:r w:rsidRPr="00373945">
        <w:rPr>
          <w:snapToGrid w:val="0"/>
          <w:sz w:val="20"/>
          <w:szCs w:val="20"/>
          <w:lang w:val="en-US"/>
        </w:rPr>
        <w:t xml:space="preserve"> </w:t>
      </w:r>
      <w:r>
        <w:rPr>
          <w:snapToGrid w:val="0"/>
          <w:sz w:val="20"/>
          <w:szCs w:val="20"/>
          <w:lang w:val="en-US"/>
        </w:rPr>
        <w:t>the</w:t>
      </w:r>
      <w:r w:rsidRPr="00373945">
        <w:rPr>
          <w:snapToGrid w:val="0"/>
          <w:sz w:val="20"/>
          <w:szCs w:val="20"/>
          <w:lang w:val="en-US"/>
        </w:rPr>
        <w:t xml:space="preserve"> </w:t>
      </w:r>
      <w:r>
        <w:rPr>
          <w:snapToGrid w:val="0"/>
          <w:sz w:val="20"/>
          <w:szCs w:val="20"/>
          <w:lang w:val="en-US"/>
        </w:rPr>
        <w:t>announcement</w:t>
      </w:r>
      <w:r w:rsidRPr="00373945">
        <w:rPr>
          <w:snapToGrid w:val="0"/>
          <w:sz w:val="20"/>
          <w:szCs w:val="20"/>
          <w:lang w:val="en-US"/>
        </w:rPr>
        <w:t xml:space="preserve"> </w:t>
      </w:r>
      <w:r>
        <w:rPr>
          <w:snapToGrid w:val="0"/>
          <w:sz w:val="20"/>
          <w:szCs w:val="20"/>
          <w:lang w:val="en-US"/>
        </w:rPr>
        <w:t>of</w:t>
      </w:r>
      <w:r w:rsidRPr="00373945">
        <w:rPr>
          <w:snapToGrid w:val="0"/>
          <w:sz w:val="20"/>
          <w:szCs w:val="20"/>
          <w:lang w:val="en-US"/>
        </w:rPr>
        <w:t xml:space="preserve"> </w:t>
      </w:r>
      <w:r>
        <w:rPr>
          <w:snapToGrid w:val="0"/>
          <w:sz w:val="20"/>
          <w:szCs w:val="20"/>
          <w:lang w:val="en-US"/>
        </w:rPr>
        <w:t>holding</w:t>
      </w:r>
      <w:r w:rsidRPr="00373945">
        <w:rPr>
          <w:snapToGrid w:val="0"/>
          <w:sz w:val="20"/>
          <w:szCs w:val="20"/>
          <w:lang w:val="en-US"/>
        </w:rPr>
        <w:t xml:space="preserve"> </w:t>
      </w:r>
      <w:r>
        <w:rPr>
          <w:snapToGrid w:val="0"/>
          <w:sz w:val="20"/>
          <w:szCs w:val="20"/>
          <w:lang w:val="en-US"/>
        </w:rPr>
        <w:t>the</w:t>
      </w:r>
      <w:r w:rsidRPr="00373945">
        <w:rPr>
          <w:snapToGrid w:val="0"/>
          <w:sz w:val="20"/>
          <w:szCs w:val="20"/>
          <w:lang w:val="en-US"/>
        </w:rPr>
        <w:t xml:space="preserve"> </w:t>
      </w:r>
      <w:r>
        <w:rPr>
          <w:snapToGrid w:val="0"/>
          <w:sz w:val="20"/>
          <w:szCs w:val="20"/>
          <w:lang w:val="en-US"/>
        </w:rPr>
        <w:t>General</w:t>
      </w:r>
      <w:r w:rsidRPr="00373945">
        <w:rPr>
          <w:snapToGrid w:val="0"/>
          <w:sz w:val="20"/>
          <w:szCs w:val="20"/>
          <w:lang w:val="en-US"/>
        </w:rPr>
        <w:t xml:space="preserve"> </w:t>
      </w:r>
      <w:r>
        <w:rPr>
          <w:snapToGrid w:val="0"/>
          <w:sz w:val="20"/>
          <w:szCs w:val="20"/>
          <w:lang w:val="en-US"/>
        </w:rPr>
        <w:t>Meeting</w:t>
      </w:r>
      <w:r w:rsidRPr="00373945">
        <w:rPr>
          <w:snapToGrid w:val="0"/>
          <w:sz w:val="20"/>
          <w:szCs w:val="20"/>
          <w:lang w:val="en-US"/>
        </w:rPr>
        <w:t xml:space="preserve"> </w:t>
      </w:r>
      <w:r>
        <w:rPr>
          <w:snapToGrid w:val="0"/>
          <w:sz w:val="20"/>
          <w:szCs w:val="20"/>
          <w:lang w:val="en-US"/>
        </w:rPr>
        <w:t>of</w:t>
      </w:r>
      <w:r w:rsidRPr="00373945">
        <w:rPr>
          <w:snapToGrid w:val="0"/>
          <w:sz w:val="20"/>
          <w:szCs w:val="20"/>
          <w:lang w:val="en-US"/>
        </w:rPr>
        <w:t xml:space="preserve"> </w:t>
      </w:r>
      <w:r>
        <w:rPr>
          <w:snapToGrid w:val="0"/>
          <w:sz w:val="20"/>
          <w:szCs w:val="20"/>
          <w:lang w:val="en-US"/>
        </w:rPr>
        <w:t>Shareholders</w:t>
      </w:r>
      <w:r w:rsidRPr="00373945">
        <w:rPr>
          <w:snapToGrid w:val="0"/>
          <w:sz w:val="20"/>
          <w:szCs w:val="20"/>
          <w:lang w:val="en-US"/>
        </w:rPr>
        <w:t xml:space="preserve"> </w:t>
      </w:r>
      <w:r w:rsidR="00373945">
        <w:rPr>
          <w:snapToGrid w:val="0"/>
          <w:sz w:val="20"/>
          <w:szCs w:val="20"/>
          <w:lang w:val="en-US"/>
        </w:rPr>
        <w:t xml:space="preserve">(if such opportunity was approved by the Board of Directors of the Company) </w:t>
      </w:r>
      <w:r w:rsidRPr="00373945">
        <w:rPr>
          <w:snapToGrid w:val="0"/>
          <w:sz w:val="20"/>
          <w:szCs w:val="20"/>
          <w:lang w:val="en-US"/>
        </w:rPr>
        <w:t xml:space="preserve">before the indicated </w:t>
      </w:r>
      <w:r w:rsidR="00373945">
        <w:rPr>
          <w:snapToGrid w:val="0"/>
          <w:sz w:val="20"/>
          <w:szCs w:val="20"/>
          <w:lang w:val="en-US"/>
        </w:rPr>
        <w:t>expiry</w:t>
      </w:r>
      <w:r w:rsidRPr="00373945">
        <w:rPr>
          <w:snapToGrid w:val="0"/>
          <w:sz w:val="20"/>
          <w:szCs w:val="20"/>
          <w:lang w:val="en-US"/>
        </w:rPr>
        <w:t xml:space="preserve"> date of reception of ballots by the Company</w:t>
      </w:r>
      <w:r w:rsidR="00373945">
        <w:rPr>
          <w:snapToGrid w:val="0"/>
          <w:sz w:val="20"/>
          <w:szCs w:val="20"/>
          <w:lang w:val="en-US"/>
        </w:rPr>
        <w:t xml:space="preserve">, as well as shareholders who in accordance with the </w:t>
      </w:r>
      <w:r w:rsidR="00373945" w:rsidRPr="00106FC7">
        <w:rPr>
          <w:color w:val="000000"/>
          <w:spacing w:val="-6"/>
          <w:sz w:val="20"/>
          <w:szCs w:val="20"/>
          <w:lang w:val="en-US"/>
        </w:rPr>
        <w:t xml:space="preserve">Russian legislation requirements on securities </w:t>
      </w:r>
      <w:r w:rsidR="00373945">
        <w:rPr>
          <w:sz w:val="20"/>
          <w:szCs w:val="20"/>
          <w:lang w:val="en-US"/>
        </w:rPr>
        <w:t>gave instructions on voting to persons recording their rights on shares</w:t>
      </w:r>
      <w:r w:rsidR="00373945" w:rsidRPr="00373945">
        <w:rPr>
          <w:snapToGrid w:val="0"/>
          <w:sz w:val="20"/>
          <w:szCs w:val="20"/>
          <w:lang w:val="en-US"/>
        </w:rPr>
        <w:t xml:space="preserve"> </w:t>
      </w:r>
      <w:r w:rsidR="00373945">
        <w:rPr>
          <w:snapToGrid w:val="0"/>
          <w:sz w:val="20"/>
          <w:szCs w:val="20"/>
          <w:lang w:val="en-US"/>
        </w:rPr>
        <w:t xml:space="preserve">if their voting ballots were received before the expiry date of reception of ballots </w:t>
      </w:r>
      <w:r w:rsidRPr="00373945">
        <w:rPr>
          <w:snapToGrid w:val="0"/>
          <w:sz w:val="20"/>
          <w:szCs w:val="20"/>
          <w:lang w:val="en-US"/>
        </w:rPr>
        <w:t>shall be defined as participating in the General Meeting of Shareholders held in the form of absentee voting</w:t>
      </w:r>
      <w:r w:rsidR="00373945">
        <w:rPr>
          <w:snapToGrid w:val="0"/>
          <w:sz w:val="20"/>
          <w:szCs w:val="20"/>
          <w:lang w:val="en-US"/>
        </w:rPr>
        <w:t>.</w:t>
      </w:r>
    </w:p>
    <w:p w14:paraId="5B664142" w14:textId="3E3C70AC" w:rsidR="000906AA" w:rsidRPr="00373945" w:rsidRDefault="004C57D6" w:rsidP="00373945">
      <w:pPr>
        <w:tabs>
          <w:tab w:val="left" w:pos="993"/>
        </w:tabs>
        <w:ind w:firstLine="567"/>
        <w:jc w:val="both"/>
        <w:rPr>
          <w:sz w:val="20"/>
          <w:szCs w:val="20"/>
          <w:lang w:val="en-US"/>
        </w:rPr>
      </w:pPr>
      <w:r w:rsidRPr="00373945">
        <w:rPr>
          <w:sz w:val="20"/>
          <w:szCs w:val="20"/>
          <w:lang w:val="en-US"/>
        </w:rPr>
        <w:t xml:space="preserve">12.7. </w:t>
      </w:r>
      <w:r w:rsidR="00373945" w:rsidRPr="00373945">
        <w:rPr>
          <w:sz w:val="20"/>
          <w:szCs w:val="20"/>
          <w:lang w:val="en-US"/>
        </w:rPr>
        <w:t>The Minutes on voting results shall be drawn up and signed by the Com</w:t>
      </w:r>
      <w:r w:rsidR="00373945">
        <w:rPr>
          <w:sz w:val="20"/>
          <w:szCs w:val="20"/>
          <w:lang w:val="en-US"/>
        </w:rPr>
        <w:t>pany's Registrar not later than 3 (</w:t>
      </w:r>
      <w:r w:rsidR="00373945" w:rsidRPr="00373945">
        <w:rPr>
          <w:sz w:val="20"/>
          <w:szCs w:val="20"/>
          <w:lang w:val="en-US"/>
        </w:rPr>
        <w:t xml:space="preserve">three) working days after the </w:t>
      </w:r>
      <w:r w:rsidR="00373945">
        <w:rPr>
          <w:sz w:val="20"/>
          <w:szCs w:val="20"/>
          <w:lang w:val="en-US"/>
        </w:rPr>
        <w:t>expiry</w:t>
      </w:r>
      <w:r w:rsidR="00373945" w:rsidRPr="00373945">
        <w:rPr>
          <w:sz w:val="20"/>
          <w:szCs w:val="20"/>
          <w:lang w:val="en-US"/>
        </w:rPr>
        <w:t xml:space="preserve"> date of accepting ballots in two copies</w:t>
      </w:r>
      <w:r w:rsidR="00F26E26" w:rsidRPr="00373945">
        <w:rPr>
          <w:sz w:val="20"/>
          <w:szCs w:val="20"/>
          <w:lang w:val="en-US"/>
        </w:rPr>
        <w:t>.</w:t>
      </w:r>
    </w:p>
    <w:p w14:paraId="7CE265D4" w14:textId="3F99D5F1" w:rsidR="000906AA" w:rsidRPr="00FD55A7" w:rsidRDefault="00FD55A7" w:rsidP="00FD55A7">
      <w:pPr>
        <w:tabs>
          <w:tab w:val="left" w:pos="993"/>
        </w:tabs>
        <w:ind w:firstLine="567"/>
        <w:jc w:val="both"/>
        <w:rPr>
          <w:sz w:val="20"/>
          <w:szCs w:val="20"/>
          <w:lang w:val="en-US"/>
        </w:rPr>
      </w:pPr>
      <w:r w:rsidRPr="00FD55A7">
        <w:rPr>
          <w:sz w:val="20"/>
          <w:szCs w:val="20"/>
          <w:lang w:val="en-US"/>
        </w:rPr>
        <w:t>The Minutes of the General Meeting of Shareholders shall be made not later th</w:t>
      </w:r>
      <w:r>
        <w:rPr>
          <w:sz w:val="20"/>
          <w:szCs w:val="20"/>
          <w:lang w:val="en-US"/>
        </w:rPr>
        <w:t xml:space="preserve">an 3 (three) working days </w:t>
      </w:r>
      <w:r w:rsidRPr="00373945">
        <w:rPr>
          <w:sz w:val="20"/>
          <w:szCs w:val="20"/>
          <w:lang w:val="en-US"/>
        </w:rPr>
        <w:t xml:space="preserve">after the </w:t>
      </w:r>
      <w:r>
        <w:rPr>
          <w:sz w:val="20"/>
          <w:szCs w:val="20"/>
          <w:lang w:val="en-US"/>
        </w:rPr>
        <w:t>expiry</w:t>
      </w:r>
      <w:r w:rsidRPr="00373945">
        <w:rPr>
          <w:sz w:val="20"/>
          <w:szCs w:val="20"/>
          <w:lang w:val="en-US"/>
        </w:rPr>
        <w:t xml:space="preserve"> date of accepting ballots in two copies</w:t>
      </w:r>
      <w:r w:rsidRPr="00FD55A7">
        <w:rPr>
          <w:sz w:val="20"/>
          <w:szCs w:val="20"/>
          <w:lang w:val="en-US"/>
        </w:rPr>
        <w:t>. Both copies shall be signed by</w:t>
      </w:r>
      <w:r>
        <w:rPr>
          <w:sz w:val="20"/>
          <w:szCs w:val="20"/>
          <w:lang w:val="en-US"/>
        </w:rPr>
        <w:t xml:space="preserve"> the Chairperson of the General </w:t>
      </w:r>
      <w:r w:rsidRPr="00FD55A7">
        <w:rPr>
          <w:sz w:val="20"/>
          <w:szCs w:val="20"/>
          <w:lang w:val="en-US"/>
        </w:rPr>
        <w:t>Meeting of Shareholders and the Secretary of the General Meeting of Shareholders (Corporate Secretary).</w:t>
      </w:r>
    </w:p>
    <w:p w14:paraId="14696297" w14:textId="095D62A3" w:rsidR="0081112C" w:rsidRPr="00FD55A7" w:rsidRDefault="00FD55A7" w:rsidP="00FD55A7">
      <w:pPr>
        <w:tabs>
          <w:tab w:val="left" w:pos="1134"/>
        </w:tabs>
        <w:ind w:firstLine="567"/>
        <w:jc w:val="both"/>
        <w:rPr>
          <w:color w:val="000000"/>
          <w:sz w:val="20"/>
          <w:szCs w:val="20"/>
          <w:lang w:val="en-US"/>
        </w:rPr>
      </w:pPr>
      <w:r w:rsidRPr="00FD55A7">
        <w:rPr>
          <w:color w:val="000000"/>
          <w:sz w:val="20"/>
          <w:szCs w:val="20"/>
          <w:lang w:val="en-US"/>
        </w:rPr>
        <w:t>The Minutes of the General Meeting of Shareholders is published on the off</w:t>
      </w:r>
      <w:r>
        <w:rPr>
          <w:color w:val="000000"/>
          <w:sz w:val="20"/>
          <w:szCs w:val="20"/>
          <w:lang w:val="en-US"/>
        </w:rPr>
        <w:t xml:space="preserve">icial website of the Company in </w:t>
      </w:r>
      <w:r w:rsidRPr="00FD55A7">
        <w:rPr>
          <w:color w:val="000000"/>
          <w:sz w:val="20"/>
          <w:szCs w:val="20"/>
          <w:lang w:val="en-US"/>
        </w:rPr>
        <w:t xml:space="preserve">the information and telecommunication network Internet at the following address: </w:t>
      </w:r>
      <w:r>
        <w:rPr>
          <w:color w:val="000000"/>
          <w:sz w:val="20"/>
          <w:szCs w:val="20"/>
          <w:lang w:val="en-US"/>
        </w:rPr>
        <w:t>www.lenenergo.ru not later than 3 (</w:t>
      </w:r>
      <w:r w:rsidRPr="00FD55A7">
        <w:rPr>
          <w:color w:val="000000"/>
          <w:sz w:val="20"/>
          <w:szCs w:val="20"/>
          <w:lang w:val="en-US"/>
        </w:rPr>
        <w:t>three) days from the date of its compilation</w:t>
      </w:r>
      <w:r>
        <w:rPr>
          <w:color w:val="000000"/>
          <w:sz w:val="20"/>
          <w:szCs w:val="20"/>
          <w:lang w:val="en-US"/>
        </w:rPr>
        <w:t>.</w:t>
      </w:r>
    </w:p>
    <w:p w14:paraId="2BC57A02" w14:textId="27360E51" w:rsidR="00FD55A7" w:rsidRDefault="00D044A3" w:rsidP="00FD55A7">
      <w:pPr>
        <w:widowControl w:val="0"/>
        <w:tabs>
          <w:tab w:val="left" w:pos="1134"/>
          <w:tab w:val="num" w:pos="1440"/>
        </w:tabs>
        <w:ind w:firstLine="567"/>
        <w:jc w:val="both"/>
        <w:rPr>
          <w:sz w:val="20"/>
          <w:szCs w:val="20"/>
          <w:lang w:val="en-US"/>
        </w:rPr>
      </w:pPr>
      <w:r w:rsidRPr="00D86682">
        <w:rPr>
          <w:sz w:val="20"/>
          <w:szCs w:val="20"/>
          <w:lang w:val="en-US"/>
        </w:rPr>
        <w:t xml:space="preserve">12.8. </w:t>
      </w:r>
      <w:r w:rsidR="00FD55A7" w:rsidRPr="00FD55A7">
        <w:rPr>
          <w:snapToGrid w:val="0"/>
          <w:sz w:val="20"/>
          <w:szCs w:val="20"/>
          <w:lang w:val="en-US"/>
        </w:rPr>
        <w:t>Decisions approved by the General Meeting of Shareholders and the vot</w:t>
      </w:r>
      <w:r w:rsidR="00FD55A7">
        <w:rPr>
          <w:snapToGrid w:val="0"/>
          <w:sz w:val="20"/>
          <w:szCs w:val="20"/>
          <w:lang w:val="en-US"/>
        </w:rPr>
        <w:t>ing</w:t>
      </w:r>
      <w:r w:rsidR="00FD55A7" w:rsidRPr="00FD55A7">
        <w:rPr>
          <w:snapToGrid w:val="0"/>
          <w:sz w:val="20"/>
          <w:szCs w:val="20"/>
          <w:lang w:val="en-US"/>
        </w:rPr>
        <w:t xml:space="preserve"> </w:t>
      </w:r>
      <w:r w:rsidR="00FD55A7">
        <w:rPr>
          <w:snapToGrid w:val="0"/>
          <w:sz w:val="20"/>
          <w:szCs w:val="20"/>
          <w:lang w:val="en-US"/>
        </w:rPr>
        <w:t>results</w:t>
      </w:r>
      <w:r w:rsidR="00FD55A7" w:rsidRPr="00FD55A7">
        <w:rPr>
          <w:snapToGrid w:val="0"/>
          <w:sz w:val="20"/>
          <w:szCs w:val="20"/>
          <w:lang w:val="en-US"/>
        </w:rPr>
        <w:t xml:space="preserve"> </w:t>
      </w:r>
      <w:r w:rsidR="00FD55A7">
        <w:rPr>
          <w:snapToGrid w:val="0"/>
          <w:sz w:val="20"/>
          <w:szCs w:val="20"/>
          <w:lang w:val="en-US"/>
        </w:rPr>
        <w:t>shall</w:t>
      </w:r>
      <w:r w:rsidR="00FD55A7" w:rsidRPr="00FD55A7">
        <w:rPr>
          <w:snapToGrid w:val="0"/>
          <w:sz w:val="20"/>
          <w:szCs w:val="20"/>
          <w:lang w:val="en-US"/>
        </w:rPr>
        <w:t xml:space="preserve"> be </w:t>
      </w:r>
      <w:r w:rsidR="00FD55A7">
        <w:rPr>
          <w:snapToGrid w:val="0"/>
          <w:sz w:val="20"/>
          <w:szCs w:val="20"/>
          <w:lang w:val="en-US"/>
        </w:rPr>
        <w:t>brought</w:t>
      </w:r>
      <w:r w:rsidR="00FD55A7" w:rsidRPr="00FD55A7">
        <w:rPr>
          <w:snapToGrid w:val="0"/>
          <w:sz w:val="20"/>
          <w:szCs w:val="20"/>
          <w:lang w:val="en-US"/>
        </w:rPr>
        <w:t xml:space="preserve"> </w:t>
      </w:r>
      <w:r w:rsidR="00FD55A7">
        <w:rPr>
          <w:snapToGrid w:val="0"/>
          <w:sz w:val="20"/>
          <w:szCs w:val="20"/>
          <w:lang w:val="en-US"/>
        </w:rPr>
        <w:t>to</w:t>
      </w:r>
      <w:r w:rsidR="00FD55A7" w:rsidRPr="00FD55A7">
        <w:rPr>
          <w:snapToGrid w:val="0"/>
          <w:sz w:val="20"/>
          <w:szCs w:val="20"/>
          <w:lang w:val="en-US"/>
        </w:rPr>
        <w:t xml:space="preserve"> </w:t>
      </w:r>
      <w:r w:rsidR="00FD55A7">
        <w:rPr>
          <w:snapToGrid w:val="0"/>
          <w:sz w:val="20"/>
          <w:szCs w:val="20"/>
          <w:lang w:val="en-US"/>
        </w:rPr>
        <w:t>the</w:t>
      </w:r>
      <w:r w:rsidR="00FD55A7" w:rsidRPr="00FD55A7">
        <w:rPr>
          <w:snapToGrid w:val="0"/>
          <w:sz w:val="20"/>
          <w:szCs w:val="20"/>
          <w:lang w:val="en-US"/>
        </w:rPr>
        <w:t xml:space="preserve"> </w:t>
      </w:r>
      <w:r w:rsidR="00FD55A7">
        <w:rPr>
          <w:snapToGrid w:val="0"/>
          <w:sz w:val="20"/>
          <w:szCs w:val="20"/>
          <w:lang w:val="en-US"/>
        </w:rPr>
        <w:t>attention</w:t>
      </w:r>
      <w:r w:rsidR="00FD55A7" w:rsidRPr="00FD55A7">
        <w:rPr>
          <w:snapToGrid w:val="0"/>
          <w:sz w:val="20"/>
          <w:szCs w:val="20"/>
          <w:lang w:val="en-US"/>
        </w:rPr>
        <w:t xml:space="preserve"> </w:t>
      </w:r>
      <w:r w:rsidR="00FD55A7">
        <w:rPr>
          <w:snapToGrid w:val="0"/>
          <w:sz w:val="20"/>
          <w:szCs w:val="20"/>
          <w:lang w:val="en-US"/>
        </w:rPr>
        <w:t>of</w:t>
      </w:r>
      <w:r w:rsidR="00FD55A7" w:rsidRPr="00FD55A7">
        <w:rPr>
          <w:snapToGrid w:val="0"/>
          <w:sz w:val="20"/>
          <w:szCs w:val="20"/>
          <w:lang w:val="en-US"/>
        </w:rPr>
        <w:t xml:space="preserve"> </w:t>
      </w:r>
      <w:r w:rsidR="00FD55A7">
        <w:rPr>
          <w:snapToGrid w:val="0"/>
          <w:sz w:val="20"/>
          <w:szCs w:val="20"/>
          <w:lang w:val="en-US"/>
        </w:rPr>
        <w:t>the</w:t>
      </w:r>
      <w:r w:rsidR="00FD55A7" w:rsidRPr="00FD55A7">
        <w:rPr>
          <w:snapToGrid w:val="0"/>
          <w:sz w:val="20"/>
          <w:szCs w:val="20"/>
          <w:lang w:val="en-US"/>
        </w:rPr>
        <w:t xml:space="preserve"> persons included in the list of persons entitled to participate in the General Meeting </w:t>
      </w:r>
      <w:r w:rsidR="00FD55A7">
        <w:rPr>
          <w:snapToGrid w:val="0"/>
          <w:sz w:val="20"/>
          <w:szCs w:val="20"/>
          <w:lang w:val="en-US"/>
        </w:rPr>
        <w:t>of</w:t>
      </w:r>
      <w:r w:rsidR="00FD55A7" w:rsidRPr="00FD55A7">
        <w:rPr>
          <w:snapToGrid w:val="0"/>
          <w:sz w:val="20"/>
          <w:szCs w:val="20"/>
          <w:lang w:val="en-US"/>
        </w:rPr>
        <w:t xml:space="preserve"> </w:t>
      </w:r>
      <w:r w:rsidR="00FD55A7">
        <w:rPr>
          <w:snapToGrid w:val="0"/>
          <w:sz w:val="20"/>
          <w:szCs w:val="20"/>
          <w:lang w:val="en-US"/>
        </w:rPr>
        <w:t>Shareholders</w:t>
      </w:r>
      <w:r w:rsidR="00FD55A7" w:rsidRPr="00FD55A7">
        <w:rPr>
          <w:snapToGrid w:val="0"/>
          <w:sz w:val="20"/>
          <w:szCs w:val="20"/>
          <w:lang w:val="en-US"/>
        </w:rPr>
        <w:t xml:space="preserve"> </w:t>
      </w:r>
      <w:r w:rsidR="00FD55A7">
        <w:rPr>
          <w:snapToGrid w:val="0"/>
          <w:sz w:val="20"/>
          <w:szCs w:val="20"/>
          <w:lang w:val="en-US"/>
        </w:rPr>
        <w:t>in</w:t>
      </w:r>
      <w:r w:rsidR="00FD55A7" w:rsidRPr="00FD55A7">
        <w:rPr>
          <w:snapToGrid w:val="0"/>
          <w:sz w:val="20"/>
          <w:szCs w:val="20"/>
          <w:lang w:val="en-US"/>
        </w:rPr>
        <w:t xml:space="preserve"> </w:t>
      </w:r>
      <w:r w:rsidR="00FD55A7">
        <w:rPr>
          <w:snapToGrid w:val="0"/>
          <w:sz w:val="20"/>
          <w:szCs w:val="20"/>
          <w:lang w:val="en-US"/>
        </w:rPr>
        <w:t>the</w:t>
      </w:r>
      <w:r w:rsidR="00FD55A7" w:rsidRPr="00FD55A7">
        <w:rPr>
          <w:snapToGrid w:val="0"/>
          <w:sz w:val="20"/>
          <w:szCs w:val="20"/>
          <w:lang w:val="en-US"/>
        </w:rPr>
        <w:t xml:space="preserve"> </w:t>
      </w:r>
      <w:r w:rsidR="00FD55A7">
        <w:rPr>
          <w:snapToGrid w:val="0"/>
          <w:sz w:val="20"/>
          <w:szCs w:val="20"/>
          <w:lang w:val="en-US"/>
        </w:rPr>
        <w:t>form</w:t>
      </w:r>
      <w:r w:rsidR="00FD55A7" w:rsidRPr="00FD55A7">
        <w:rPr>
          <w:snapToGrid w:val="0"/>
          <w:sz w:val="20"/>
          <w:szCs w:val="20"/>
          <w:lang w:val="en-US"/>
        </w:rPr>
        <w:t xml:space="preserve"> </w:t>
      </w:r>
      <w:r w:rsidR="00FD55A7">
        <w:rPr>
          <w:snapToGrid w:val="0"/>
          <w:sz w:val="20"/>
          <w:szCs w:val="20"/>
          <w:lang w:val="en-US"/>
        </w:rPr>
        <w:t>of</w:t>
      </w:r>
      <w:r w:rsidR="00FD55A7" w:rsidRPr="00FD55A7">
        <w:rPr>
          <w:snapToGrid w:val="0"/>
          <w:sz w:val="20"/>
          <w:szCs w:val="20"/>
          <w:lang w:val="en-US"/>
        </w:rPr>
        <w:t xml:space="preserve"> the Report on voting results in the manner provided for the announcement of </w:t>
      </w:r>
      <w:r w:rsidR="00FD55A7">
        <w:rPr>
          <w:snapToGrid w:val="0"/>
          <w:sz w:val="20"/>
          <w:szCs w:val="20"/>
          <w:lang w:val="en-US"/>
        </w:rPr>
        <w:t>holding</w:t>
      </w:r>
      <w:r w:rsidR="00FD55A7" w:rsidRPr="00FD55A7">
        <w:rPr>
          <w:snapToGrid w:val="0"/>
          <w:sz w:val="20"/>
          <w:szCs w:val="20"/>
          <w:lang w:val="en-US"/>
        </w:rPr>
        <w:t xml:space="preserve"> </w:t>
      </w:r>
      <w:r w:rsidR="00FD55A7">
        <w:rPr>
          <w:snapToGrid w:val="0"/>
          <w:sz w:val="20"/>
          <w:szCs w:val="20"/>
          <w:lang w:val="en-US"/>
        </w:rPr>
        <w:t>the</w:t>
      </w:r>
      <w:r w:rsidR="00FD55A7" w:rsidRPr="00FD55A7">
        <w:rPr>
          <w:snapToGrid w:val="0"/>
          <w:sz w:val="20"/>
          <w:szCs w:val="20"/>
          <w:lang w:val="en-US"/>
        </w:rPr>
        <w:t xml:space="preserve"> </w:t>
      </w:r>
      <w:r w:rsidR="00FD55A7">
        <w:rPr>
          <w:snapToGrid w:val="0"/>
          <w:sz w:val="20"/>
          <w:szCs w:val="20"/>
          <w:lang w:val="en-US"/>
        </w:rPr>
        <w:t>General</w:t>
      </w:r>
      <w:r w:rsidR="00FD55A7" w:rsidRPr="00FD55A7">
        <w:rPr>
          <w:snapToGrid w:val="0"/>
          <w:sz w:val="20"/>
          <w:szCs w:val="20"/>
          <w:lang w:val="en-US"/>
        </w:rPr>
        <w:t xml:space="preserve"> </w:t>
      </w:r>
      <w:r w:rsidR="00FD55A7">
        <w:rPr>
          <w:snapToGrid w:val="0"/>
          <w:sz w:val="20"/>
          <w:szCs w:val="20"/>
          <w:lang w:val="en-US"/>
        </w:rPr>
        <w:t>Meeting</w:t>
      </w:r>
      <w:r w:rsidR="00FD55A7" w:rsidRPr="00FD55A7">
        <w:rPr>
          <w:snapToGrid w:val="0"/>
          <w:sz w:val="20"/>
          <w:szCs w:val="20"/>
          <w:lang w:val="en-US"/>
        </w:rPr>
        <w:t xml:space="preserve"> </w:t>
      </w:r>
      <w:r w:rsidR="00FD55A7">
        <w:rPr>
          <w:snapToGrid w:val="0"/>
          <w:sz w:val="20"/>
          <w:szCs w:val="20"/>
          <w:lang w:val="en-US"/>
        </w:rPr>
        <w:t>of</w:t>
      </w:r>
      <w:r w:rsidR="00FD55A7" w:rsidRPr="00FD55A7">
        <w:rPr>
          <w:snapToGrid w:val="0"/>
          <w:sz w:val="20"/>
          <w:szCs w:val="20"/>
          <w:lang w:val="en-US"/>
        </w:rPr>
        <w:t xml:space="preserve"> </w:t>
      </w:r>
      <w:r w:rsidR="00FD55A7">
        <w:rPr>
          <w:snapToGrid w:val="0"/>
          <w:sz w:val="20"/>
          <w:szCs w:val="20"/>
          <w:lang w:val="en-US"/>
        </w:rPr>
        <w:t>Shareholders</w:t>
      </w:r>
      <w:r w:rsidR="00FD55A7" w:rsidRPr="00FD55A7">
        <w:rPr>
          <w:snapToGrid w:val="0"/>
          <w:sz w:val="20"/>
          <w:szCs w:val="20"/>
          <w:lang w:val="en-US"/>
        </w:rPr>
        <w:t xml:space="preserve"> </w:t>
      </w:r>
      <w:r w:rsidR="00FD55A7">
        <w:rPr>
          <w:snapToGrid w:val="0"/>
          <w:sz w:val="20"/>
          <w:szCs w:val="20"/>
          <w:lang w:val="en-US"/>
        </w:rPr>
        <w:t>not</w:t>
      </w:r>
      <w:r w:rsidR="00FD55A7" w:rsidRPr="00FD55A7">
        <w:rPr>
          <w:snapToGrid w:val="0"/>
          <w:sz w:val="20"/>
          <w:szCs w:val="20"/>
          <w:lang w:val="en-US"/>
        </w:rPr>
        <w:t xml:space="preserve"> </w:t>
      </w:r>
      <w:r w:rsidR="00FD55A7">
        <w:rPr>
          <w:snapToGrid w:val="0"/>
          <w:sz w:val="20"/>
          <w:szCs w:val="20"/>
          <w:lang w:val="en-US"/>
        </w:rPr>
        <w:t>later</w:t>
      </w:r>
      <w:r w:rsidR="00FD55A7" w:rsidRPr="00FD55A7">
        <w:rPr>
          <w:snapToGrid w:val="0"/>
          <w:sz w:val="20"/>
          <w:szCs w:val="20"/>
          <w:lang w:val="en-US"/>
        </w:rPr>
        <w:t xml:space="preserve"> </w:t>
      </w:r>
      <w:r w:rsidR="00FD55A7">
        <w:rPr>
          <w:snapToGrid w:val="0"/>
          <w:sz w:val="20"/>
          <w:szCs w:val="20"/>
          <w:lang w:val="en-US"/>
        </w:rPr>
        <w:t>than</w:t>
      </w:r>
      <w:r w:rsidR="00FD55A7" w:rsidRPr="00FD55A7">
        <w:rPr>
          <w:snapToGrid w:val="0"/>
          <w:sz w:val="20"/>
          <w:szCs w:val="20"/>
          <w:lang w:val="en-US"/>
        </w:rPr>
        <w:t xml:space="preserve"> 4 (</w:t>
      </w:r>
      <w:r w:rsidR="00FD55A7">
        <w:rPr>
          <w:snapToGrid w:val="0"/>
          <w:sz w:val="20"/>
          <w:szCs w:val="20"/>
          <w:lang w:val="en-US"/>
        </w:rPr>
        <w:t>four</w:t>
      </w:r>
      <w:r w:rsidR="00FD55A7" w:rsidRPr="00FD55A7">
        <w:rPr>
          <w:snapToGrid w:val="0"/>
          <w:sz w:val="20"/>
          <w:szCs w:val="20"/>
          <w:lang w:val="en-US"/>
        </w:rPr>
        <w:t xml:space="preserve">) </w:t>
      </w:r>
      <w:r w:rsidR="00FD55A7">
        <w:rPr>
          <w:snapToGrid w:val="0"/>
          <w:sz w:val="20"/>
          <w:szCs w:val="20"/>
          <w:lang w:val="en-US"/>
        </w:rPr>
        <w:t>working</w:t>
      </w:r>
      <w:r w:rsidR="00FD55A7" w:rsidRPr="00FD55A7">
        <w:rPr>
          <w:snapToGrid w:val="0"/>
          <w:sz w:val="20"/>
          <w:szCs w:val="20"/>
          <w:lang w:val="en-US"/>
        </w:rPr>
        <w:t xml:space="preserve"> </w:t>
      </w:r>
      <w:r w:rsidR="00FD55A7">
        <w:rPr>
          <w:snapToGrid w:val="0"/>
          <w:sz w:val="20"/>
          <w:szCs w:val="20"/>
          <w:lang w:val="en-US"/>
        </w:rPr>
        <w:t>days</w:t>
      </w:r>
      <w:r w:rsidR="00FD55A7" w:rsidRPr="00FD55A7">
        <w:rPr>
          <w:snapToGrid w:val="0"/>
          <w:sz w:val="20"/>
          <w:szCs w:val="20"/>
          <w:lang w:val="en-US"/>
        </w:rPr>
        <w:t xml:space="preserve"> </w:t>
      </w:r>
      <w:r w:rsidR="00FD55A7">
        <w:rPr>
          <w:snapToGrid w:val="0"/>
          <w:sz w:val="20"/>
          <w:szCs w:val="20"/>
          <w:lang w:val="en-US"/>
        </w:rPr>
        <w:t>after</w:t>
      </w:r>
      <w:r w:rsidR="00FD55A7" w:rsidRPr="00FD55A7">
        <w:rPr>
          <w:snapToGrid w:val="0"/>
          <w:sz w:val="20"/>
          <w:szCs w:val="20"/>
          <w:lang w:val="en-US"/>
        </w:rPr>
        <w:t xml:space="preserve"> </w:t>
      </w:r>
      <w:r w:rsidR="00FD55A7">
        <w:rPr>
          <w:snapToGrid w:val="0"/>
          <w:sz w:val="20"/>
          <w:szCs w:val="20"/>
          <w:lang w:val="en-US"/>
        </w:rPr>
        <w:t>the</w:t>
      </w:r>
      <w:r w:rsidR="00FD55A7" w:rsidRPr="00FD55A7">
        <w:rPr>
          <w:snapToGrid w:val="0"/>
          <w:sz w:val="20"/>
          <w:szCs w:val="20"/>
          <w:lang w:val="en-US"/>
        </w:rPr>
        <w:t xml:space="preserve"> </w:t>
      </w:r>
      <w:r w:rsidR="00FD55A7">
        <w:rPr>
          <w:snapToGrid w:val="0"/>
          <w:sz w:val="20"/>
          <w:szCs w:val="20"/>
          <w:lang w:val="en-US"/>
        </w:rPr>
        <w:t>expiry</w:t>
      </w:r>
      <w:r w:rsidR="00FD55A7" w:rsidRPr="00FD55A7">
        <w:rPr>
          <w:snapToGrid w:val="0"/>
          <w:sz w:val="20"/>
          <w:szCs w:val="20"/>
          <w:lang w:val="en-US"/>
        </w:rPr>
        <w:t xml:space="preserve"> </w:t>
      </w:r>
      <w:r w:rsidR="00FD55A7">
        <w:rPr>
          <w:snapToGrid w:val="0"/>
          <w:sz w:val="20"/>
          <w:szCs w:val="20"/>
          <w:lang w:val="en-US"/>
        </w:rPr>
        <w:t>date</w:t>
      </w:r>
      <w:r w:rsidR="00FD55A7" w:rsidRPr="00FD55A7">
        <w:rPr>
          <w:snapToGrid w:val="0"/>
          <w:sz w:val="20"/>
          <w:szCs w:val="20"/>
          <w:lang w:val="en-US"/>
        </w:rPr>
        <w:t xml:space="preserve"> </w:t>
      </w:r>
      <w:r w:rsidR="00FD55A7">
        <w:rPr>
          <w:snapToGrid w:val="0"/>
          <w:sz w:val="20"/>
          <w:szCs w:val="20"/>
          <w:lang w:val="en-US"/>
        </w:rPr>
        <w:t>of</w:t>
      </w:r>
      <w:r w:rsidR="00FD55A7" w:rsidRPr="00FD55A7">
        <w:rPr>
          <w:snapToGrid w:val="0"/>
          <w:sz w:val="20"/>
          <w:szCs w:val="20"/>
          <w:lang w:val="en-US"/>
        </w:rPr>
        <w:t xml:space="preserve"> </w:t>
      </w:r>
      <w:r w:rsidR="00FD55A7">
        <w:rPr>
          <w:snapToGrid w:val="0"/>
          <w:sz w:val="20"/>
          <w:szCs w:val="20"/>
          <w:lang w:val="en-US"/>
        </w:rPr>
        <w:t>reception</w:t>
      </w:r>
      <w:r w:rsidR="00FD55A7" w:rsidRPr="00FD55A7">
        <w:rPr>
          <w:snapToGrid w:val="0"/>
          <w:sz w:val="20"/>
          <w:szCs w:val="20"/>
          <w:lang w:val="en-US"/>
        </w:rPr>
        <w:t xml:space="preserve"> </w:t>
      </w:r>
      <w:r w:rsidR="00FD55A7">
        <w:rPr>
          <w:snapToGrid w:val="0"/>
          <w:sz w:val="20"/>
          <w:szCs w:val="20"/>
          <w:lang w:val="en-US"/>
        </w:rPr>
        <w:t>of</w:t>
      </w:r>
      <w:r w:rsidR="00FD55A7" w:rsidRPr="00FD55A7">
        <w:rPr>
          <w:snapToGrid w:val="0"/>
          <w:sz w:val="20"/>
          <w:szCs w:val="20"/>
          <w:lang w:val="en-US"/>
        </w:rPr>
        <w:t xml:space="preserve"> </w:t>
      </w:r>
      <w:r w:rsidR="00FD55A7">
        <w:rPr>
          <w:snapToGrid w:val="0"/>
          <w:sz w:val="20"/>
          <w:szCs w:val="20"/>
          <w:lang w:val="en-US"/>
        </w:rPr>
        <w:t>ballots</w:t>
      </w:r>
      <w:r w:rsidR="00FD55A7" w:rsidRPr="00FD55A7">
        <w:rPr>
          <w:snapToGrid w:val="0"/>
          <w:sz w:val="20"/>
          <w:szCs w:val="20"/>
          <w:lang w:val="en-US"/>
        </w:rPr>
        <w:t xml:space="preserve"> </w:t>
      </w:r>
      <w:r w:rsidR="00FD55A7">
        <w:rPr>
          <w:snapToGrid w:val="0"/>
          <w:sz w:val="20"/>
          <w:szCs w:val="20"/>
          <w:lang w:val="en-US"/>
        </w:rPr>
        <w:t xml:space="preserve">if </w:t>
      </w:r>
      <w:r w:rsidR="00FD55A7" w:rsidRPr="00373945">
        <w:rPr>
          <w:snapToGrid w:val="0"/>
          <w:sz w:val="20"/>
          <w:szCs w:val="20"/>
          <w:lang w:val="en-US"/>
        </w:rPr>
        <w:t>the</w:t>
      </w:r>
      <w:r w:rsidR="00FD55A7" w:rsidRPr="00FD55A7">
        <w:rPr>
          <w:snapToGrid w:val="0"/>
          <w:sz w:val="20"/>
          <w:szCs w:val="20"/>
          <w:lang w:val="en-US"/>
        </w:rPr>
        <w:t xml:space="preserve"> </w:t>
      </w:r>
      <w:r w:rsidR="00FD55A7" w:rsidRPr="00373945">
        <w:rPr>
          <w:snapToGrid w:val="0"/>
          <w:sz w:val="20"/>
          <w:szCs w:val="20"/>
          <w:lang w:val="en-US"/>
        </w:rPr>
        <w:t>General</w:t>
      </w:r>
      <w:r w:rsidR="00FD55A7" w:rsidRPr="00FD55A7">
        <w:rPr>
          <w:snapToGrid w:val="0"/>
          <w:sz w:val="20"/>
          <w:szCs w:val="20"/>
          <w:lang w:val="en-US"/>
        </w:rPr>
        <w:t xml:space="preserve"> </w:t>
      </w:r>
      <w:r w:rsidR="00FD55A7" w:rsidRPr="00373945">
        <w:rPr>
          <w:snapToGrid w:val="0"/>
          <w:sz w:val="20"/>
          <w:szCs w:val="20"/>
          <w:lang w:val="en-US"/>
        </w:rPr>
        <w:t>Meeting</w:t>
      </w:r>
      <w:r w:rsidR="00FD55A7" w:rsidRPr="00FD55A7">
        <w:rPr>
          <w:snapToGrid w:val="0"/>
          <w:sz w:val="20"/>
          <w:szCs w:val="20"/>
          <w:lang w:val="en-US"/>
        </w:rPr>
        <w:t xml:space="preserve"> </w:t>
      </w:r>
      <w:r w:rsidR="00FD55A7" w:rsidRPr="00373945">
        <w:rPr>
          <w:snapToGrid w:val="0"/>
          <w:sz w:val="20"/>
          <w:szCs w:val="20"/>
          <w:lang w:val="en-US"/>
        </w:rPr>
        <w:t>of</w:t>
      </w:r>
      <w:r w:rsidR="00FD55A7" w:rsidRPr="00FD55A7">
        <w:rPr>
          <w:snapToGrid w:val="0"/>
          <w:sz w:val="20"/>
          <w:szCs w:val="20"/>
          <w:lang w:val="en-US"/>
        </w:rPr>
        <w:t xml:space="preserve"> </w:t>
      </w:r>
      <w:r w:rsidR="00FD55A7" w:rsidRPr="00373945">
        <w:rPr>
          <w:snapToGrid w:val="0"/>
          <w:sz w:val="20"/>
          <w:szCs w:val="20"/>
          <w:lang w:val="en-US"/>
        </w:rPr>
        <w:t>Shareholders</w:t>
      </w:r>
      <w:r w:rsidR="00FD55A7" w:rsidRPr="00FD55A7">
        <w:rPr>
          <w:snapToGrid w:val="0"/>
          <w:sz w:val="20"/>
          <w:szCs w:val="20"/>
          <w:lang w:val="en-US"/>
        </w:rPr>
        <w:t xml:space="preserve"> </w:t>
      </w:r>
      <w:r w:rsidR="00FD55A7">
        <w:rPr>
          <w:snapToGrid w:val="0"/>
          <w:sz w:val="20"/>
          <w:szCs w:val="20"/>
          <w:lang w:val="en-US"/>
        </w:rPr>
        <w:t xml:space="preserve">was </w:t>
      </w:r>
      <w:r w:rsidR="00FD55A7" w:rsidRPr="00373945">
        <w:rPr>
          <w:snapToGrid w:val="0"/>
          <w:sz w:val="20"/>
          <w:szCs w:val="20"/>
          <w:lang w:val="en-US"/>
        </w:rPr>
        <w:t>held</w:t>
      </w:r>
      <w:r w:rsidR="00FD55A7" w:rsidRPr="00FD55A7">
        <w:rPr>
          <w:snapToGrid w:val="0"/>
          <w:sz w:val="20"/>
          <w:szCs w:val="20"/>
          <w:lang w:val="en-US"/>
        </w:rPr>
        <w:t xml:space="preserve"> </w:t>
      </w:r>
      <w:r w:rsidR="00FD55A7" w:rsidRPr="00373945">
        <w:rPr>
          <w:snapToGrid w:val="0"/>
          <w:sz w:val="20"/>
          <w:szCs w:val="20"/>
          <w:lang w:val="en-US"/>
        </w:rPr>
        <w:t>in</w:t>
      </w:r>
      <w:r w:rsidR="00FD55A7" w:rsidRPr="00FD55A7">
        <w:rPr>
          <w:snapToGrid w:val="0"/>
          <w:sz w:val="20"/>
          <w:szCs w:val="20"/>
          <w:lang w:val="en-US"/>
        </w:rPr>
        <w:t xml:space="preserve"> </w:t>
      </w:r>
      <w:r w:rsidR="00FD55A7" w:rsidRPr="00373945">
        <w:rPr>
          <w:snapToGrid w:val="0"/>
          <w:sz w:val="20"/>
          <w:szCs w:val="20"/>
          <w:lang w:val="en-US"/>
        </w:rPr>
        <w:t>the</w:t>
      </w:r>
      <w:r w:rsidR="00FD55A7" w:rsidRPr="00FD55A7">
        <w:rPr>
          <w:snapToGrid w:val="0"/>
          <w:sz w:val="20"/>
          <w:szCs w:val="20"/>
          <w:lang w:val="en-US"/>
        </w:rPr>
        <w:t xml:space="preserve"> </w:t>
      </w:r>
      <w:r w:rsidR="00FD55A7" w:rsidRPr="00373945">
        <w:rPr>
          <w:snapToGrid w:val="0"/>
          <w:sz w:val="20"/>
          <w:szCs w:val="20"/>
          <w:lang w:val="en-US"/>
        </w:rPr>
        <w:t>form</w:t>
      </w:r>
      <w:r w:rsidR="00FD55A7" w:rsidRPr="00FD55A7">
        <w:rPr>
          <w:snapToGrid w:val="0"/>
          <w:sz w:val="20"/>
          <w:szCs w:val="20"/>
          <w:lang w:val="en-US"/>
        </w:rPr>
        <w:t xml:space="preserve"> </w:t>
      </w:r>
      <w:r w:rsidR="00FD55A7" w:rsidRPr="00373945">
        <w:rPr>
          <w:snapToGrid w:val="0"/>
          <w:sz w:val="20"/>
          <w:szCs w:val="20"/>
          <w:lang w:val="en-US"/>
        </w:rPr>
        <w:t>of</w:t>
      </w:r>
      <w:r w:rsidR="00FD55A7" w:rsidRPr="00FD55A7">
        <w:rPr>
          <w:snapToGrid w:val="0"/>
          <w:sz w:val="20"/>
          <w:szCs w:val="20"/>
          <w:lang w:val="en-US"/>
        </w:rPr>
        <w:t xml:space="preserve"> </w:t>
      </w:r>
      <w:r w:rsidR="00FD55A7" w:rsidRPr="00373945">
        <w:rPr>
          <w:snapToGrid w:val="0"/>
          <w:sz w:val="20"/>
          <w:szCs w:val="20"/>
          <w:lang w:val="en-US"/>
        </w:rPr>
        <w:t>absentee</w:t>
      </w:r>
      <w:r w:rsidR="00FD55A7" w:rsidRPr="00FD55A7">
        <w:rPr>
          <w:snapToGrid w:val="0"/>
          <w:sz w:val="20"/>
          <w:szCs w:val="20"/>
          <w:lang w:val="en-US"/>
        </w:rPr>
        <w:t xml:space="preserve"> </w:t>
      </w:r>
      <w:r w:rsidR="00FD55A7" w:rsidRPr="00373945">
        <w:rPr>
          <w:snapToGrid w:val="0"/>
          <w:sz w:val="20"/>
          <w:szCs w:val="20"/>
          <w:lang w:val="en-US"/>
        </w:rPr>
        <w:t>voting</w:t>
      </w:r>
      <w:r w:rsidR="00FD55A7">
        <w:rPr>
          <w:sz w:val="20"/>
          <w:szCs w:val="20"/>
          <w:lang w:val="en-US"/>
        </w:rPr>
        <w:t>.</w:t>
      </w:r>
    </w:p>
    <w:p w14:paraId="28A4375C" w14:textId="3C2F90EC" w:rsidR="005C7D63" w:rsidRPr="00FD55A7" w:rsidRDefault="0031794A" w:rsidP="00FD55A7">
      <w:pPr>
        <w:widowControl w:val="0"/>
        <w:tabs>
          <w:tab w:val="left" w:pos="1134"/>
          <w:tab w:val="num" w:pos="1440"/>
        </w:tabs>
        <w:ind w:firstLine="567"/>
        <w:jc w:val="both"/>
        <w:rPr>
          <w:sz w:val="20"/>
          <w:szCs w:val="20"/>
          <w:lang w:val="en-US"/>
        </w:rPr>
      </w:pPr>
      <w:r>
        <w:rPr>
          <w:sz w:val="20"/>
          <w:szCs w:val="20"/>
          <w:lang w:val="en-US"/>
        </w:rPr>
        <w:t xml:space="preserve">In case </w:t>
      </w:r>
      <w:r w:rsidR="00FD55A7" w:rsidRPr="00FD55A7">
        <w:rPr>
          <w:sz w:val="20"/>
          <w:szCs w:val="20"/>
          <w:lang w:val="en-US"/>
        </w:rPr>
        <w:t xml:space="preserve">if for the date of making the list of persons entitled to participate in the </w:t>
      </w:r>
      <w:r w:rsidR="00FD55A7">
        <w:rPr>
          <w:sz w:val="20"/>
          <w:szCs w:val="20"/>
          <w:lang w:val="en-US"/>
        </w:rPr>
        <w:t xml:space="preserve">General Meeting of Shareholders </w:t>
      </w:r>
      <w:r w:rsidR="00FD55A7" w:rsidRPr="00FD55A7">
        <w:rPr>
          <w:sz w:val="20"/>
          <w:szCs w:val="20"/>
          <w:lang w:val="en-US"/>
        </w:rPr>
        <w:t xml:space="preserve">registered in </w:t>
      </w:r>
      <w:r>
        <w:rPr>
          <w:sz w:val="20"/>
          <w:szCs w:val="20"/>
          <w:lang w:val="en-US"/>
        </w:rPr>
        <w:t xml:space="preserve">the Company’s shareholders register </w:t>
      </w:r>
      <w:r w:rsidR="00FD55A7" w:rsidRPr="00FD55A7">
        <w:rPr>
          <w:sz w:val="20"/>
          <w:szCs w:val="20"/>
          <w:lang w:val="en-US"/>
        </w:rPr>
        <w:t xml:space="preserve">the person was a nominal </w:t>
      </w:r>
      <w:r w:rsidR="00FD55A7">
        <w:rPr>
          <w:sz w:val="20"/>
          <w:szCs w:val="20"/>
          <w:lang w:val="en-US"/>
        </w:rPr>
        <w:t xml:space="preserve">holder of shares, </w:t>
      </w:r>
      <w:r>
        <w:rPr>
          <w:sz w:val="20"/>
          <w:szCs w:val="20"/>
          <w:lang w:val="en-US"/>
        </w:rPr>
        <w:t xml:space="preserve">he or she shall be provided with </w:t>
      </w:r>
      <w:r w:rsidR="00FD55A7">
        <w:rPr>
          <w:sz w:val="20"/>
          <w:szCs w:val="20"/>
          <w:lang w:val="en-US"/>
        </w:rPr>
        <w:t xml:space="preserve">the Report on </w:t>
      </w:r>
      <w:r w:rsidR="00FD55A7" w:rsidRPr="00FD55A7">
        <w:rPr>
          <w:sz w:val="20"/>
          <w:szCs w:val="20"/>
          <w:lang w:val="en-US"/>
        </w:rPr>
        <w:t xml:space="preserve">voting results </w:t>
      </w:r>
      <w:r>
        <w:rPr>
          <w:snapToGrid w:val="0"/>
          <w:sz w:val="20"/>
          <w:szCs w:val="20"/>
          <w:lang w:val="en-US"/>
        </w:rPr>
        <w:t xml:space="preserve">in accordance with the </w:t>
      </w:r>
      <w:r w:rsidRPr="00106FC7">
        <w:rPr>
          <w:color w:val="000000"/>
          <w:spacing w:val="-6"/>
          <w:sz w:val="20"/>
          <w:szCs w:val="20"/>
          <w:lang w:val="en-US"/>
        </w:rPr>
        <w:t xml:space="preserve">Russian legislation requirements on securities </w:t>
      </w:r>
      <w:r>
        <w:rPr>
          <w:color w:val="000000"/>
          <w:spacing w:val="-6"/>
          <w:sz w:val="20"/>
          <w:szCs w:val="20"/>
          <w:lang w:val="en-US"/>
        </w:rPr>
        <w:t>for giving information and materials to persons who record rights on securities</w:t>
      </w:r>
      <w:r w:rsidR="00FD55A7" w:rsidRPr="00FD55A7">
        <w:rPr>
          <w:sz w:val="20"/>
          <w:szCs w:val="20"/>
          <w:lang w:val="en-US"/>
        </w:rPr>
        <w:t>.</w:t>
      </w:r>
    </w:p>
    <w:p w14:paraId="3EEC9F76" w14:textId="77777777" w:rsidR="005C7D63" w:rsidRPr="00FD55A7" w:rsidRDefault="005C7D63">
      <w:pPr>
        <w:pStyle w:val="1"/>
        <w:tabs>
          <w:tab w:val="left" w:pos="600"/>
        </w:tabs>
        <w:rPr>
          <w:rFonts w:ascii="Times New Roman" w:hAnsi="Times New Roman"/>
          <w:sz w:val="20"/>
          <w:szCs w:val="20"/>
          <w:lang w:val="en-US"/>
        </w:rPr>
      </w:pPr>
    </w:p>
    <w:p w14:paraId="16AE3FF2" w14:textId="2A420B4A" w:rsidR="005C7D63" w:rsidRPr="00D86682" w:rsidRDefault="00D86682">
      <w:pPr>
        <w:pStyle w:val="1"/>
        <w:tabs>
          <w:tab w:val="left" w:pos="600"/>
        </w:tabs>
        <w:rPr>
          <w:rFonts w:ascii="Times New Roman" w:hAnsi="Times New Roman"/>
          <w:sz w:val="20"/>
          <w:szCs w:val="20"/>
          <w:lang w:val="en-US"/>
        </w:rPr>
      </w:pPr>
      <w:proofErr w:type="gramStart"/>
      <w:r w:rsidRPr="00850C0C">
        <w:rPr>
          <w:rFonts w:ascii="Times New Roman" w:hAnsi="Times New Roman"/>
          <w:sz w:val="20"/>
          <w:szCs w:val="20"/>
          <w:lang w:val="en-US"/>
        </w:rPr>
        <w:t>Article</w:t>
      </w:r>
      <w:r w:rsidR="005C7D63" w:rsidRPr="00850C0C">
        <w:rPr>
          <w:rFonts w:ascii="Times New Roman" w:hAnsi="Times New Roman"/>
          <w:sz w:val="20"/>
          <w:szCs w:val="20"/>
          <w:lang w:val="en-US"/>
        </w:rPr>
        <w:t xml:space="preserve"> 13.</w:t>
      </w:r>
      <w:proofErr w:type="gramEnd"/>
      <w:r w:rsidR="005C7D63" w:rsidRPr="00850C0C">
        <w:rPr>
          <w:rFonts w:ascii="Times New Roman" w:hAnsi="Times New Roman"/>
          <w:sz w:val="20"/>
          <w:szCs w:val="20"/>
          <w:lang w:val="en-US"/>
        </w:rPr>
        <w:t> </w:t>
      </w:r>
      <w:r w:rsidRPr="00D86682">
        <w:rPr>
          <w:rFonts w:ascii="Times New Roman" w:hAnsi="Times New Roman"/>
          <w:sz w:val="20"/>
          <w:szCs w:val="20"/>
          <w:lang w:val="en-US"/>
        </w:rPr>
        <w:t>Proposals to the Agenda of the Annual General Meeting</w:t>
      </w:r>
    </w:p>
    <w:p w14:paraId="35D7E4BB" w14:textId="377AB584" w:rsidR="005C7D63" w:rsidRPr="00D86682" w:rsidRDefault="00A77A94" w:rsidP="00836FDA">
      <w:pPr>
        <w:numPr>
          <w:ilvl w:val="1"/>
          <w:numId w:val="17"/>
        </w:numPr>
        <w:tabs>
          <w:tab w:val="clear" w:pos="1560"/>
          <w:tab w:val="left" w:pos="-4920"/>
          <w:tab w:val="num" w:pos="1134"/>
        </w:tabs>
        <w:ind w:left="0" w:firstLine="567"/>
        <w:jc w:val="both"/>
        <w:rPr>
          <w:sz w:val="20"/>
          <w:szCs w:val="20"/>
          <w:lang w:val="en-US"/>
        </w:rPr>
      </w:pPr>
      <w:r>
        <w:rPr>
          <w:sz w:val="20"/>
          <w:szCs w:val="20"/>
          <w:lang w:val="en-US"/>
        </w:rPr>
        <w:t>Shareholders (a shareholder)</w:t>
      </w:r>
      <w:r w:rsidR="00D86682" w:rsidRPr="00D86682">
        <w:rPr>
          <w:sz w:val="20"/>
          <w:szCs w:val="20"/>
          <w:lang w:val="en-US"/>
        </w:rPr>
        <w:t xml:space="preserve"> being </w:t>
      </w:r>
      <w:r w:rsidR="00D86682">
        <w:rPr>
          <w:sz w:val="20"/>
          <w:szCs w:val="20"/>
          <w:lang w:val="en-US"/>
        </w:rPr>
        <w:t>in aggregate owners of at least</w:t>
      </w:r>
      <w:r w:rsidR="00D86682" w:rsidRPr="00D86682">
        <w:rPr>
          <w:sz w:val="20"/>
          <w:szCs w:val="20"/>
          <w:lang w:val="en-US"/>
        </w:rPr>
        <w:t xml:space="preserve"> 2 </w:t>
      </w:r>
      <w:r w:rsidR="00D86682">
        <w:rPr>
          <w:sz w:val="20"/>
          <w:szCs w:val="20"/>
          <w:lang w:val="en-US"/>
        </w:rPr>
        <w:t>(</w:t>
      </w:r>
      <w:r w:rsidR="00D86682" w:rsidRPr="00D86682">
        <w:rPr>
          <w:sz w:val="20"/>
          <w:szCs w:val="20"/>
          <w:lang w:val="en-US"/>
        </w:rPr>
        <w:t>two) percent of voting shares of the Company are entitled to propose issues to the agenda of the Annual General</w:t>
      </w:r>
      <w:r w:rsidR="00D86682">
        <w:rPr>
          <w:sz w:val="20"/>
          <w:szCs w:val="20"/>
          <w:lang w:val="en-US"/>
        </w:rPr>
        <w:t xml:space="preserve"> Meeting of Shareholders and </w:t>
      </w:r>
      <w:r w:rsidR="00D86682" w:rsidRPr="00D86682">
        <w:rPr>
          <w:sz w:val="20"/>
          <w:szCs w:val="20"/>
          <w:lang w:val="en-US"/>
        </w:rPr>
        <w:t xml:space="preserve">nominate candidates to the Board of Directors and the Audit Commission of the Company, which number cannot exceed the quantitative structure of the appropriate body. Such proposals shall be submitted to the Company no later than 60 </w:t>
      </w:r>
      <w:r w:rsidR="00D86682">
        <w:rPr>
          <w:sz w:val="20"/>
          <w:szCs w:val="20"/>
          <w:lang w:val="en-US"/>
        </w:rPr>
        <w:t>(</w:t>
      </w:r>
      <w:r w:rsidR="00D86682" w:rsidRPr="00D86682">
        <w:rPr>
          <w:sz w:val="20"/>
          <w:szCs w:val="20"/>
          <w:lang w:val="en-US"/>
        </w:rPr>
        <w:t xml:space="preserve">sixty) days after the end of the </w:t>
      </w:r>
      <w:r w:rsidR="00D86682">
        <w:rPr>
          <w:sz w:val="20"/>
          <w:szCs w:val="20"/>
          <w:lang w:val="en-US"/>
        </w:rPr>
        <w:t>reporting</w:t>
      </w:r>
      <w:r w:rsidR="00D86682" w:rsidRPr="00D86682">
        <w:rPr>
          <w:sz w:val="20"/>
          <w:szCs w:val="20"/>
          <w:lang w:val="en-US"/>
        </w:rPr>
        <w:t xml:space="preserve"> year.</w:t>
      </w:r>
    </w:p>
    <w:p w14:paraId="366EAE27" w14:textId="45B640B2" w:rsidR="005C7D63" w:rsidRPr="00D86682" w:rsidRDefault="00D86682" w:rsidP="00836FDA">
      <w:pPr>
        <w:numPr>
          <w:ilvl w:val="1"/>
          <w:numId w:val="17"/>
        </w:numPr>
        <w:tabs>
          <w:tab w:val="clear" w:pos="1560"/>
          <w:tab w:val="left" w:pos="-4920"/>
          <w:tab w:val="num" w:pos="1134"/>
        </w:tabs>
        <w:ind w:left="0" w:firstLine="567"/>
        <w:jc w:val="both"/>
        <w:rPr>
          <w:bCs/>
          <w:sz w:val="20"/>
          <w:szCs w:val="20"/>
          <w:lang w:val="en-US"/>
        </w:rPr>
      </w:pPr>
      <w:r w:rsidRPr="00D86682">
        <w:rPr>
          <w:bCs/>
          <w:sz w:val="20"/>
          <w:szCs w:val="20"/>
          <w:lang w:val="en-US"/>
        </w:rPr>
        <w:t>The proposal on introducing issues to the agenda of the General Meeting and the proposal on nomination</w:t>
      </w:r>
      <w:r>
        <w:rPr>
          <w:bCs/>
          <w:sz w:val="20"/>
          <w:szCs w:val="20"/>
          <w:lang w:val="en-US"/>
        </w:rPr>
        <w:t xml:space="preserve"> </w:t>
      </w:r>
      <w:r w:rsidRPr="00D86682">
        <w:rPr>
          <w:bCs/>
          <w:sz w:val="20"/>
          <w:szCs w:val="20"/>
          <w:lang w:val="en-US"/>
        </w:rPr>
        <w:t xml:space="preserve">of candidates shall be made in writing indicating the name (title) of the submitting </w:t>
      </w:r>
      <w:r w:rsidR="00A77A94">
        <w:rPr>
          <w:sz w:val="20"/>
          <w:szCs w:val="20"/>
          <w:lang w:val="en-US"/>
        </w:rPr>
        <w:t xml:space="preserve">shareholders (a shareholder), </w:t>
      </w:r>
      <w:r w:rsidRPr="00D86682">
        <w:rPr>
          <w:bCs/>
          <w:sz w:val="20"/>
          <w:szCs w:val="20"/>
          <w:lang w:val="en-US"/>
        </w:rPr>
        <w:t>quantity and category (type) of shares owned by them and shall be signed by the shareholder(s)</w:t>
      </w:r>
      <w:r>
        <w:rPr>
          <w:bCs/>
          <w:sz w:val="20"/>
          <w:szCs w:val="20"/>
          <w:lang w:val="en-US"/>
        </w:rPr>
        <w:t xml:space="preserve"> or their representatives. </w:t>
      </w:r>
      <w:r w:rsidR="00A77A94">
        <w:rPr>
          <w:sz w:val="20"/>
          <w:szCs w:val="20"/>
          <w:lang w:val="en-US"/>
        </w:rPr>
        <w:t>Shareholders (a shareholder)</w:t>
      </w:r>
      <w:r w:rsidR="00A77A94" w:rsidRPr="00D86682">
        <w:rPr>
          <w:sz w:val="20"/>
          <w:szCs w:val="20"/>
          <w:lang w:val="en-US"/>
        </w:rPr>
        <w:t xml:space="preserve"> </w:t>
      </w:r>
      <w:r w:rsidR="00C90B69">
        <w:rPr>
          <w:sz w:val="20"/>
          <w:szCs w:val="20"/>
          <w:lang w:val="en-US"/>
        </w:rPr>
        <w:t>of the Company who are not</w:t>
      </w:r>
      <w:r>
        <w:rPr>
          <w:sz w:val="20"/>
          <w:szCs w:val="20"/>
          <w:lang w:val="en-US"/>
        </w:rPr>
        <w:t xml:space="preserve"> registered in the Company’s shareholder register </w:t>
      </w:r>
      <w:r w:rsidR="00C90B69">
        <w:rPr>
          <w:sz w:val="20"/>
          <w:szCs w:val="20"/>
          <w:lang w:val="en-US"/>
        </w:rPr>
        <w:t xml:space="preserve">shall have the right to propose issues to the </w:t>
      </w:r>
      <w:r w:rsidR="00C90B69" w:rsidRPr="00D86682">
        <w:rPr>
          <w:sz w:val="20"/>
          <w:szCs w:val="20"/>
          <w:lang w:val="en-US"/>
        </w:rPr>
        <w:t>agenda of the Annual General</w:t>
      </w:r>
      <w:r w:rsidR="00C90B69">
        <w:rPr>
          <w:sz w:val="20"/>
          <w:szCs w:val="20"/>
          <w:lang w:val="en-US"/>
        </w:rPr>
        <w:t xml:space="preserve"> Meeting of Shareholders and propose candidates by giving the corresponding instructions to a person who records their rights on shares. Such instructions are given </w:t>
      </w:r>
      <w:r w:rsidR="00C90B69">
        <w:rPr>
          <w:kern w:val="16"/>
          <w:sz w:val="20"/>
          <w:szCs w:val="20"/>
          <w:lang w:val="en-US"/>
        </w:rPr>
        <w:t>in</w:t>
      </w:r>
      <w:r w:rsidR="00C90B69" w:rsidRPr="002D6610">
        <w:rPr>
          <w:kern w:val="16"/>
          <w:sz w:val="20"/>
          <w:szCs w:val="20"/>
          <w:lang w:val="en-US"/>
        </w:rPr>
        <w:t xml:space="preserve"> </w:t>
      </w:r>
      <w:r w:rsidR="00C90B69">
        <w:rPr>
          <w:kern w:val="16"/>
          <w:sz w:val="20"/>
          <w:szCs w:val="20"/>
          <w:lang w:val="en-US"/>
        </w:rPr>
        <w:t>accordance</w:t>
      </w:r>
      <w:r w:rsidR="00C90B69" w:rsidRPr="002D6610">
        <w:rPr>
          <w:kern w:val="16"/>
          <w:sz w:val="20"/>
          <w:szCs w:val="20"/>
          <w:lang w:val="en-US"/>
        </w:rPr>
        <w:t xml:space="preserve"> </w:t>
      </w:r>
      <w:r w:rsidR="00C90B69">
        <w:rPr>
          <w:kern w:val="16"/>
          <w:sz w:val="20"/>
          <w:szCs w:val="20"/>
          <w:lang w:val="en-US"/>
        </w:rPr>
        <w:t>with</w:t>
      </w:r>
      <w:r w:rsidR="00C90B69" w:rsidRPr="002D6610">
        <w:rPr>
          <w:kern w:val="16"/>
          <w:sz w:val="20"/>
          <w:szCs w:val="20"/>
          <w:lang w:val="en-US"/>
        </w:rPr>
        <w:t xml:space="preserve"> </w:t>
      </w:r>
      <w:r w:rsidR="00C90B69">
        <w:rPr>
          <w:kern w:val="16"/>
          <w:sz w:val="20"/>
          <w:szCs w:val="20"/>
          <w:lang w:val="en-US"/>
        </w:rPr>
        <w:t>the</w:t>
      </w:r>
      <w:r w:rsidR="00C90B69" w:rsidRPr="002D6610">
        <w:rPr>
          <w:kern w:val="16"/>
          <w:sz w:val="20"/>
          <w:szCs w:val="20"/>
          <w:lang w:val="en-US"/>
        </w:rPr>
        <w:t xml:space="preserve"> </w:t>
      </w:r>
      <w:r w:rsidR="00C90B69" w:rsidRPr="00B51BF0">
        <w:rPr>
          <w:sz w:val="20"/>
          <w:szCs w:val="20"/>
          <w:lang w:val="en-US"/>
        </w:rPr>
        <w:t>Russian legislation requirements on securities</w:t>
      </w:r>
      <w:r w:rsidR="00C90B69">
        <w:rPr>
          <w:sz w:val="20"/>
          <w:szCs w:val="20"/>
          <w:lang w:val="en-US"/>
        </w:rPr>
        <w:t>.</w:t>
      </w:r>
    </w:p>
    <w:p w14:paraId="4F1BEE4D" w14:textId="3718A9A4" w:rsidR="005C7D63" w:rsidRPr="00C90B69" w:rsidRDefault="00C90B69" w:rsidP="00C90B69">
      <w:pPr>
        <w:pStyle w:val="a7"/>
        <w:tabs>
          <w:tab w:val="left" w:pos="-4920"/>
          <w:tab w:val="left" w:pos="1134"/>
        </w:tabs>
        <w:ind w:firstLine="567"/>
        <w:jc w:val="both"/>
        <w:rPr>
          <w:rFonts w:ascii="Times New Roman" w:eastAsia="MS Mincho" w:hAnsi="Times New Roman"/>
          <w:lang w:val="en-US"/>
        </w:rPr>
      </w:pPr>
      <w:r w:rsidRPr="00C90B69">
        <w:rPr>
          <w:rFonts w:ascii="Times New Roman" w:eastAsia="MS Mincho" w:hAnsi="Times New Roman"/>
          <w:lang w:val="en-US"/>
        </w:rPr>
        <w:t>The proposal on introducing issues to the agenda of the General Meeting sh</w:t>
      </w:r>
      <w:r>
        <w:rPr>
          <w:rFonts w:ascii="Times New Roman" w:eastAsia="MS Mincho" w:hAnsi="Times New Roman"/>
          <w:lang w:val="en-US"/>
        </w:rPr>
        <w:t xml:space="preserve">all contain the wording of each </w:t>
      </w:r>
      <w:r w:rsidRPr="00C90B69">
        <w:rPr>
          <w:rFonts w:ascii="Times New Roman" w:eastAsia="MS Mincho" w:hAnsi="Times New Roman"/>
          <w:lang w:val="en-US"/>
        </w:rPr>
        <w:t>proposed issue, while a proposal on nomination of candidates – surname, name,</w:t>
      </w:r>
      <w:r>
        <w:rPr>
          <w:rFonts w:ascii="Times New Roman" w:eastAsia="MS Mincho" w:hAnsi="Times New Roman"/>
          <w:lang w:val="en-US"/>
        </w:rPr>
        <w:t xml:space="preserve"> patronymic and the data of the </w:t>
      </w:r>
      <w:r w:rsidRPr="00C90B69">
        <w:rPr>
          <w:rFonts w:ascii="Times New Roman" w:eastAsia="MS Mincho" w:hAnsi="Times New Roman"/>
          <w:lang w:val="en-US"/>
        </w:rPr>
        <w:t xml:space="preserve">document proving the identity (series and (or) number of document, date and place of </w:t>
      </w:r>
      <w:r>
        <w:rPr>
          <w:rFonts w:ascii="Times New Roman" w:eastAsia="MS Mincho" w:hAnsi="Times New Roman"/>
          <w:lang w:val="en-US"/>
        </w:rPr>
        <w:t xml:space="preserve">issue, name of authority </w:t>
      </w:r>
      <w:r>
        <w:rPr>
          <w:rFonts w:ascii="Times New Roman" w:eastAsia="MS Mincho" w:hAnsi="Times New Roman"/>
          <w:lang w:val="en-US"/>
        </w:rPr>
        <w:lastRenderedPageBreak/>
        <w:t xml:space="preserve">having </w:t>
      </w:r>
      <w:r w:rsidRPr="00C90B69">
        <w:rPr>
          <w:rFonts w:ascii="Times New Roman" w:eastAsia="MS Mincho" w:hAnsi="Times New Roman"/>
          <w:lang w:val="en-US"/>
        </w:rPr>
        <w:t xml:space="preserve">issued the document) of each proposed candidate, name of authority, the name of the body </w:t>
      </w:r>
      <w:r>
        <w:rPr>
          <w:rFonts w:ascii="Times New Roman" w:eastAsia="MS Mincho" w:hAnsi="Times New Roman"/>
          <w:lang w:val="en-US"/>
        </w:rPr>
        <w:t xml:space="preserve">for election to which he is </w:t>
      </w:r>
      <w:r w:rsidRPr="00C90B69">
        <w:rPr>
          <w:rFonts w:ascii="Times New Roman" w:eastAsia="MS Mincho" w:hAnsi="Times New Roman"/>
          <w:lang w:val="en-US"/>
        </w:rPr>
        <w:t>invited.</w:t>
      </w:r>
    </w:p>
    <w:p w14:paraId="5F9FEF42" w14:textId="699484E5" w:rsidR="005C7D63" w:rsidRPr="00C90B69" w:rsidRDefault="00C90B69" w:rsidP="00836FDA">
      <w:pPr>
        <w:numPr>
          <w:ilvl w:val="1"/>
          <w:numId w:val="15"/>
        </w:numPr>
        <w:tabs>
          <w:tab w:val="clear" w:pos="390"/>
          <w:tab w:val="left" w:pos="-4920"/>
          <w:tab w:val="left" w:pos="1134"/>
        </w:tabs>
        <w:ind w:left="0" w:firstLine="567"/>
        <w:jc w:val="both"/>
        <w:rPr>
          <w:sz w:val="20"/>
          <w:szCs w:val="20"/>
          <w:lang w:val="en-US"/>
        </w:rPr>
      </w:pPr>
      <w:r w:rsidRPr="00C90B69">
        <w:rPr>
          <w:sz w:val="20"/>
          <w:szCs w:val="20"/>
          <w:lang w:val="en-US"/>
        </w:rPr>
        <w:t>The Board of Directors must consider the proposals received and decide on inclusion in the agenda of</w:t>
      </w:r>
      <w:r>
        <w:rPr>
          <w:sz w:val="20"/>
          <w:szCs w:val="20"/>
          <w:lang w:val="en-US"/>
        </w:rPr>
        <w:t xml:space="preserve"> </w:t>
      </w:r>
      <w:r w:rsidRPr="00C90B69">
        <w:rPr>
          <w:sz w:val="20"/>
          <w:szCs w:val="20"/>
          <w:lang w:val="en-US"/>
        </w:rPr>
        <w:t xml:space="preserve">the General Meeting or on refusal in inclusion in the specified agenda not later than </w:t>
      </w:r>
      <w:r w:rsidR="00A77A94">
        <w:rPr>
          <w:sz w:val="20"/>
          <w:szCs w:val="20"/>
          <w:lang w:val="en-US"/>
        </w:rPr>
        <w:t>5 (</w:t>
      </w:r>
      <w:r w:rsidR="00A77A94" w:rsidRPr="00C90B69">
        <w:rPr>
          <w:sz w:val="20"/>
          <w:szCs w:val="20"/>
          <w:lang w:val="en-US"/>
        </w:rPr>
        <w:t>five</w:t>
      </w:r>
      <w:r w:rsidRPr="00C90B69">
        <w:rPr>
          <w:sz w:val="20"/>
          <w:szCs w:val="20"/>
          <w:lang w:val="en-US"/>
        </w:rPr>
        <w:t>) days after the end of the period speci</w:t>
      </w:r>
      <w:r w:rsidR="00A77A94">
        <w:rPr>
          <w:sz w:val="20"/>
          <w:szCs w:val="20"/>
          <w:lang w:val="en-US"/>
        </w:rPr>
        <w:t>fied in paragraph 13.1 of this A</w:t>
      </w:r>
      <w:r w:rsidRPr="00C90B69">
        <w:rPr>
          <w:sz w:val="20"/>
          <w:szCs w:val="20"/>
          <w:lang w:val="en-US"/>
        </w:rPr>
        <w:t>rticle.</w:t>
      </w:r>
    </w:p>
    <w:p w14:paraId="15AAA4C0" w14:textId="1521C698" w:rsidR="005C7D63" w:rsidRPr="00A77A94" w:rsidRDefault="00A77A94" w:rsidP="00A77A94">
      <w:pPr>
        <w:tabs>
          <w:tab w:val="left" w:pos="-4920"/>
          <w:tab w:val="left" w:pos="1134"/>
        </w:tabs>
        <w:ind w:firstLine="567"/>
        <w:jc w:val="both"/>
        <w:rPr>
          <w:i/>
          <w:iCs/>
          <w:sz w:val="20"/>
          <w:szCs w:val="20"/>
          <w:lang w:val="en-US"/>
        </w:rPr>
      </w:pPr>
      <w:r w:rsidRPr="00A77A94">
        <w:rPr>
          <w:iCs/>
          <w:sz w:val="20"/>
          <w:szCs w:val="20"/>
          <w:lang w:val="en-US"/>
        </w:rPr>
        <w:t xml:space="preserve">The Board of Directors shall have the right to refuse to include the issues submitted by </w:t>
      </w:r>
      <w:r>
        <w:rPr>
          <w:sz w:val="20"/>
          <w:szCs w:val="20"/>
          <w:lang w:val="en-US"/>
        </w:rPr>
        <w:t>shareholders (a shareholder)</w:t>
      </w:r>
      <w:r w:rsidRPr="00D86682">
        <w:rPr>
          <w:sz w:val="20"/>
          <w:szCs w:val="20"/>
          <w:lang w:val="en-US"/>
        </w:rPr>
        <w:t xml:space="preserve"> </w:t>
      </w:r>
      <w:r w:rsidRPr="00A77A94">
        <w:rPr>
          <w:iCs/>
          <w:sz w:val="20"/>
          <w:szCs w:val="20"/>
          <w:lang w:val="en-US"/>
        </w:rPr>
        <w:t>in the agenda of the General Meeting, and to include the nominated candidates into the list of candidatures for voting on elections to the corresponding body of the Company on the bases stipulated by the Federal Law “On Joint Stock Companies” and other legal acts of the Russian Federation.</w:t>
      </w:r>
    </w:p>
    <w:p w14:paraId="2FB47EE5" w14:textId="53DF7653" w:rsidR="000429C2" w:rsidRPr="006469FF" w:rsidRDefault="009F1177" w:rsidP="00836FDA">
      <w:pPr>
        <w:numPr>
          <w:ilvl w:val="1"/>
          <w:numId w:val="15"/>
        </w:numPr>
        <w:tabs>
          <w:tab w:val="clear" w:pos="390"/>
          <w:tab w:val="left" w:pos="-4920"/>
          <w:tab w:val="num" w:pos="1134"/>
        </w:tabs>
        <w:ind w:left="0" w:firstLine="567"/>
        <w:jc w:val="both"/>
        <w:rPr>
          <w:sz w:val="20"/>
          <w:szCs w:val="20"/>
          <w:lang w:val="en-US"/>
        </w:rPr>
      </w:pPr>
      <w:r w:rsidRPr="009F1177">
        <w:rPr>
          <w:sz w:val="20"/>
          <w:szCs w:val="20"/>
          <w:lang w:val="en-US"/>
        </w:rPr>
        <w:t>The motivated decision of the Board of Directors on the refusal to include an issue on the agenda of the General</w:t>
      </w:r>
      <w:r>
        <w:rPr>
          <w:sz w:val="20"/>
          <w:szCs w:val="20"/>
          <w:lang w:val="en-US"/>
        </w:rPr>
        <w:t xml:space="preserve"> </w:t>
      </w:r>
      <w:r w:rsidRPr="009F1177">
        <w:rPr>
          <w:sz w:val="20"/>
          <w:szCs w:val="20"/>
          <w:lang w:val="en-US"/>
        </w:rPr>
        <w:t xml:space="preserve">Meeting or the candidate into the list of candidatures for voting on elections to the corresponding body of the Company shall be sent to </w:t>
      </w:r>
      <w:r>
        <w:rPr>
          <w:sz w:val="20"/>
          <w:szCs w:val="20"/>
          <w:lang w:val="en-US"/>
        </w:rPr>
        <w:t>shareholders (a</w:t>
      </w:r>
      <w:r w:rsidRPr="009F1177">
        <w:rPr>
          <w:sz w:val="20"/>
          <w:szCs w:val="20"/>
          <w:lang w:val="en-US"/>
        </w:rPr>
        <w:t xml:space="preserve"> shareholder</w:t>
      </w:r>
      <w:r>
        <w:rPr>
          <w:sz w:val="20"/>
          <w:szCs w:val="20"/>
          <w:lang w:val="en-US"/>
        </w:rPr>
        <w:t xml:space="preserve">) </w:t>
      </w:r>
      <w:r w:rsidRPr="009F1177">
        <w:rPr>
          <w:sz w:val="20"/>
          <w:szCs w:val="20"/>
          <w:lang w:val="en-US"/>
        </w:rPr>
        <w:t xml:space="preserve">who proposed the issue or nominated the candidate not later than </w:t>
      </w:r>
      <w:r>
        <w:rPr>
          <w:sz w:val="20"/>
          <w:szCs w:val="20"/>
          <w:lang w:val="en-US"/>
        </w:rPr>
        <w:t>3 (</w:t>
      </w:r>
      <w:r w:rsidRPr="009F1177">
        <w:rPr>
          <w:sz w:val="20"/>
          <w:szCs w:val="20"/>
          <w:lang w:val="en-US"/>
        </w:rPr>
        <w:t xml:space="preserve">three) days from the date of its approval. </w:t>
      </w:r>
      <w:r w:rsidR="00A45C6E">
        <w:rPr>
          <w:sz w:val="20"/>
          <w:szCs w:val="20"/>
          <w:lang w:val="en-US"/>
        </w:rPr>
        <w:t>Proposals</w:t>
      </w:r>
      <w:r w:rsidR="00A45C6E" w:rsidRPr="00A45C6E">
        <w:rPr>
          <w:sz w:val="20"/>
          <w:szCs w:val="20"/>
          <w:lang w:val="en-US"/>
        </w:rPr>
        <w:t xml:space="preserve"> </w:t>
      </w:r>
      <w:r w:rsidR="00A45C6E">
        <w:rPr>
          <w:sz w:val="20"/>
          <w:szCs w:val="20"/>
          <w:lang w:val="en-US"/>
        </w:rPr>
        <w:t>from</w:t>
      </w:r>
      <w:r w:rsidR="00A45C6E" w:rsidRPr="00A45C6E">
        <w:rPr>
          <w:sz w:val="20"/>
          <w:szCs w:val="20"/>
          <w:lang w:val="en-US"/>
        </w:rPr>
        <w:t xml:space="preserve"> </w:t>
      </w:r>
      <w:r w:rsidR="00A45C6E">
        <w:rPr>
          <w:sz w:val="20"/>
          <w:szCs w:val="20"/>
          <w:lang w:val="en-US"/>
        </w:rPr>
        <w:t>persons</w:t>
      </w:r>
      <w:r w:rsidR="00A45C6E" w:rsidRPr="00A45C6E">
        <w:rPr>
          <w:sz w:val="20"/>
          <w:szCs w:val="20"/>
          <w:lang w:val="en-US"/>
        </w:rPr>
        <w:t xml:space="preserve"> </w:t>
      </w:r>
      <w:r w:rsidR="00A45C6E">
        <w:rPr>
          <w:sz w:val="20"/>
          <w:szCs w:val="20"/>
          <w:lang w:val="en-US"/>
        </w:rPr>
        <w:t>not</w:t>
      </w:r>
      <w:r w:rsidR="00A45C6E" w:rsidRPr="00A45C6E">
        <w:rPr>
          <w:sz w:val="20"/>
          <w:szCs w:val="20"/>
          <w:lang w:val="en-US"/>
        </w:rPr>
        <w:t xml:space="preserve"> </w:t>
      </w:r>
      <w:r w:rsidR="00A45C6E">
        <w:rPr>
          <w:sz w:val="20"/>
          <w:szCs w:val="20"/>
          <w:lang w:val="en-US"/>
        </w:rPr>
        <w:t>registered</w:t>
      </w:r>
      <w:r w:rsidR="00A45C6E" w:rsidRPr="00A45C6E">
        <w:rPr>
          <w:sz w:val="20"/>
          <w:szCs w:val="20"/>
          <w:lang w:val="en-US"/>
        </w:rPr>
        <w:t xml:space="preserve"> </w:t>
      </w:r>
      <w:r w:rsidR="00A45C6E">
        <w:rPr>
          <w:sz w:val="20"/>
          <w:szCs w:val="20"/>
          <w:lang w:val="en-US"/>
        </w:rPr>
        <w:t>in</w:t>
      </w:r>
      <w:r w:rsidR="00A45C6E" w:rsidRPr="00A45C6E">
        <w:rPr>
          <w:sz w:val="20"/>
          <w:szCs w:val="20"/>
          <w:lang w:val="en-US"/>
        </w:rPr>
        <w:t xml:space="preserve"> </w:t>
      </w:r>
      <w:r w:rsidR="00A45C6E">
        <w:rPr>
          <w:sz w:val="20"/>
          <w:szCs w:val="20"/>
          <w:lang w:val="en-US"/>
        </w:rPr>
        <w:t>the</w:t>
      </w:r>
      <w:r w:rsidR="00A45C6E" w:rsidRPr="00A45C6E">
        <w:rPr>
          <w:sz w:val="20"/>
          <w:szCs w:val="20"/>
          <w:lang w:val="en-US"/>
        </w:rPr>
        <w:t xml:space="preserve"> </w:t>
      </w:r>
      <w:r w:rsidR="00A45C6E">
        <w:rPr>
          <w:sz w:val="20"/>
          <w:szCs w:val="20"/>
          <w:lang w:val="en-US"/>
        </w:rPr>
        <w:t>Company</w:t>
      </w:r>
      <w:r w:rsidR="00A45C6E" w:rsidRPr="00A45C6E">
        <w:rPr>
          <w:sz w:val="20"/>
          <w:szCs w:val="20"/>
          <w:lang w:val="en-US"/>
        </w:rPr>
        <w:t>’</w:t>
      </w:r>
      <w:r w:rsidR="00A45C6E">
        <w:rPr>
          <w:sz w:val="20"/>
          <w:szCs w:val="20"/>
          <w:lang w:val="en-US"/>
        </w:rPr>
        <w:t>s</w:t>
      </w:r>
      <w:r w:rsidR="00A45C6E" w:rsidRPr="00A45C6E">
        <w:rPr>
          <w:sz w:val="20"/>
          <w:szCs w:val="20"/>
          <w:lang w:val="en-US"/>
        </w:rPr>
        <w:t xml:space="preserve"> </w:t>
      </w:r>
      <w:r w:rsidR="00A45C6E">
        <w:rPr>
          <w:sz w:val="20"/>
          <w:szCs w:val="20"/>
          <w:lang w:val="en-US"/>
        </w:rPr>
        <w:t>shareholder</w:t>
      </w:r>
      <w:r w:rsidR="00A45C6E" w:rsidRPr="00A45C6E">
        <w:rPr>
          <w:sz w:val="20"/>
          <w:szCs w:val="20"/>
          <w:lang w:val="en-US"/>
        </w:rPr>
        <w:t xml:space="preserve"> </w:t>
      </w:r>
      <w:r w:rsidR="00A45C6E">
        <w:rPr>
          <w:sz w:val="20"/>
          <w:szCs w:val="20"/>
          <w:lang w:val="en-US"/>
        </w:rPr>
        <w:t>register</w:t>
      </w:r>
      <w:r w:rsidR="00A45C6E" w:rsidRPr="00A45C6E">
        <w:rPr>
          <w:sz w:val="20"/>
          <w:szCs w:val="20"/>
          <w:lang w:val="en-US"/>
        </w:rPr>
        <w:t xml:space="preserve"> </w:t>
      </w:r>
      <w:r w:rsidR="00A45C6E">
        <w:rPr>
          <w:sz w:val="20"/>
          <w:szCs w:val="20"/>
          <w:lang w:val="en-US"/>
        </w:rPr>
        <w:t>who</w:t>
      </w:r>
      <w:r w:rsidR="00A45C6E" w:rsidRPr="00A45C6E">
        <w:rPr>
          <w:sz w:val="20"/>
          <w:szCs w:val="20"/>
          <w:lang w:val="en-US"/>
        </w:rPr>
        <w:t xml:space="preserve"> </w:t>
      </w:r>
      <w:r w:rsidR="00A45C6E">
        <w:rPr>
          <w:sz w:val="20"/>
          <w:szCs w:val="20"/>
          <w:lang w:val="en-US"/>
        </w:rPr>
        <w:t>gave</w:t>
      </w:r>
      <w:r w:rsidR="00A45C6E" w:rsidRPr="00A45C6E">
        <w:rPr>
          <w:sz w:val="20"/>
          <w:szCs w:val="20"/>
          <w:lang w:val="en-US"/>
        </w:rPr>
        <w:t xml:space="preserve"> </w:t>
      </w:r>
      <w:r w:rsidR="00A45C6E">
        <w:rPr>
          <w:sz w:val="20"/>
          <w:szCs w:val="20"/>
          <w:lang w:val="en-US"/>
        </w:rPr>
        <w:t>instructions</w:t>
      </w:r>
      <w:r w:rsidR="00A45C6E" w:rsidRPr="00A45C6E">
        <w:rPr>
          <w:sz w:val="20"/>
          <w:szCs w:val="20"/>
          <w:lang w:val="en-US"/>
        </w:rPr>
        <w:t xml:space="preserve"> </w:t>
      </w:r>
      <w:r w:rsidR="00A45C6E">
        <w:rPr>
          <w:sz w:val="20"/>
          <w:szCs w:val="20"/>
          <w:lang w:val="en-US"/>
        </w:rPr>
        <w:t>to</w:t>
      </w:r>
      <w:r w:rsidR="00A45C6E" w:rsidRPr="00A45C6E">
        <w:rPr>
          <w:sz w:val="20"/>
          <w:szCs w:val="20"/>
          <w:lang w:val="en-US"/>
        </w:rPr>
        <w:t xml:space="preserve"> </w:t>
      </w:r>
      <w:r w:rsidR="00A45C6E">
        <w:rPr>
          <w:sz w:val="20"/>
          <w:szCs w:val="20"/>
          <w:lang w:val="en-US"/>
        </w:rPr>
        <w:t>a</w:t>
      </w:r>
      <w:r w:rsidR="00A45C6E" w:rsidRPr="00A45C6E">
        <w:rPr>
          <w:sz w:val="20"/>
          <w:szCs w:val="20"/>
          <w:lang w:val="en-US"/>
        </w:rPr>
        <w:t xml:space="preserve"> </w:t>
      </w:r>
      <w:r w:rsidR="00A45C6E">
        <w:rPr>
          <w:sz w:val="20"/>
          <w:szCs w:val="20"/>
          <w:lang w:val="en-US"/>
        </w:rPr>
        <w:t>person</w:t>
      </w:r>
      <w:r w:rsidR="00A45C6E" w:rsidRPr="00A45C6E">
        <w:rPr>
          <w:sz w:val="20"/>
          <w:szCs w:val="20"/>
          <w:lang w:val="en-US"/>
        </w:rPr>
        <w:t xml:space="preserve"> </w:t>
      </w:r>
      <w:r w:rsidR="00A45C6E">
        <w:rPr>
          <w:sz w:val="20"/>
          <w:szCs w:val="20"/>
          <w:lang w:val="en-US"/>
        </w:rPr>
        <w:t>recording</w:t>
      </w:r>
      <w:r w:rsidR="00A45C6E" w:rsidRPr="00A45C6E">
        <w:rPr>
          <w:sz w:val="20"/>
          <w:szCs w:val="20"/>
          <w:lang w:val="en-US"/>
        </w:rPr>
        <w:t xml:space="preserve"> </w:t>
      </w:r>
      <w:r w:rsidR="00A45C6E">
        <w:rPr>
          <w:sz w:val="20"/>
          <w:szCs w:val="20"/>
          <w:lang w:val="en-US"/>
        </w:rPr>
        <w:t>their</w:t>
      </w:r>
      <w:r w:rsidR="00A45C6E" w:rsidRPr="00A45C6E">
        <w:rPr>
          <w:sz w:val="20"/>
          <w:szCs w:val="20"/>
          <w:lang w:val="en-US"/>
        </w:rPr>
        <w:t xml:space="preserve"> </w:t>
      </w:r>
      <w:r w:rsidR="00A45C6E">
        <w:rPr>
          <w:sz w:val="20"/>
          <w:szCs w:val="20"/>
          <w:lang w:val="en-US"/>
        </w:rPr>
        <w:t>rights</w:t>
      </w:r>
      <w:r w:rsidR="00A45C6E" w:rsidRPr="00A45C6E">
        <w:rPr>
          <w:sz w:val="20"/>
          <w:szCs w:val="20"/>
          <w:lang w:val="en-US"/>
        </w:rPr>
        <w:t xml:space="preserve"> </w:t>
      </w:r>
      <w:r w:rsidR="00A45C6E">
        <w:rPr>
          <w:sz w:val="20"/>
          <w:szCs w:val="20"/>
          <w:lang w:val="en-US"/>
        </w:rPr>
        <w:t>on</w:t>
      </w:r>
      <w:r w:rsidR="00A45C6E" w:rsidRPr="00A45C6E">
        <w:rPr>
          <w:sz w:val="20"/>
          <w:szCs w:val="20"/>
          <w:lang w:val="en-US"/>
        </w:rPr>
        <w:t xml:space="preserve"> </w:t>
      </w:r>
      <w:r w:rsidR="00A45C6E">
        <w:rPr>
          <w:sz w:val="20"/>
          <w:szCs w:val="20"/>
          <w:lang w:val="en-US"/>
        </w:rPr>
        <w:t>shares</w:t>
      </w:r>
      <w:r w:rsidR="00A45C6E" w:rsidRPr="00A45C6E">
        <w:rPr>
          <w:sz w:val="20"/>
          <w:szCs w:val="20"/>
          <w:lang w:val="en-US"/>
        </w:rPr>
        <w:t xml:space="preserve">, </w:t>
      </w:r>
      <w:r w:rsidR="00A45C6E">
        <w:rPr>
          <w:sz w:val="20"/>
          <w:szCs w:val="20"/>
          <w:lang w:val="en-US"/>
        </w:rPr>
        <w:t>the</w:t>
      </w:r>
      <w:r w:rsidR="00A45C6E" w:rsidRPr="00A45C6E">
        <w:rPr>
          <w:sz w:val="20"/>
          <w:szCs w:val="20"/>
          <w:lang w:val="en-US"/>
        </w:rPr>
        <w:t xml:space="preserve"> </w:t>
      </w:r>
      <w:r w:rsidR="00A45C6E">
        <w:rPr>
          <w:sz w:val="20"/>
          <w:szCs w:val="20"/>
          <w:lang w:val="en-US"/>
        </w:rPr>
        <w:t>decision</w:t>
      </w:r>
      <w:r w:rsidR="00A45C6E" w:rsidRPr="00A45C6E">
        <w:rPr>
          <w:sz w:val="20"/>
          <w:szCs w:val="20"/>
          <w:lang w:val="en-US"/>
        </w:rPr>
        <w:t xml:space="preserve"> </w:t>
      </w:r>
      <w:r w:rsidR="00A45C6E">
        <w:rPr>
          <w:sz w:val="20"/>
          <w:szCs w:val="20"/>
          <w:lang w:val="en-US"/>
        </w:rPr>
        <w:t>of</w:t>
      </w:r>
      <w:r w:rsidR="00A45C6E" w:rsidRPr="00A45C6E">
        <w:rPr>
          <w:sz w:val="20"/>
          <w:szCs w:val="20"/>
          <w:lang w:val="en-US"/>
        </w:rPr>
        <w:t xml:space="preserve"> </w:t>
      </w:r>
      <w:r w:rsidR="00A45C6E">
        <w:rPr>
          <w:sz w:val="20"/>
          <w:szCs w:val="20"/>
          <w:lang w:val="en-US"/>
        </w:rPr>
        <w:t>the</w:t>
      </w:r>
      <w:r w:rsidR="00A45C6E" w:rsidRPr="00A45C6E">
        <w:rPr>
          <w:sz w:val="20"/>
          <w:szCs w:val="20"/>
          <w:lang w:val="en-US"/>
        </w:rPr>
        <w:t xml:space="preserve"> </w:t>
      </w:r>
      <w:r w:rsidR="00A45C6E">
        <w:rPr>
          <w:sz w:val="20"/>
          <w:szCs w:val="20"/>
          <w:lang w:val="en-US"/>
        </w:rPr>
        <w:t>Board</w:t>
      </w:r>
      <w:r w:rsidR="00A45C6E" w:rsidRPr="00A45C6E">
        <w:rPr>
          <w:sz w:val="20"/>
          <w:szCs w:val="20"/>
          <w:lang w:val="en-US"/>
        </w:rPr>
        <w:t xml:space="preserve"> </w:t>
      </w:r>
      <w:r w:rsidR="00A45C6E">
        <w:rPr>
          <w:sz w:val="20"/>
          <w:szCs w:val="20"/>
          <w:lang w:val="en-US"/>
        </w:rPr>
        <w:t>of</w:t>
      </w:r>
      <w:r w:rsidR="00A45C6E" w:rsidRPr="00A45C6E">
        <w:rPr>
          <w:sz w:val="20"/>
          <w:szCs w:val="20"/>
          <w:lang w:val="en-US"/>
        </w:rPr>
        <w:t xml:space="preserve"> </w:t>
      </w:r>
      <w:r w:rsidR="00A45C6E">
        <w:rPr>
          <w:sz w:val="20"/>
          <w:szCs w:val="20"/>
          <w:lang w:val="en-US"/>
        </w:rPr>
        <w:t>Directors</w:t>
      </w:r>
      <w:r w:rsidR="00A45C6E" w:rsidRPr="00A45C6E">
        <w:rPr>
          <w:sz w:val="20"/>
          <w:szCs w:val="20"/>
          <w:lang w:val="en-US"/>
        </w:rPr>
        <w:t xml:space="preserve"> </w:t>
      </w:r>
      <w:r w:rsidR="00A45C6E">
        <w:rPr>
          <w:sz w:val="20"/>
          <w:szCs w:val="20"/>
          <w:lang w:val="en-US"/>
        </w:rPr>
        <w:t>of</w:t>
      </w:r>
      <w:r w:rsidR="00A45C6E" w:rsidRPr="00A45C6E">
        <w:rPr>
          <w:sz w:val="20"/>
          <w:szCs w:val="20"/>
          <w:lang w:val="en-US"/>
        </w:rPr>
        <w:t xml:space="preserve"> </w:t>
      </w:r>
      <w:r w:rsidR="00A45C6E">
        <w:rPr>
          <w:sz w:val="20"/>
          <w:szCs w:val="20"/>
          <w:lang w:val="en-US"/>
        </w:rPr>
        <w:t>the</w:t>
      </w:r>
      <w:r w:rsidR="00A45C6E" w:rsidRPr="00A45C6E">
        <w:rPr>
          <w:sz w:val="20"/>
          <w:szCs w:val="20"/>
          <w:lang w:val="en-US"/>
        </w:rPr>
        <w:t xml:space="preserve"> </w:t>
      </w:r>
      <w:r w:rsidR="00A45C6E">
        <w:rPr>
          <w:sz w:val="20"/>
          <w:szCs w:val="20"/>
          <w:lang w:val="en-US"/>
        </w:rPr>
        <w:t>Company</w:t>
      </w:r>
      <w:r w:rsidR="00A45C6E" w:rsidRPr="00A45C6E">
        <w:rPr>
          <w:sz w:val="20"/>
          <w:szCs w:val="20"/>
          <w:lang w:val="en-US"/>
        </w:rPr>
        <w:t xml:space="preserve"> </w:t>
      </w:r>
      <w:r w:rsidR="00A45C6E">
        <w:rPr>
          <w:sz w:val="20"/>
          <w:szCs w:val="20"/>
          <w:lang w:val="en-US"/>
        </w:rPr>
        <w:t>is</w:t>
      </w:r>
      <w:r w:rsidR="00A45C6E" w:rsidRPr="00A45C6E">
        <w:rPr>
          <w:sz w:val="20"/>
          <w:szCs w:val="20"/>
          <w:lang w:val="en-US"/>
        </w:rPr>
        <w:t xml:space="preserve"> </w:t>
      </w:r>
      <w:r w:rsidR="00A45C6E">
        <w:rPr>
          <w:sz w:val="20"/>
          <w:szCs w:val="20"/>
          <w:lang w:val="en-US"/>
        </w:rPr>
        <w:t>sent</w:t>
      </w:r>
      <w:r w:rsidR="00A45C6E" w:rsidRPr="00A45C6E">
        <w:rPr>
          <w:sz w:val="20"/>
          <w:szCs w:val="20"/>
          <w:lang w:val="en-US"/>
        </w:rPr>
        <w:t xml:space="preserve"> </w:t>
      </w:r>
      <w:r w:rsidR="00A45C6E">
        <w:rPr>
          <w:sz w:val="20"/>
          <w:szCs w:val="20"/>
          <w:lang w:val="en-US"/>
        </w:rPr>
        <w:t>to</w:t>
      </w:r>
      <w:r w:rsidR="00A45C6E" w:rsidRPr="00A45C6E">
        <w:rPr>
          <w:sz w:val="20"/>
          <w:szCs w:val="20"/>
          <w:lang w:val="en-US"/>
        </w:rPr>
        <w:t xml:space="preserve"> </w:t>
      </w:r>
      <w:r w:rsidR="00A45C6E">
        <w:rPr>
          <w:sz w:val="20"/>
          <w:szCs w:val="20"/>
          <w:lang w:val="en-US"/>
        </w:rPr>
        <w:t>such</w:t>
      </w:r>
      <w:r w:rsidR="00A45C6E" w:rsidRPr="00A45C6E">
        <w:rPr>
          <w:sz w:val="20"/>
          <w:szCs w:val="20"/>
          <w:lang w:val="en-US"/>
        </w:rPr>
        <w:t xml:space="preserve"> </w:t>
      </w:r>
      <w:r w:rsidR="00A45C6E">
        <w:rPr>
          <w:sz w:val="20"/>
          <w:szCs w:val="20"/>
          <w:lang w:val="en-US"/>
        </w:rPr>
        <w:t>persons</w:t>
      </w:r>
      <w:r w:rsidR="00A45C6E" w:rsidRPr="00A45C6E">
        <w:rPr>
          <w:sz w:val="20"/>
          <w:szCs w:val="20"/>
          <w:lang w:val="en-US"/>
        </w:rPr>
        <w:t xml:space="preserve"> </w:t>
      </w:r>
      <w:r w:rsidR="00A45C6E">
        <w:rPr>
          <w:sz w:val="20"/>
          <w:szCs w:val="20"/>
          <w:lang w:val="en-US"/>
        </w:rPr>
        <w:t>not</w:t>
      </w:r>
      <w:r w:rsidR="00A45C6E" w:rsidRPr="00A45C6E">
        <w:rPr>
          <w:sz w:val="20"/>
          <w:szCs w:val="20"/>
          <w:lang w:val="en-US"/>
        </w:rPr>
        <w:t xml:space="preserve"> </w:t>
      </w:r>
      <w:r w:rsidR="00A45C6E">
        <w:rPr>
          <w:sz w:val="20"/>
          <w:szCs w:val="20"/>
          <w:lang w:val="en-US"/>
        </w:rPr>
        <w:t>later</w:t>
      </w:r>
      <w:r w:rsidR="00A45C6E" w:rsidRPr="00A45C6E">
        <w:rPr>
          <w:sz w:val="20"/>
          <w:szCs w:val="20"/>
          <w:lang w:val="en-US"/>
        </w:rPr>
        <w:t xml:space="preserve"> </w:t>
      </w:r>
      <w:r w:rsidR="00A45C6E">
        <w:rPr>
          <w:sz w:val="20"/>
          <w:szCs w:val="20"/>
          <w:lang w:val="en-US"/>
        </w:rPr>
        <w:t>than</w:t>
      </w:r>
      <w:r w:rsidR="00A45C6E" w:rsidRPr="00A45C6E">
        <w:rPr>
          <w:sz w:val="20"/>
          <w:szCs w:val="20"/>
          <w:lang w:val="en-US"/>
        </w:rPr>
        <w:t xml:space="preserve"> 3 (</w:t>
      </w:r>
      <w:r w:rsidR="00A45C6E">
        <w:rPr>
          <w:sz w:val="20"/>
          <w:szCs w:val="20"/>
          <w:lang w:val="en-US"/>
        </w:rPr>
        <w:t>three</w:t>
      </w:r>
      <w:r w:rsidR="00A45C6E" w:rsidRPr="00A45C6E">
        <w:rPr>
          <w:sz w:val="20"/>
          <w:szCs w:val="20"/>
          <w:lang w:val="en-US"/>
        </w:rPr>
        <w:t xml:space="preserve">) </w:t>
      </w:r>
      <w:r w:rsidR="00A45C6E">
        <w:rPr>
          <w:sz w:val="20"/>
          <w:szCs w:val="20"/>
          <w:lang w:val="en-US"/>
        </w:rPr>
        <w:t>days</w:t>
      </w:r>
      <w:r w:rsidR="00A45C6E" w:rsidRPr="00A45C6E">
        <w:rPr>
          <w:sz w:val="20"/>
          <w:szCs w:val="20"/>
          <w:lang w:val="en-US"/>
        </w:rPr>
        <w:t xml:space="preserve"> </w:t>
      </w:r>
      <w:r w:rsidR="00A45C6E">
        <w:rPr>
          <w:sz w:val="20"/>
          <w:szCs w:val="20"/>
          <w:lang w:val="en-US"/>
        </w:rPr>
        <w:t>from</w:t>
      </w:r>
      <w:r w:rsidR="00A45C6E" w:rsidRPr="00A45C6E">
        <w:rPr>
          <w:sz w:val="20"/>
          <w:szCs w:val="20"/>
          <w:lang w:val="en-US"/>
        </w:rPr>
        <w:t xml:space="preserve"> </w:t>
      </w:r>
      <w:r w:rsidR="00A45C6E">
        <w:rPr>
          <w:sz w:val="20"/>
          <w:szCs w:val="20"/>
          <w:lang w:val="en-US"/>
        </w:rPr>
        <w:t>the</w:t>
      </w:r>
      <w:r w:rsidR="00A45C6E" w:rsidRPr="00A45C6E">
        <w:rPr>
          <w:sz w:val="20"/>
          <w:szCs w:val="20"/>
          <w:lang w:val="en-US"/>
        </w:rPr>
        <w:t xml:space="preserve"> </w:t>
      </w:r>
      <w:r w:rsidR="00A45C6E">
        <w:rPr>
          <w:sz w:val="20"/>
          <w:szCs w:val="20"/>
          <w:lang w:val="en-US"/>
        </w:rPr>
        <w:t>date</w:t>
      </w:r>
      <w:r w:rsidR="00A45C6E" w:rsidRPr="00A45C6E">
        <w:rPr>
          <w:sz w:val="20"/>
          <w:szCs w:val="20"/>
          <w:lang w:val="en-US"/>
        </w:rPr>
        <w:t xml:space="preserve"> </w:t>
      </w:r>
      <w:r w:rsidR="00A45C6E">
        <w:rPr>
          <w:sz w:val="20"/>
          <w:szCs w:val="20"/>
          <w:lang w:val="en-US"/>
        </w:rPr>
        <w:t>of</w:t>
      </w:r>
      <w:r w:rsidR="00A45C6E" w:rsidRPr="00A45C6E">
        <w:rPr>
          <w:sz w:val="20"/>
          <w:szCs w:val="20"/>
          <w:lang w:val="en-US"/>
        </w:rPr>
        <w:t xml:space="preserve"> </w:t>
      </w:r>
      <w:r w:rsidR="00A45C6E">
        <w:rPr>
          <w:sz w:val="20"/>
          <w:szCs w:val="20"/>
          <w:lang w:val="en-US"/>
        </w:rPr>
        <w:t>its</w:t>
      </w:r>
      <w:r w:rsidR="00A45C6E" w:rsidRPr="00A45C6E">
        <w:rPr>
          <w:sz w:val="20"/>
          <w:szCs w:val="20"/>
          <w:lang w:val="en-US"/>
        </w:rPr>
        <w:t xml:space="preserve"> </w:t>
      </w:r>
      <w:r w:rsidR="00A45C6E">
        <w:rPr>
          <w:sz w:val="20"/>
          <w:szCs w:val="20"/>
          <w:lang w:val="en-US"/>
        </w:rPr>
        <w:t>approval</w:t>
      </w:r>
      <w:r w:rsidR="00A45C6E" w:rsidRPr="00A45C6E">
        <w:rPr>
          <w:sz w:val="20"/>
          <w:szCs w:val="20"/>
          <w:lang w:val="en-US"/>
        </w:rPr>
        <w:t xml:space="preserve"> </w:t>
      </w:r>
      <w:r w:rsidR="00A45C6E">
        <w:rPr>
          <w:sz w:val="20"/>
          <w:szCs w:val="20"/>
          <w:lang w:val="en-US"/>
        </w:rPr>
        <w:t>in</w:t>
      </w:r>
      <w:r w:rsidR="00A45C6E" w:rsidRPr="00A45C6E">
        <w:rPr>
          <w:sz w:val="20"/>
          <w:szCs w:val="20"/>
          <w:lang w:val="en-US"/>
        </w:rPr>
        <w:t xml:space="preserve"> </w:t>
      </w:r>
      <w:r w:rsidR="00A45C6E">
        <w:rPr>
          <w:sz w:val="20"/>
          <w:szCs w:val="20"/>
          <w:lang w:val="en-US"/>
        </w:rPr>
        <w:t>accordance</w:t>
      </w:r>
      <w:r w:rsidR="00A45C6E" w:rsidRPr="00A45C6E">
        <w:rPr>
          <w:sz w:val="20"/>
          <w:szCs w:val="20"/>
          <w:lang w:val="en-US"/>
        </w:rPr>
        <w:t xml:space="preserve"> </w:t>
      </w:r>
      <w:r w:rsidR="00A45C6E">
        <w:rPr>
          <w:sz w:val="20"/>
          <w:szCs w:val="20"/>
          <w:lang w:val="en-US"/>
        </w:rPr>
        <w:t>with</w:t>
      </w:r>
      <w:r w:rsidR="00A45C6E" w:rsidRPr="00A45C6E">
        <w:rPr>
          <w:sz w:val="20"/>
          <w:szCs w:val="20"/>
          <w:lang w:val="en-US"/>
        </w:rPr>
        <w:t xml:space="preserve"> </w:t>
      </w:r>
      <w:r w:rsidR="00A45C6E">
        <w:rPr>
          <w:kern w:val="16"/>
          <w:sz w:val="20"/>
          <w:szCs w:val="20"/>
          <w:lang w:val="en-US"/>
        </w:rPr>
        <w:t>the</w:t>
      </w:r>
      <w:r w:rsidR="00A45C6E" w:rsidRPr="002D6610">
        <w:rPr>
          <w:kern w:val="16"/>
          <w:sz w:val="20"/>
          <w:szCs w:val="20"/>
          <w:lang w:val="en-US"/>
        </w:rPr>
        <w:t xml:space="preserve"> </w:t>
      </w:r>
      <w:r w:rsidR="00A45C6E" w:rsidRPr="00B51BF0">
        <w:rPr>
          <w:sz w:val="20"/>
          <w:szCs w:val="20"/>
          <w:lang w:val="en-US"/>
        </w:rPr>
        <w:t>Russian legislation requirements on securities</w:t>
      </w:r>
      <w:r w:rsidR="00A45C6E" w:rsidRPr="00A45C6E">
        <w:rPr>
          <w:sz w:val="20"/>
          <w:szCs w:val="20"/>
          <w:lang w:val="en-US"/>
        </w:rPr>
        <w:t xml:space="preserve"> </w:t>
      </w:r>
      <w:r w:rsidR="00A45C6E">
        <w:rPr>
          <w:color w:val="000000"/>
          <w:spacing w:val="-6"/>
          <w:sz w:val="20"/>
          <w:szCs w:val="20"/>
          <w:lang w:val="en-US"/>
        </w:rPr>
        <w:t>for giving information and materials to persons who record rights on securities</w:t>
      </w:r>
      <w:r w:rsidR="00A45C6E">
        <w:rPr>
          <w:sz w:val="20"/>
          <w:szCs w:val="20"/>
          <w:lang w:val="en-US"/>
        </w:rPr>
        <w:t>. The</w:t>
      </w:r>
      <w:r w:rsidR="00A45C6E" w:rsidRPr="006469FF">
        <w:rPr>
          <w:sz w:val="20"/>
          <w:szCs w:val="20"/>
          <w:lang w:val="en-US"/>
        </w:rPr>
        <w:t xml:space="preserve"> </w:t>
      </w:r>
      <w:r w:rsidR="00A45C6E">
        <w:rPr>
          <w:sz w:val="20"/>
          <w:szCs w:val="20"/>
          <w:lang w:val="en-US"/>
        </w:rPr>
        <w:t>Board</w:t>
      </w:r>
      <w:r w:rsidR="00A45C6E" w:rsidRPr="006469FF">
        <w:rPr>
          <w:sz w:val="20"/>
          <w:szCs w:val="20"/>
          <w:lang w:val="en-US"/>
        </w:rPr>
        <w:t xml:space="preserve"> </w:t>
      </w:r>
      <w:r w:rsidR="00A45C6E">
        <w:rPr>
          <w:sz w:val="20"/>
          <w:szCs w:val="20"/>
          <w:lang w:val="en-US"/>
        </w:rPr>
        <w:t>of</w:t>
      </w:r>
      <w:r w:rsidR="00A45C6E" w:rsidRPr="006469FF">
        <w:rPr>
          <w:sz w:val="20"/>
          <w:szCs w:val="20"/>
          <w:lang w:val="en-US"/>
        </w:rPr>
        <w:t xml:space="preserve"> </w:t>
      </w:r>
      <w:r w:rsidR="00A45C6E">
        <w:rPr>
          <w:sz w:val="20"/>
          <w:szCs w:val="20"/>
          <w:lang w:val="en-US"/>
        </w:rPr>
        <w:t>Directors</w:t>
      </w:r>
      <w:r w:rsidR="00A45C6E" w:rsidRPr="006469FF">
        <w:rPr>
          <w:sz w:val="20"/>
          <w:szCs w:val="20"/>
          <w:lang w:val="en-US"/>
        </w:rPr>
        <w:t xml:space="preserve"> </w:t>
      </w:r>
      <w:r w:rsidR="00A45C6E">
        <w:rPr>
          <w:sz w:val="20"/>
          <w:szCs w:val="20"/>
          <w:lang w:val="en-US"/>
        </w:rPr>
        <w:t>shall</w:t>
      </w:r>
      <w:r w:rsidR="00A45C6E" w:rsidRPr="006469FF">
        <w:rPr>
          <w:sz w:val="20"/>
          <w:szCs w:val="20"/>
          <w:lang w:val="en-US"/>
        </w:rPr>
        <w:t xml:space="preserve"> </w:t>
      </w:r>
      <w:r w:rsidR="00A45C6E">
        <w:rPr>
          <w:sz w:val="20"/>
          <w:szCs w:val="20"/>
          <w:lang w:val="en-US"/>
        </w:rPr>
        <w:t>not</w:t>
      </w:r>
      <w:r w:rsidR="00A45C6E" w:rsidRPr="006469FF">
        <w:rPr>
          <w:sz w:val="20"/>
          <w:szCs w:val="20"/>
          <w:lang w:val="en-US"/>
        </w:rPr>
        <w:t xml:space="preserve"> </w:t>
      </w:r>
      <w:r w:rsidR="00A45C6E">
        <w:rPr>
          <w:sz w:val="20"/>
          <w:szCs w:val="20"/>
          <w:lang w:val="en-US"/>
        </w:rPr>
        <w:t>be</w:t>
      </w:r>
      <w:r w:rsidR="00A45C6E" w:rsidRPr="006469FF">
        <w:rPr>
          <w:sz w:val="20"/>
          <w:szCs w:val="20"/>
          <w:lang w:val="en-US"/>
        </w:rPr>
        <w:t xml:space="preserve"> </w:t>
      </w:r>
      <w:r w:rsidR="00A45C6E">
        <w:rPr>
          <w:sz w:val="20"/>
          <w:szCs w:val="20"/>
          <w:lang w:val="en-US"/>
        </w:rPr>
        <w:t>entitled</w:t>
      </w:r>
      <w:r w:rsidR="00A45C6E" w:rsidRPr="006469FF">
        <w:rPr>
          <w:sz w:val="20"/>
          <w:szCs w:val="20"/>
          <w:lang w:val="en-US"/>
        </w:rPr>
        <w:t xml:space="preserve"> to make amendments </w:t>
      </w:r>
      <w:r w:rsidR="006469FF">
        <w:rPr>
          <w:sz w:val="20"/>
          <w:szCs w:val="20"/>
          <w:lang w:val="en-US"/>
        </w:rPr>
        <w:t>i</w:t>
      </w:r>
      <w:r w:rsidR="00A45C6E">
        <w:rPr>
          <w:sz w:val="20"/>
          <w:szCs w:val="20"/>
          <w:lang w:val="en-US"/>
        </w:rPr>
        <w:t>n</w:t>
      </w:r>
      <w:r w:rsidR="00A45C6E" w:rsidRPr="006469FF">
        <w:rPr>
          <w:sz w:val="20"/>
          <w:szCs w:val="20"/>
          <w:lang w:val="en-US"/>
        </w:rPr>
        <w:t xml:space="preserve"> </w:t>
      </w:r>
      <w:r w:rsidR="00A45C6E">
        <w:rPr>
          <w:sz w:val="20"/>
          <w:szCs w:val="20"/>
          <w:lang w:val="en-US"/>
        </w:rPr>
        <w:t>wordings</w:t>
      </w:r>
      <w:r w:rsidR="00A45C6E" w:rsidRPr="006469FF">
        <w:rPr>
          <w:sz w:val="20"/>
          <w:szCs w:val="20"/>
          <w:lang w:val="en-US"/>
        </w:rPr>
        <w:t xml:space="preserve"> </w:t>
      </w:r>
      <w:r w:rsidR="00A45C6E">
        <w:rPr>
          <w:sz w:val="20"/>
          <w:szCs w:val="20"/>
          <w:lang w:val="en-US"/>
        </w:rPr>
        <w:t>of</w:t>
      </w:r>
      <w:r w:rsidR="00A45C6E" w:rsidRPr="006469FF">
        <w:rPr>
          <w:sz w:val="20"/>
          <w:szCs w:val="20"/>
          <w:lang w:val="en-US"/>
        </w:rPr>
        <w:t xml:space="preserve"> </w:t>
      </w:r>
      <w:r w:rsidR="00A45C6E">
        <w:rPr>
          <w:sz w:val="20"/>
          <w:szCs w:val="20"/>
          <w:lang w:val="en-US"/>
        </w:rPr>
        <w:t>issues</w:t>
      </w:r>
      <w:r w:rsidR="00A45C6E" w:rsidRPr="006469FF">
        <w:rPr>
          <w:sz w:val="20"/>
          <w:szCs w:val="20"/>
          <w:lang w:val="en-US"/>
        </w:rPr>
        <w:t xml:space="preserve"> </w:t>
      </w:r>
      <w:r w:rsidR="00A45C6E">
        <w:rPr>
          <w:sz w:val="20"/>
          <w:szCs w:val="20"/>
          <w:lang w:val="en-US"/>
        </w:rPr>
        <w:t>proposed</w:t>
      </w:r>
      <w:r w:rsidR="00A45C6E" w:rsidRPr="006469FF">
        <w:rPr>
          <w:sz w:val="20"/>
          <w:szCs w:val="20"/>
          <w:lang w:val="en-US"/>
        </w:rPr>
        <w:t xml:space="preserve"> </w:t>
      </w:r>
      <w:r w:rsidR="00A45C6E">
        <w:rPr>
          <w:sz w:val="20"/>
          <w:szCs w:val="20"/>
          <w:lang w:val="en-US"/>
        </w:rPr>
        <w:t>to</w:t>
      </w:r>
      <w:r w:rsidR="00A45C6E" w:rsidRPr="006469FF">
        <w:rPr>
          <w:sz w:val="20"/>
          <w:szCs w:val="20"/>
          <w:lang w:val="en-US"/>
        </w:rPr>
        <w:t xml:space="preserve"> </w:t>
      </w:r>
      <w:r w:rsidR="00A45C6E">
        <w:rPr>
          <w:sz w:val="20"/>
          <w:szCs w:val="20"/>
          <w:lang w:val="en-US"/>
        </w:rPr>
        <w:t>be</w:t>
      </w:r>
      <w:r w:rsidR="00A45C6E" w:rsidRPr="006469FF">
        <w:rPr>
          <w:sz w:val="20"/>
          <w:szCs w:val="20"/>
          <w:lang w:val="en-US"/>
        </w:rPr>
        <w:t xml:space="preserve"> </w:t>
      </w:r>
      <w:r w:rsidR="00A45C6E">
        <w:rPr>
          <w:sz w:val="20"/>
          <w:szCs w:val="20"/>
          <w:lang w:val="en-US"/>
        </w:rPr>
        <w:t>add</w:t>
      </w:r>
      <w:r w:rsidR="00A45C6E" w:rsidRPr="006469FF">
        <w:rPr>
          <w:sz w:val="20"/>
          <w:szCs w:val="20"/>
          <w:lang w:val="en-US"/>
        </w:rPr>
        <w:t xml:space="preserve"> </w:t>
      </w:r>
      <w:r w:rsidR="00A45C6E">
        <w:rPr>
          <w:sz w:val="20"/>
          <w:szCs w:val="20"/>
          <w:lang w:val="en-US"/>
        </w:rPr>
        <w:t>to</w:t>
      </w:r>
      <w:r w:rsidR="00A45C6E" w:rsidRPr="006469FF">
        <w:rPr>
          <w:sz w:val="20"/>
          <w:szCs w:val="20"/>
          <w:lang w:val="en-US"/>
        </w:rPr>
        <w:t xml:space="preserve"> </w:t>
      </w:r>
      <w:r w:rsidR="00A45C6E">
        <w:rPr>
          <w:sz w:val="20"/>
          <w:szCs w:val="20"/>
          <w:lang w:val="en-US"/>
        </w:rPr>
        <w:t>the</w:t>
      </w:r>
      <w:r w:rsidR="00A45C6E" w:rsidRPr="006469FF">
        <w:rPr>
          <w:sz w:val="20"/>
          <w:szCs w:val="20"/>
          <w:lang w:val="en-US"/>
        </w:rPr>
        <w:t xml:space="preserve"> </w:t>
      </w:r>
      <w:r w:rsidR="00A45C6E">
        <w:rPr>
          <w:sz w:val="20"/>
          <w:szCs w:val="20"/>
          <w:lang w:val="en-US"/>
        </w:rPr>
        <w:t>agenda</w:t>
      </w:r>
      <w:r w:rsidR="00A45C6E" w:rsidRPr="006469FF">
        <w:rPr>
          <w:sz w:val="20"/>
          <w:szCs w:val="20"/>
          <w:lang w:val="en-US"/>
        </w:rPr>
        <w:t xml:space="preserve"> </w:t>
      </w:r>
      <w:r w:rsidR="006469FF">
        <w:rPr>
          <w:sz w:val="20"/>
          <w:szCs w:val="20"/>
          <w:lang w:val="en-US"/>
        </w:rPr>
        <w:t>of the General Meeting of Shareholders, and in wordings of decisions on such issues (in case of their existence).</w:t>
      </w:r>
    </w:p>
    <w:p w14:paraId="7BC394E2" w14:textId="6FE8BF75" w:rsidR="005C7D63" w:rsidRPr="00A77A94" w:rsidRDefault="00A77A94" w:rsidP="00A77A94">
      <w:pPr>
        <w:tabs>
          <w:tab w:val="left" w:pos="-4920"/>
          <w:tab w:val="left" w:pos="1134"/>
        </w:tabs>
        <w:ind w:firstLine="567"/>
        <w:jc w:val="both"/>
        <w:rPr>
          <w:sz w:val="20"/>
          <w:szCs w:val="20"/>
          <w:lang w:val="en-US"/>
        </w:rPr>
      </w:pPr>
      <w:r w:rsidRPr="00A77A94">
        <w:rPr>
          <w:sz w:val="20"/>
          <w:szCs w:val="20"/>
          <w:lang w:val="en-US"/>
        </w:rPr>
        <w:t>In addition to the issues proposed for inclusion in the agenda of the G</w:t>
      </w:r>
      <w:r>
        <w:rPr>
          <w:sz w:val="20"/>
          <w:szCs w:val="20"/>
          <w:lang w:val="en-US"/>
        </w:rPr>
        <w:t xml:space="preserve">eneral Meeting of Shareholders, </w:t>
      </w:r>
      <w:r w:rsidRPr="00A77A94">
        <w:rPr>
          <w:sz w:val="20"/>
          <w:szCs w:val="20"/>
          <w:lang w:val="en-US"/>
        </w:rPr>
        <w:t>and in case of absence of such proposals, absence or insufficient number of candidat</w:t>
      </w:r>
      <w:r>
        <w:rPr>
          <w:sz w:val="20"/>
          <w:szCs w:val="20"/>
          <w:lang w:val="en-US"/>
        </w:rPr>
        <w:t xml:space="preserve">es proposed by shareholders for </w:t>
      </w:r>
      <w:r w:rsidRPr="00A77A94">
        <w:rPr>
          <w:sz w:val="20"/>
          <w:szCs w:val="20"/>
          <w:lang w:val="en-US"/>
        </w:rPr>
        <w:t xml:space="preserve">formation of the corresponding body, the Board of Directors may include </w:t>
      </w:r>
      <w:r>
        <w:rPr>
          <w:sz w:val="20"/>
          <w:szCs w:val="20"/>
          <w:lang w:val="en-US"/>
        </w:rPr>
        <w:t>issues</w:t>
      </w:r>
      <w:r w:rsidRPr="00A77A94">
        <w:rPr>
          <w:sz w:val="20"/>
          <w:szCs w:val="20"/>
          <w:lang w:val="en-US"/>
        </w:rPr>
        <w:t xml:space="preserve"> in the agend</w:t>
      </w:r>
      <w:r>
        <w:rPr>
          <w:sz w:val="20"/>
          <w:szCs w:val="20"/>
          <w:lang w:val="en-US"/>
        </w:rPr>
        <w:t xml:space="preserve">a of the General Meeting </w:t>
      </w:r>
      <w:r w:rsidRPr="00A77A94">
        <w:rPr>
          <w:sz w:val="20"/>
          <w:szCs w:val="20"/>
          <w:lang w:val="en-US"/>
        </w:rPr>
        <w:t>or candidates into the list of candidatures at its discretion</w:t>
      </w:r>
      <w:r>
        <w:rPr>
          <w:sz w:val="20"/>
          <w:szCs w:val="20"/>
          <w:lang w:val="en-US"/>
        </w:rPr>
        <w:t>.</w:t>
      </w:r>
    </w:p>
    <w:p w14:paraId="1933AD9F" w14:textId="77777777" w:rsidR="005C7D63" w:rsidRPr="00A77A94" w:rsidRDefault="005C7D63">
      <w:pPr>
        <w:pStyle w:val="1"/>
        <w:rPr>
          <w:rFonts w:ascii="Times New Roman" w:hAnsi="Times New Roman"/>
          <w:sz w:val="20"/>
          <w:szCs w:val="20"/>
          <w:lang w:val="en-US"/>
        </w:rPr>
      </w:pPr>
    </w:p>
    <w:p w14:paraId="21FBFB8C" w14:textId="0AC2B37E" w:rsidR="00E8257F" w:rsidRPr="000D13F9" w:rsidRDefault="00E8257F" w:rsidP="00E8257F">
      <w:pPr>
        <w:pStyle w:val="1"/>
        <w:rPr>
          <w:rFonts w:ascii="Times New Roman" w:hAnsi="Times New Roman"/>
          <w:sz w:val="20"/>
          <w:szCs w:val="20"/>
          <w:lang w:val="en-US"/>
        </w:rPr>
      </w:pPr>
      <w:proofErr w:type="gramStart"/>
      <w:r w:rsidRPr="000D13F9">
        <w:rPr>
          <w:rFonts w:ascii="Times New Roman" w:hAnsi="Times New Roman"/>
          <w:sz w:val="20"/>
          <w:szCs w:val="20"/>
          <w:lang w:val="en-US"/>
        </w:rPr>
        <w:t>Article 14.</w:t>
      </w:r>
      <w:proofErr w:type="gramEnd"/>
      <w:r w:rsidRPr="000D13F9">
        <w:rPr>
          <w:rFonts w:ascii="Times New Roman" w:hAnsi="Times New Roman"/>
          <w:sz w:val="20"/>
          <w:szCs w:val="20"/>
          <w:lang w:val="en-US"/>
        </w:rPr>
        <w:t xml:space="preserve"> Convening of the Extraordinary General Meeting</w:t>
      </w:r>
    </w:p>
    <w:p w14:paraId="5AEDE7E6" w14:textId="6A6C9547" w:rsidR="00E8257F" w:rsidRPr="000D13F9" w:rsidRDefault="00E8257F" w:rsidP="00836FDA">
      <w:pPr>
        <w:numPr>
          <w:ilvl w:val="1"/>
          <w:numId w:val="23"/>
        </w:numPr>
        <w:pBdr>
          <w:top w:val="nil"/>
          <w:left w:val="nil"/>
          <w:bottom w:val="nil"/>
          <w:right w:val="nil"/>
          <w:between w:val="nil"/>
        </w:pBdr>
        <w:tabs>
          <w:tab w:val="left" w:pos="1134"/>
        </w:tabs>
        <w:ind w:left="0" w:firstLine="567"/>
        <w:jc w:val="both"/>
        <w:rPr>
          <w:sz w:val="20"/>
          <w:szCs w:val="20"/>
          <w:lang w:val="en-US"/>
        </w:rPr>
      </w:pPr>
      <w:bookmarkStart w:id="15" w:name="_30j0zll" w:colFirst="0" w:colLast="0"/>
      <w:bookmarkEnd w:id="15"/>
      <w:r w:rsidRPr="000D13F9">
        <w:rPr>
          <w:sz w:val="20"/>
          <w:szCs w:val="20"/>
          <w:lang w:val="en-US"/>
        </w:rPr>
        <w:t>Any General Meeting of Shareholders other than the Annual General Meeting of Shareholders shall be extraordinary.</w:t>
      </w:r>
    </w:p>
    <w:p w14:paraId="73E64BAD" w14:textId="3461CCAE" w:rsidR="00E8257F" w:rsidRPr="000D13F9" w:rsidRDefault="00E8257F" w:rsidP="00E8257F">
      <w:pPr>
        <w:tabs>
          <w:tab w:val="left" w:pos="-4920"/>
          <w:tab w:val="left" w:pos="1134"/>
        </w:tabs>
        <w:ind w:firstLine="567"/>
        <w:jc w:val="both"/>
        <w:rPr>
          <w:sz w:val="20"/>
          <w:szCs w:val="20"/>
          <w:lang w:val="en-US"/>
        </w:rPr>
      </w:pPr>
      <w:r w:rsidRPr="000D13F9">
        <w:rPr>
          <w:sz w:val="20"/>
          <w:szCs w:val="20"/>
          <w:lang w:val="en-US"/>
        </w:rPr>
        <w:t>The Extraordinary General Meeting shall be held in accordance with the decision of the Board of Directors of the Company on its own initiative or at the request of the Company’s Audit Commission, the Company’s</w:t>
      </w:r>
      <w:r>
        <w:rPr>
          <w:sz w:val="20"/>
          <w:szCs w:val="20"/>
          <w:lang w:val="en-US"/>
        </w:rPr>
        <w:t xml:space="preserve"> Auditor, and any shareholders (a shareholder)</w:t>
      </w:r>
      <w:r w:rsidRPr="000D13F9">
        <w:rPr>
          <w:sz w:val="20"/>
          <w:szCs w:val="20"/>
          <w:lang w:val="en-US"/>
        </w:rPr>
        <w:t xml:space="preserve"> holding at least 10 (ten) percent of the Company’s voting shares as of the date of the request. Such General Meeting of Shareholders shall be held within 40 (forty) days from the date of the request to hold the Extraordinary General Meeting of Shareholders of the Company except for the case provided in paragraph 14.7 of these Articles of Association.</w:t>
      </w:r>
    </w:p>
    <w:p w14:paraId="64F225FB" w14:textId="61F6849E" w:rsidR="00E8257F" w:rsidRPr="000D13F9" w:rsidRDefault="00E8257F" w:rsidP="00836FDA">
      <w:pPr>
        <w:numPr>
          <w:ilvl w:val="1"/>
          <w:numId w:val="23"/>
        </w:numPr>
        <w:pBdr>
          <w:top w:val="nil"/>
          <w:left w:val="nil"/>
          <w:bottom w:val="nil"/>
          <w:right w:val="nil"/>
          <w:between w:val="nil"/>
        </w:pBdr>
        <w:tabs>
          <w:tab w:val="left" w:pos="1080"/>
        </w:tabs>
        <w:ind w:left="0" w:firstLine="567"/>
        <w:jc w:val="both"/>
        <w:rPr>
          <w:sz w:val="20"/>
          <w:szCs w:val="20"/>
          <w:lang w:val="en-US"/>
        </w:rPr>
      </w:pPr>
      <w:r w:rsidRPr="000D13F9">
        <w:rPr>
          <w:sz w:val="20"/>
          <w:szCs w:val="20"/>
          <w:lang w:val="en-US"/>
        </w:rPr>
        <w:t xml:space="preserve">A request on </w:t>
      </w:r>
      <w:r>
        <w:rPr>
          <w:sz w:val="20"/>
          <w:szCs w:val="20"/>
          <w:lang w:val="en-US"/>
        </w:rPr>
        <w:t>convocation of the</w:t>
      </w:r>
      <w:r w:rsidRPr="000D13F9">
        <w:rPr>
          <w:sz w:val="20"/>
          <w:szCs w:val="20"/>
          <w:lang w:val="en-US"/>
        </w:rPr>
        <w:t xml:space="preserve"> Extraordinary General Meeting shall contain issues t</w:t>
      </w:r>
      <w:r>
        <w:rPr>
          <w:sz w:val="20"/>
          <w:szCs w:val="20"/>
          <w:lang w:val="en-US"/>
        </w:rPr>
        <w:t>o be included in the agenda of the</w:t>
      </w:r>
      <w:r w:rsidRPr="000D13F9">
        <w:rPr>
          <w:sz w:val="20"/>
          <w:szCs w:val="20"/>
          <w:lang w:val="en-US"/>
        </w:rPr>
        <w:t xml:space="preserve"> General Meeting of Shareholders of the Company.</w:t>
      </w:r>
    </w:p>
    <w:p w14:paraId="1C501383" w14:textId="77777777" w:rsidR="00CB5E88" w:rsidRDefault="00E8257F" w:rsidP="00CB5E88">
      <w:pPr>
        <w:widowControl w:val="0"/>
        <w:tabs>
          <w:tab w:val="left" w:pos="288"/>
          <w:tab w:val="left" w:pos="432"/>
          <w:tab w:val="left" w:pos="720"/>
          <w:tab w:val="left" w:pos="864"/>
          <w:tab w:val="left" w:pos="1008"/>
          <w:tab w:val="left" w:pos="1440"/>
          <w:tab w:val="left" w:pos="3744"/>
          <w:tab w:val="left" w:pos="4032"/>
          <w:tab w:val="left" w:pos="4608"/>
        </w:tabs>
        <w:ind w:firstLine="567"/>
        <w:jc w:val="both"/>
        <w:rPr>
          <w:sz w:val="20"/>
          <w:szCs w:val="20"/>
          <w:lang w:val="en-US"/>
        </w:rPr>
      </w:pPr>
      <w:r w:rsidRPr="000D13F9">
        <w:rPr>
          <w:sz w:val="20"/>
          <w:szCs w:val="20"/>
          <w:lang w:val="en-US"/>
        </w:rPr>
        <w:t>The person</w:t>
      </w:r>
      <w:r>
        <w:rPr>
          <w:sz w:val="20"/>
          <w:szCs w:val="20"/>
          <w:lang w:val="en-US"/>
        </w:rPr>
        <w:t>s (a person</w:t>
      </w:r>
      <w:r w:rsidRPr="000D13F9">
        <w:rPr>
          <w:sz w:val="20"/>
          <w:szCs w:val="20"/>
          <w:lang w:val="en-US"/>
        </w:rPr>
        <w:t>) who h</w:t>
      </w:r>
      <w:r>
        <w:rPr>
          <w:sz w:val="20"/>
          <w:szCs w:val="20"/>
          <w:lang w:val="en-US"/>
        </w:rPr>
        <w:t>ave requested convocation of the</w:t>
      </w:r>
      <w:r w:rsidRPr="000D13F9">
        <w:rPr>
          <w:sz w:val="20"/>
          <w:szCs w:val="20"/>
          <w:lang w:val="en-US"/>
        </w:rPr>
        <w:t xml:space="preserve"> Extraordinary General Meeting of Shareholders of the Company shall have the right t</w:t>
      </w:r>
      <w:r w:rsidR="00ED5855">
        <w:rPr>
          <w:sz w:val="20"/>
          <w:szCs w:val="20"/>
          <w:lang w:val="en-US"/>
        </w:rPr>
        <w:t>o present a draft decision of the</w:t>
      </w:r>
      <w:r w:rsidRPr="000D13F9">
        <w:rPr>
          <w:sz w:val="20"/>
          <w:szCs w:val="20"/>
          <w:lang w:val="en-US"/>
        </w:rPr>
        <w:t xml:space="preserve"> Extraordinary General Meeting of Shareholders of the Company, a proposal on the form of holding thereof. In cas</w:t>
      </w:r>
      <w:r w:rsidR="00ED5855">
        <w:rPr>
          <w:sz w:val="20"/>
          <w:szCs w:val="20"/>
          <w:lang w:val="en-US"/>
        </w:rPr>
        <w:t>e a request on convocation of the</w:t>
      </w:r>
      <w:r w:rsidRPr="000D13F9">
        <w:rPr>
          <w:sz w:val="20"/>
          <w:szCs w:val="20"/>
          <w:lang w:val="en-US"/>
        </w:rPr>
        <w:t xml:space="preserve"> Extraordinary General Meeting of Shareholders contains a proposal on nomination of candidates, the relevant provisions of Article 13 of these Articles of As</w:t>
      </w:r>
      <w:r w:rsidR="00CB5E88">
        <w:rPr>
          <w:sz w:val="20"/>
          <w:szCs w:val="20"/>
          <w:lang w:val="en-US"/>
        </w:rPr>
        <w:t>sociation shall apply thereto.</w:t>
      </w:r>
    </w:p>
    <w:p w14:paraId="1CEFFAAE" w14:textId="47094BE0" w:rsidR="00E8257F" w:rsidRPr="00C8464C" w:rsidRDefault="00E8257F" w:rsidP="00CB5E88">
      <w:pPr>
        <w:widowControl w:val="0"/>
        <w:tabs>
          <w:tab w:val="left" w:pos="288"/>
          <w:tab w:val="left" w:pos="432"/>
          <w:tab w:val="left" w:pos="720"/>
          <w:tab w:val="left" w:pos="864"/>
          <w:tab w:val="left" w:pos="1008"/>
          <w:tab w:val="left" w:pos="1440"/>
          <w:tab w:val="left" w:pos="3744"/>
          <w:tab w:val="left" w:pos="4032"/>
          <w:tab w:val="left" w:pos="4608"/>
        </w:tabs>
        <w:ind w:firstLine="567"/>
        <w:jc w:val="both"/>
        <w:rPr>
          <w:sz w:val="20"/>
          <w:szCs w:val="20"/>
          <w:lang w:val="en-US"/>
        </w:rPr>
      </w:pPr>
      <w:r>
        <w:rPr>
          <w:sz w:val="20"/>
          <w:szCs w:val="20"/>
          <w:lang w:val="en-US"/>
        </w:rPr>
        <w:t>T</w:t>
      </w:r>
      <w:r w:rsidRPr="000D13F9">
        <w:rPr>
          <w:sz w:val="20"/>
          <w:szCs w:val="20"/>
          <w:lang w:val="en-US"/>
        </w:rPr>
        <w:t xml:space="preserve">he Board of Directors </w:t>
      </w:r>
      <w:r w:rsidR="00CB5E88">
        <w:rPr>
          <w:sz w:val="20"/>
          <w:szCs w:val="20"/>
          <w:lang w:val="en-US"/>
        </w:rPr>
        <w:t>may not introduce changes to</w:t>
      </w:r>
      <w:r w:rsidRPr="000D13F9">
        <w:rPr>
          <w:sz w:val="20"/>
          <w:szCs w:val="20"/>
          <w:lang w:val="en-US"/>
        </w:rPr>
        <w:t xml:space="preserve"> wordings of issues included </w:t>
      </w:r>
      <w:r>
        <w:rPr>
          <w:sz w:val="20"/>
          <w:szCs w:val="20"/>
          <w:lang w:val="en-US"/>
        </w:rPr>
        <w:t>in the agenda,</w:t>
      </w:r>
      <w:r w:rsidR="00CB5E88">
        <w:rPr>
          <w:sz w:val="20"/>
          <w:szCs w:val="20"/>
          <w:lang w:val="en-US"/>
        </w:rPr>
        <w:t xml:space="preserve"> </w:t>
      </w:r>
      <w:r w:rsidRPr="000D13F9">
        <w:rPr>
          <w:sz w:val="20"/>
          <w:szCs w:val="20"/>
          <w:lang w:val="en-US"/>
        </w:rPr>
        <w:t>wordings of decisions on such issues and the</w:t>
      </w:r>
      <w:r>
        <w:rPr>
          <w:sz w:val="20"/>
          <w:szCs w:val="20"/>
          <w:lang w:val="en-US"/>
        </w:rPr>
        <w:t xml:space="preserve"> proposed</w:t>
      </w:r>
      <w:r w:rsidRPr="000D13F9">
        <w:rPr>
          <w:sz w:val="20"/>
          <w:szCs w:val="20"/>
          <w:lang w:val="en-US"/>
        </w:rPr>
        <w:t xml:space="preserve"> form of holding</w:t>
      </w:r>
      <w:r>
        <w:rPr>
          <w:sz w:val="20"/>
          <w:szCs w:val="20"/>
          <w:lang w:val="en-US"/>
        </w:rPr>
        <w:t xml:space="preserve"> </w:t>
      </w:r>
      <w:r w:rsidRPr="000D13F9">
        <w:rPr>
          <w:sz w:val="20"/>
          <w:szCs w:val="20"/>
          <w:lang w:val="en-US"/>
        </w:rPr>
        <w:t>the</w:t>
      </w:r>
      <w:r>
        <w:rPr>
          <w:sz w:val="20"/>
          <w:szCs w:val="20"/>
          <w:lang w:val="en-US"/>
        </w:rPr>
        <w:t xml:space="preserve"> </w:t>
      </w:r>
      <w:r w:rsidRPr="000D13F9">
        <w:rPr>
          <w:sz w:val="20"/>
          <w:szCs w:val="20"/>
          <w:lang w:val="en-US"/>
        </w:rPr>
        <w:t>Extraordinary General Meeting</w:t>
      </w:r>
      <w:r>
        <w:rPr>
          <w:sz w:val="20"/>
          <w:szCs w:val="20"/>
          <w:lang w:val="en-US"/>
        </w:rPr>
        <w:t xml:space="preserve"> </w:t>
      </w:r>
      <w:r w:rsidRPr="000D13F9">
        <w:rPr>
          <w:sz w:val="20"/>
          <w:szCs w:val="20"/>
          <w:lang w:val="en-US"/>
        </w:rPr>
        <w:t>of Shareholders</w:t>
      </w:r>
      <w:r>
        <w:rPr>
          <w:sz w:val="20"/>
          <w:szCs w:val="20"/>
          <w:lang w:val="en-US"/>
        </w:rPr>
        <w:t xml:space="preserve"> convened </w:t>
      </w:r>
      <w:r w:rsidRPr="000D13F9">
        <w:rPr>
          <w:sz w:val="20"/>
          <w:szCs w:val="20"/>
          <w:lang w:val="en-US"/>
        </w:rPr>
        <w:t xml:space="preserve">at the request of the Company’s Audit Commission, the Company’s Auditor, </w:t>
      </w:r>
      <w:r>
        <w:rPr>
          <w:sz w:val="20"/>
          <w:szCs w:val="20"/>
          <w:lang w:val="en-US"/>
        </w:rPr>
        <w:t xml:space="preserve">or </w:t>
      </w:r>
      <w:r w:rsidR="00CB5E88">
        <w:rPr>
          <w:sz w:val="20"/>
          <w:szCs w:val="20"/>
          <w:lang w:val="en-US"/>
        </w:rPr>
        <w:t>any shareholders (a shareholder)</w:t>
      </w:r>
      <w:r w:rsidRPr="000D13F9">
        <w:rPr>
          <w:sz w:val="20"/>
          <w:szCs w:val="20"/>
          <w:lang w:val="en-US"/>
        </w:rPr>
        <w:t xml:space="preserve"> holding at least 10 (ten) percen</w:t>
      </w:r>
      <w:r>
        <w:rPr>
          <w:sz w:val="20"/>
          <w:szCs w:val="20"/>
          <w:lang w:val="en-US"/>
        </w:rPr>
        <w:t>t of the Company’s voting share.</w:t>
      </w:r>
    </w:p>
    <w:p w14:paraId="3D70B336" w14:textId="7ABDF402" w:rsidR="00E8257F" w:rsidRPr="002606ED" w:rsidRDefault="00E8257F" w:rsidP="00836FDA">
      <w:pPr>
        <w:numPr>
          <w:ilvl w:val="1"/>
          <w:numId w:val="23"/>
        </w:numPr>
        <w:pBdr>
          <w:top w:val="nil"/>
          <w:left w:val="nil"/>
          <w:bottom w:val="nil"/>
          <w:right w:val="nil"/>
          <w:between w:val="nil"/>
        </w:pBdr>
        <w:tabs>
          <w:tab w:val="left" w:pos="1080"/>
        </w:tabs>
        <w:ind w:left="0" w:firstLine="567"/>
        <w:jc w:val="both"/>
        <w:rPr>
          <w:sz w:val="20"/>
          <w:szCs w:val="20"/>
          <w:lang w:val="en-US"/>
        </w:rPr>
      </w:pPr>
      <w:r>
        <w:rPr>
          <w:sz w:val="20"/>
          <w:szCs w:val="20"/>
          <w:lang w:val="en-US"/>
        </w:rPr>
        <w:t xml:space="preserve">In case </w:t>
      </w:r>
      <w:r w:rsidR="00CB5E88">
        <w:rPr>
          <w:sz w:val="20"/>
          <w:szCs w:val="20"/>
          <w:lang w:val="en-US"/>
        </w:rPr>
        <w:t>a request on convocation of the</w:t>
      </w:r>
      <w:r w:rsidRPr="00C8464C">
        <w:rPr>
          <w:sz w:val="20"/>
          <w:szCs w:val="20"/>
          <w:lang w:val="en-US"/>
        </w:rPr>
        <w:t xml:space="preserve"> Extraordinary </w:t>
      </w:r>
      <w:r>
        <w:rPr>
          <w:sz w:val="20"/>
          <w:szCs w:val="20"/>
          <w:lang w:val="en-US"/>
        </w:rPr>
        <w:t xml:space="preserve">General </w:t>
      </w:r>
      <w:r w:rsidRPr="00C8464C">
        <w:rPr>
          <w:sz w:val="20"/>
          <w:szCs w:val="20"/>
          <w:lang w:val="en-US"/>
        </w:rPr>
        <w:t>Mee</w:t>
      </w:r>
      <w:r w:rsidR="00CB5E88">
        <w:rPr>
          <w:sz w:val="20"/>
          <w:szCs w:val="20"/>
          <w:lang w:val="en-US"/>
        </w:rPr>
        <w:t>ting is produced by s</w:t>
      </w:r>
      <w:r>
        <w:rPr>
          <w:sz w:val="20"/>
          <w:szCs w:val="20"/>
          <w:lang w:val="en-US"/>
        </w:rPr>
        <w:t>hareholders</w:t>
      </w:r>
      <w:r w:rsidR="00CB5E88">
        <w:rPr>
          <w:sz w:val="20"/>
          <w:szCs w:val="20"/>
          <w:lang w:val="en-US"/>
        </w:rPr>
        <w:t xml:space="preserve"> (a s</w:t>
      </w:r>
      <w:r w:rsidRPr="00C8464C">
        <w:rPr>
          <w:sz w:val="20"/>
          <w:szCs w:val="20"/>
          <w:lang w:val="en-US"/>
        </w:rPr>
        <w:t>hareholder), it must contain th</w:t>
      </w:r>
      <w:r w:rsidR="00CB5E88">
        <w:rPr>
          <w:sz w:val="20"/>
          <w:szCs w:val="20"/>
          <w:lang w:val="en-US"/>
        </w:rPr>
        <w:t>e names (</w:t>
      </w:r>
      <w:r w:rsidR="00E67CE1">
        <w:rPr>
          <w:sz w:val="20"/>
          <w:szCs w:val="20"/>
          <w:lang w:val="en-US"/>
        </w:rPr>
        <w:t>corporate</w:t>
      </w:r>
      <w:r w:rsidR="00CB5E88">
        <w:rPr>
          <w:sz w:val="20"/>
          <w:szCs w:val="20"/>
          <w:lang w:val="en-US"/>
        </w:rPr>
        <w:t xml:space="preserve"> names) of shareholders (a shareholder) who request </w:t>
      </w:r>
      <w:r w:rsidRPr="00C8464C">
        <w:rPr>
          <w:sz w:val="20"/>
          <w:szCs w:val="20"/>
          <w:lang w:val="en-US"/>
        </w:rPr>
        <w:t>convocation of such Meeting, and the quantity a</w:t>
      </w:r>
      <w:r>
        <w:rPr>
          <w:sz w:val="20"/>
          <w:szCs w:val="20"/>
          <w:lang w:val="en-US"/>
        </w:rPr>
        <w:t>n</w:t>
      </w:r>
      <w:r w:rsidR="00E67CE1">
        <w:rPr>
          <w:sz w:val="20"/>
          <w:szCs w:val="20"/>
          <w:lang w:val="en-US"/>
        </w:rPr>
        <w:t xml:space="preserve">d category (type) of their (his or </w:t>
      </w:r>
      <w:r>
        <w:rPr>
          <w:sz w:val="20"/>
          <w:szCs w:val="20"/>
          <w:lang w:val="en-US"/>
        </w:rPr>
        <w:t>her</w:t>
      </w:r>
      <w:r w:rsidRPr="00C8464C">
        <w:rPr>
          <w:sz w:val="20"/>
          <w:szCs w:val="20"/>
          <w:lang w:val="en-US"/>
        </w:rPr>
        <w:t xml:space="preserve">) shares of the Company. </w:t>
      </w:r>
    </w:p>
    <w:p w14:paraId="2797FBD4" w14:textId="09F229DE" w:rsidR="00E8257F" w:rsidRPr="00EF0BC9" w:rsidRDefault="00CB5E88" w:rsidP="00E8257F">
      <w:pPr>
        <w:tabs>
          <w:tab w:val="left" w:pos="1080"/>
          <w:tab w:val="left" w:pos="1134"/>
        </w:tabs>
        <w:ind w:firstLine="567"/>
        <w:jc w:val="both"/>
        <w:rPr>
          <w:sz w:val="20"/>
          <w:szCs w:val="20"/>
          <w:lang w:val="en-US"/>
        </w:rPr>
      </w:pPr>
      <w:r>
        <w:rPr>
          <w:sz w:val="20"/>
          <w:szCs w:val="20"/>
          <w:lang w:val="en-US"/>
        </w:rPr>
        <w:t>A request on convocation of the</w:t>
      </w:r>
      <w:r w:rsidR="00E8257F" w:rsidRPr="002606ED">
        <w:rPr>
          <w:sz w:val="20"/>
          <w:szCs w:val="20"/>
          <w:lang w:val="en-US"/>
        </w:rPr>
        <w:t xml:space="preserve"> Extraordinary </w:t>
      </w:r>
      <w:r w:rsidR="00E8257F">
        <w:rPr>
          <w:sz w:val="20"/>
          <w:szCs w:val="20"/>
          <w:lang w:val="en-US"/>
        </w:rPr>
        <w:t xml:space="preserve">General </w:t>
      </w:r>
      <w:r w:rsidR="00E8257F" w:rsidRPr="002606ED">
        <w:rPr>
          <w:sz w:val="20"/>
          <w:szCs w:val="20"/>
          <w:lang w:val="en-US"/>
        </w:rPr>
        <w:t>Meeting shall</w:t>
      </w:r>
      <w:r w:rsidR="00E8257F">
        <w:rPr>
          <w:sz w:val="20"/>
          <w:szCs w:val="20"/>
          <w:lang w:val="en-US"/>
        </w:rPr>
        <w:t xml:space="preserve"> be signed </w:t>
      </w:r>
      <w:r w:rsidR="00E8257F" w:rsidRPr="002606ED">
        <w:rPr>
          <w:sz w:val="20"/>
          <w:szCs w:val="20"/>
          <w:lang w:val="en-US"/>
        </w:rPr>
        <w:t>by the persons (</w:t>
      </w:r>
      <w:r>
        <w:rPr>
          <w:sz w:val="20"/>
          <w:szCs w:val="20"/>
          <w:lang w:val="en-US"/>
        </w:rPr>
        <w:t>a person) who request convocation of the</w:t>
      </w:r>
      <w:r w:rsidR="00E8257F" w:rsidRPr="002606ED">
        <w:rPr>
          <w:sz w:val="20"/>
          <w:szCs w:val="20"/>
          <w:lang w:val="en-US"/>
        </w:rPr>
        <w:t xml:space="preserve"> Extraordinary General Meeting</w:t>
      </w:r>
      <w:r w:rsidR="00E8257F">
        <w:rPr>
          <w:sz w:val="20"/>
          <w:szCs w:val="20"/>
          <w:lang w:val="en-US"/>
        </w:rPr>
        <w:t xml:space="preserve"> of Shareholders of the Company</w:t>
      </w:r>
      <w:r w:rsidR="00E8257F" w:rsidRPr="002606ED">
        <w:rPr>
          <w:sz w:val="20"/>
          <w:szCs w:val="20"/>
          <w:lang w:val="en-US"/>
        </w:rPr>
        <w:t>.</w:t>
      </w:r>
    </w:p>
    <w:p w14:paraId="0CA4CC5C" w14:textId="78BF5CEB" w:rsidR="00E8257F" w:rsidRPr="00EF0BC9" w:rsidRDefault="00E8257F" w:rsidP="00836FDA">
      <w:pPr>
        <w:numPr>
          <w:ilvl w:val="1"/>
          <w:numId w:val="23"/>
        </w:numPr>
        <w:pBdr>
          <w:top w:val="nil"/>
          <w:left w:val="nil"/>
          <w:bottom w:val="nil"/>
          <w:right w:val="nil"/>
          <w:between w:val="nil"/>
        </w:pBdr>
        <w:tabs>
          <w:tab w:val="left" w:pos="1080"/>
        </w:tabs>
        <w:ind w:left="0" w:firstLine="567"/>
        <w:jc w:val="both"/>
        <w:rPr>
          <w:sz w:val="20"/>
          <w:szCs w:val="20"/>
          <w:lang w:val="en-US"/>
        </w:rPr>
      </w:pPr>
      <w:r w:rsidRPr="002606ED">
        <w:rPr>
          <w:sz w:val="20"/>
          <w:szCs w:val="20"/>
          <w:lang w:val="en-US"/>
        </w:rPr>
        <w:t xml:space="preserve"> </w:t>
      </w:r>
      <w:r w:rsidRPr="00EF0BC9">
        <w:rPr>
          <w:sz w:val="20"/>
          <w:szCs w:val="20"/>
          <w:lang w:val="en-US"/>
        </w:rPr>
        <w:t>The Board of Directors s</w:t>
      </w:r>
      <w:r w:rsidR="00CB5E88">
        <w:rPr>
          <w:sz w:val="20"/>
          <w:szCs w:val="20"/>
          <w:lang w:val="en-US"/>
        </w:rPr>
        <w:t>hall decide on convocation of the</w:t>
      </w:r>
      <w:r w:rsidRPr="00EF0BC9">
        <w:rPr>
          <w:sz w:val="20"/>
          <w:szCs w:val="20"/>
          <w:lang w:val="en-US"/>
        </w:rPr>
        <w:t xml:space="preserve"> Extraordinary General Meeting of Shareholders of the Company or on refusal to convene it within 5 (five) day</w:t>
      </w:r>
      <w:r>
        <w:rPr>
          <w:sz w:val="20"/>
          <w:szCs w:val="20"/>
          <w:lang w:val="en-US"/>
        </w:rPr>
        <w:t xml:space="preserve">s from the date of a request of </w:t>
      </w:r>
      <w:r w:rsidRPr="000D13F9">
        <w:rPr>
          <w:sz w:val="20"/>
          <w:szCs w:val="20"/>
          <w:lang w:val="en-US"/>
        </w:rPr>
        <w:t>the Company’s Audit Commission, the Company’s Auditor</w:t>
      </w:r>
      <w:r>
        <w:rPr>
          <w:sz w:val="20"/>
          <w:szCs w:val="20"/>
          <w:lang w:val="en-US"/>
        </w:rPr>
        <w:t xml:space="preserve"> or </w:t>
      </w:r>
      <w:r w:rsidR="00CB5E88">
        <w:rPr>
          <w:sz w:val="20"/>
          <w:szCs w:val="20"/>
          <w:lang w:val="en-US"/>
        </w:rPr>
        <w:t xml:space="preserve">any shareholders (a shareholder) </w:t>
      </w:r>
      <w:r w:rsidRPr="000D13F9">
        <w:rPr>
          <w:sz w:val="20"/>
          <w:szCs w:val="20"/>
          <w:lang w:val="en-US"/>
        </w:rPr>
        <w:t>holding at least 10 (ten) percent</w:t>
      </w:r>
      <w:r>
        <w:rPr>
          <w:sz w:val="20"/>
          <w:szCs w:val="20"/>
          <w:lang w:val="en-US"/>
        </w:rPr>
        <w:t xml:space="preserve"> of the Company’s voting shares.</w:t>
      </w:r>
    </w:p>
    <w:p w14:paraId="29409ED2" w14:textId="23D1BF3D" w:rsidR="00E8257F" w:rsidRPr="008D2193" w:rsidRDefault="00E8257F" w:rsidP="00836FDA">
      <w:pPr>
        <w:numPr>
          <w:ilvl w:val="1"/>
          <w:numId w:val="23"/>
        </w:numPr>
        <w:pBdr>
          <w:top w:val="nil"/>
          <w:left w:val="nil"/>
          <w:bottom w:val="nil"/>
          <w:right w:val="nil"/>
          <w:between w:val="nil"/>
        </w:pBdr>
        <w:tabs>
          <w:tab w:val="left" w:pos="1134"/>
        </w:tabs>
        <w:ind w:left="0" w:firstLine="567"/>
        <w:jc w:val="both"/>
        <w:rPr>
          <w:sz w:val="20"/>
          <w:szCs w:val="20"/>
          <w:lang w:val="en-US"/>
        </w:rPr>
      </w:pPr>
      <w:r w:rsidRPr="0051277E">
        <w:rPr>
          <w:sz w:val="20"/>
          <w:szCs w:val="20"/>
          <w:lang w:val="en-US"/>
        </w:rPr>
        <w:t xml:space="preserve"> </w:t>
      </w:r>
      <w:r w:rsidRPr="00567DC3">
        <w:rPr>
          <w:sz w:val="20"/>
          <w:szCs w:val="20"/>
          <w:lang w:val="en-US"/>
        </w:rPr>
        <w:t>Decision</w:t>
      </w:r>
      <w:r w:rsidRPr="0051277E">
        <w:rPr>
          <w:sz w:val="20"/>
          <w:szCs w:val="20"/>
          <w:lang w:val="en-US"/>
        </w:rPr>
        <w:t xml:space="preserve"> </w:t>
      </w:r>
      <w:r w:rsidRPr="00567DC3">
        <w:rPr>
          <w:sz w:val="20"/>
          <w:szCs w:val="20"/>
          <w:lang w:val="en-US"/>
        </w:rPr>
        <w:t>of</w:t>
      </w:r>
      <w:r w:rsidRPr="0051277E">
        <w:rPr>
          <w:sz w:val="20"/>
          <w:szCs w:val="20"/>
          <w:lang w:val="en-US"/>
        </w:rPr>
        <w:t xml:space="preserve"> </w:t>
      </w:r>
      <w:r w:rsidRPr="00567DC3">
        <w:rPr>
          <w:sz w:val="20"/>
          <w:szCs w:val="20"/>
          <w:lang w:val="en-US"/>
        </w:rPr>
        <w:t>the</w:t>
      </w:r>
      <w:r w:rsidRPr="0051277E">
        <w:rPr>
          <w:sz w:val="20"/>
          <w:szCs w:val="20"/>
          <w:lang w:val="en-US"/>
        </w:rPr>
        <w:t xml:space="preserve"> </w:t>
      </w:r>
      <w:r w:rsidRPr="00567DC3">
        <w:rPr>
          <w:sz w:val="20"/>
          <w:szCs w:val="20"/>
          <w:lang w:val="en-US"/>
        </w:rPr>
        <w:t>Board</w:t>
      </w:r>
      <w:r w:rsidRPr="0051277E">
        <w:rPr>
          <w:sz w:val="20"/>
          <w:szCs w:val="20"/>
          <w:lang w:val="en-US"/>
        </w:rPr>
        <w:t xml:space="preserve"> </w:t>
      </w:r>
      <w:r w:rsidRPr="00567DC3">
        <w:rPr>
          <w:sz w:val="20"/>
          <w:szCs w:val="20"/>
          <w:lang w:val="en-US"/>
        </w:rPr>
        <w:t>of</w:t>
      </w:r>
      <w:r w:rsidRPr="0051277E">
        <w:rPr>
          <w:sz w:val="20"/>
          <w:szCs w:val="20"/>
          <w:lang w:val="en-US"/>
        </w:rPr>
        <w:t xml:space="preserve"> </w:t>
      </w:r>
      <w:r w:rsidRPr="00567DC3">
        <w:rPr>
          <w:sz w:val="20"/>
          <w:szCs w:val="20"/>
          <w:lang w:val="en-US"/>
        </w:rPr>
        <w:t>Directors</w:t>
      </w:r>
      <w:r w:rsidRPr="0051277E">
        <w:rPr>
          <w:sz w:val="20"/>
          <w:szCs w:val="20"/>
          <w:lang w:val="en-US"/>
        </w:rPr>
        <w:t xml:space="preserve"> </w:t>
      </w:r>
      <w:r w:rsidRPr="00567DC3">
        <w:rPr>
          <w:sz w:val="20"/>
          <w:szCs w:val="20"/>
          <w:lang w:val="en-US"/>
        </w:rPr>
        <w:t>on</w:t>
      </w:r>
      <w:r w:rsidRPr="0051277E">
        <w:rPr>
          <w:sz w:val="20"/>
          <w:szCs w:val="20"/>
          <w:lang w:val="en-US"/>
        </w:rPr>
        <w:t xml:space="preserve"> </w:t>
      </w:r>
      <w:r w:rsidRPr="00567DC3">
        <w:rPr>
          <w:sz w:val="20"/>
          <w:szCs w:val="20"/>
          <w:lang w:val="en-US"/>
        </w:rPr>
        <w:t>convocation</w:t>
      </w:r>
      <w:r w:rsidRPr="0051277E">
        <w:rPr>
          <w:sz w:val="20"/>
          <w:szCs w:val="20"/>
          <w:lang w:val="en-US"/>
        </w:rPr>
        <w:t xml:space="preserve"> </w:t>
      </w:r>
      <w:r w:rsidRPr="00567DC3">
        <w:rPr>
          <w:sz w:val="20"/>
          <w:szCs w:val="20"/>
          <w:lang w:val="en-US"/>
        </w:rPr>
        <w:t>of</w:t>
      </w:r>
      <w:r w:rsidRPr="0051277E">
        <w:rPr>
          <w:sz w:val="20"/>
          <w:szCs w:val="20"/>
          <w:lang w:val="en-US"/>
        </w:rPr>
        <w:t xml:space="preserve"> </w:t>
      </w:r>
      <w:r w:rsidR="00CB5E88">
        <w:rPr>
          <w:sz w:val="20"/>
          <w:szCs w:val="20"/>
          <w:lang w:val="en-US"/>
        </w:rPr>
        <w:t>the</w:t>
      </w:r>
      <w:r w:rsidRPr="0051277E">
        <w:rPr>
          <w:sz w:val="20"/>
          <w:szCs w:val="20"/>
          <w:lang w:val="en-US"/>
        </w:rPr>
        <w:t xml:space="preserve"> </w:t>
      </w:r>
      <w:r w:rsidRPr="00567DC3">
        <w:rPr>
          <w:sz w:val="20"/>
          <w:szCs w:val="20"/>
          <w:lang w:val="en-US"/>
        </w:rPr>
        <w:t>Extraordinary</w:t>
      </w:r>
      <w:r w:rsidRPr="0051277E">
        <w:rPr>
          <w:sz w:val="20"/>
          <w:szCs w:val="20"/>
          <w:lang w:val="en-US"/>
        </w:rPr>
        <w:t xml:space="preserve"> </w:t>
      </w:r>
      <w:r w:rsidRPr="00567DC3">
        <w:rPr>
          <w:sz w:val="20"/>
          <w:szCs w:val="20"/>
          <w:lang w:val="en-US"/>
        </w:rPr>
        <w:t>General</w:t>
      </w:r>
      <w:r w:rsidRPr="0051277E">
        <w:rPr>
          <w:sz w:val="20"/>
          <w:szCs w:val="20"/>
          <w:lang w:val="en-US"/>
        </w:rPr>
        <w:t xml:space="preserve"> </w:t>
      </w:r>
      <w:r w:rsidRPr="00567DC3">
        <w:rPr>
          <w:sz w:val="20"/>
          <w:szCs w:val="20"/>
          <w:lang w:val="en-US"/>
        </w:rPr>
        <w:t>Meeting</w:t>
      </w:r>
      <w:r w:rsidRPr="0051277E">
        <w:rPr>
          <w:sz w:val="20"/>
          <w:szCs w:val="20"/>
          <w:lang w:val="en-US"/>
        </w:rPr>
        <w:t xml:space="preserve"> </w:t>
      </w:r>
      <w:r w:rsidRPr="00567DC3">
        <w:rPr>
          <w:sz w:val="20"/>
          <w:szCs w:val="20"/>
          <w:lang w:val="en-US"/>
        </w:rPr>
        <w:t>of</w:t>
      </w:r>
      <w:r w:rsidRPr="0051277E">
        <w:rPr>
          <w:sz w:val="20"/>
          <w:szCs w:val="20"/>
          <w:lang w:val="en-US"/>
        </w:rPr>
        <w:t xml:space="preserve"> </w:t>
      </w:r>
      <w:r w:rsidRPr="00567DC3">
        <w:rPr>
          <w:sz w:val="20"/>
          <w:szCs w:val="20"/>
          <w:lang w:val="en-US"/>
        </w:rPr>
        <w:t>Shareholders</w:t>
      </w:r>
      <w:r w:rsidRPr="0051277E">
        <w:rPr>
          <w:sz w:val="20"/>
          <w:szCs w:val="20"/>
          <w:lang w:val="en-US"/>
        </w:rPr>
        <w:t xml:space="preserve"> </w:t>
      </w:r>
      <w:r w:rsidRPr="00567DC3">
        <w:rPr>
          <w:sz w:val="20"/>
          <w:szCs w:val="20"/>
          <w:lang w:val="en-US"/>
        </w:rPr>
        <w:t>of</w:t>
      </w:r>
      <w:r w:rsidRPr="0051277E">
        <w:rPr>
          <w:sz w:val="20"/>
          <w:szCs w:val="20"/>
          <w:lang w:val="en-US"/>
        </w:rPr>
        <w:t xml:space="preserve"> </w:t>
      </w:r>
      <w:r w:rsidRPr="00567DC3">
        <w:rPr>
          <w:sz w:val="20"/>
          <w:szCs w:val="20"/>
          <w:lang w:val="en-US"/>
        </w:rPr>
        <w:t>the</w:t>
      </w:r>
      <w:r w:rsidRPr="0051277E">
        <w:rPr>
          <w:sz w:val="20"/>
          <w:szCs w:val="20"/>
          <w:lang w:val="en-US"/>
        </w:rPr>
        <w:t xml:space="preserve"> </w:t>
      </w:r>
      <w:r w:rsidRPr="00B45BF8">
        <w:rPr>
          <w:sz w:val="20"/>
          <w:szCs w:val="20"/>
          <w:lang w:val="en-US"/>
        </w:rPr>
        <w:t xml:space="preserve">Company or grounded decision on refusal to convene it shall be sent to the persons who request its convocation not later than within 3 (three) days </w:t>
      </w:r>
      <w:r>
        <w:rPr>
          <w:sz w:val="20"/>
          <w:szCs w:val="20"/>
          <w:lang w:val="en-US"/>
        </w:rPr>
        <w:t xml:space="preserve">from the date of such decision. </w:t>
      </w:r>
      <w:r w:rsidRPr="008D2193">
        <w:rPr>
          <w:sz w:val="20"/>
          <w:szCs w:val="20"/>
          <w:lang w:val="en-US"/>
        </w:rPr>
        <w:t>In case the Company receive</w:t>
      </w:r>
      <w:r w:rsidR="00CB5E88">
        <w:rPr>
          <w:sz w:val="20"/>
          <w:szCs w:val="20"/>
          <w:lang w:val="en-US"/>
        </w:rPr>
        <w:t>s a request on convocation of the</w:t>
      </w:r>
      <w:r w:rsidRPr="008D2193">
        <w:rPr>
          <w:sz w:val="20"/>
          <w:szCs w:val="20"/>
          <w:lang w:val="en-US"/>
        </w:rPr>
        <w:t xml:space="preserve"> Extraordinary General Meeting of Shareholders from </w:t>
      </w:r>
      <w:r w:rsidR="00CB5E88">
        <w:rPr>
          <w:sz w:val="20"/>
          <w:szCs w:val="20"/>
          <w:lang w:val="en-US"/>
        </w:rPr>
        <w:t xml:space="preserve">the persons </w:t>
      </w:r>
      <w:r w:rsidRPr="008D2193">
        <w:rPr>
          <w:sz w:val="20"/>
          <w:szCs w:val="20"/>
          <w:lang w:val="en-US"/>
        </w:rPr>
        <w:t>who are not registered in the shareholder register of the Company and have requested (given an instruction) to the person, who</w:t>
      </w:r>
      <w:r w:rsidR="00CB5E88">
        <w:rPr>
          <w:sz w:val="20"/>
          <w:szCs w:val="20"/>
          <w:lang w:val="en-US"/>
        </w:rPr>
        <w:t xml:space="preserve"> accounts for their rights on</w:t>
      </w:r>
      <w:r w:rsidRPr="008D2193">
        <w:rPr>
          <w:sz w:val="20"/>
          <w:szCs w:val="20"/>
          <w:lang w:val="en-US"/>
        </w:rPr>
        <w:t xml:space="preserve"> shares, the stated decision of the Board of Directors of the Company shall be sent to these persons not later than within 3 (three) days from the date of such decision in accordance with</w:t>
      </w:r>
      <w:r>
        <w:rPr>
          <w:sz w:val="20"/>
          <w:szCs w:val="20"/>
          <w:lang w:val="en-US"/>
        </w:rPr>
        <w:t xml:space="preserve"> the regulations of the </w:t>
      </w:r>
      <w:r w:rsidRPr="002232B2">
        <w:rPr>
          <w:sz w:val="20"/>
          <w:szCs w:val="20"/>
          <w:lang w:val="en-US"/>
        </w:rPr>
        <w:t>securities laws of the Russian Federation</w:t>
      </w:r>
      <w:r>
        <w:rPr>
          <w:sz w:val="20"/>
          <w:szCs w:val="20"/>
          <w:lang w:val="en-US"/>
        </w:rPr>
        <w:t xml:space="preserve"> for </w:t>
      </w:r>
      <w:r w:rsidRPr="003D62B3">
        <w:rPr>
          <w:sz w:val="20"/>
          <w:szCs w:val="20"/>
          <w:lang w:val="en-US"/>
        </w:rPr>
        <w:t>provision of the information and materials to the persons</w:t>
      </w:r>
      <w:r w:rsidR="00CB5E88">
        <w:rPr>
          <w:sz w:val="20"/>
          <w:szCs w:val="20"/>
          <w:lang w:val="en-US"/>
        </w:rPr>
        <w:t xml:space="preserve"> who exercise rights on</w:t>
      </w:r>
      <w:r w:rsidRPr="003D62B3">
        <w:rPr>
          <w:sz w:val="20"/>
          <w:szCs w:val="20"/>
          <w:lang w:val="en-US"/>
        </w:rPr>
        <w:t xml:space="preserve"> securities</w:t>
      </w:r>
      <w:r w:rsidR="00CB5E88">
        <w:rPr>
          <w:sz w:val="20"/>
          <w:szCs w:val="20"/>
          <w:lang w:val="en-US"/>
        </w:rPr>
        <w:t>.</w:t>
      </w:r>
    </w:p>
    <w:p w14:paraId="2F199703" w14:textId="72C5C828" w:rsidR="00E8257F" w:rsidRPr="008E768B" w:rsidRDefault="00CB5E88" w:rsidP="00836FDA">
      <w:pPr>
        <w:numPr>
          <w:ilvl w:val="1"/>
          <w:numId w:val="23"/>
        </w:numPr>
        <w:pBdr>
          <w:top w:val="nil"/>
          <w:left w:val="nil"/>
          <w:bottom w:val="nil"/>
          <w:right w:val="nil"/>
          <w:between w:val="nil"/>
        </w:pBdr>
        <w:tabs>
          <w:tab w:val="left" w:pos="1134"/>
        </w:tabs>
        <w:ind w:left="0" w:firstLine="567"/>
        <w:jc w:val="both"/>
        <w:rPr>
          <w:sz w:val="20"/>
          <w:szCs w:val="20"/>
          <w:lang w:val="en-US"/>
        </w:rPr>
      </w:pPr>
      <w:r>
        <w:rPr>
          <w:sz w:val="20"/>
          <w:szCs w:val="20"/>
          <w:lang w:val="en-US"/>
        </w:rPr>
        <w:lastRenderedPageBreak/>
        <w:t xml:space="preserve">If </w:t>
      </w:r>
      <w:r w:rsidR="00E8257F" w:rsidRPr="008E768B">
        <w:rPr>
          <w:sz w:val="20"/>
          <w:szCs w:val="20"/>
          <w:lang w:val="en-US"/>
        </w:rPr>
        <w:t>within the time specified in paragraph 14.4 of Article 14 of these Articles of Association, the Board of Dir</w:t>
      </w:r>
      <w:r w:rsidR="00A515A1">
        <w:rPr>
          <w:sz w:val="20"/>
          <w:szCs w:val="20"/>
          <w:lang w:val="en-US"/>
        </w:rPr>
        <w:t>ectors decides not to convene the</w:t>
      </w:r>
      <w:r w:rsidR="00E8257F" w:rsidRPr="008E768B">
        <w:rPr>
          <w:sz w:val="20"/>
          <w:szCs w:val="20"/>
          <w:lang w:val="en-US"/>
        </w:rPr>
        <w:t xml:space="preserve"> Extraordinary General Meeting of Shareholders of the Company, or approves the decision to refuse to convene it, the body of the Company, or the person who had requested its convocation, shall be entitled to appeal to court with a demand </w:t>
      </w:r>
      <w:r w:rsidR="00A515A1">
        <w:rPr>
          <w:sz w:val="20"/>
          <w:szCs w:val="20"/>
          <w:lang w:val="en-US"/>
        </w:rPr>
        <w:t>to compel the Company to hold the</w:t>
      </w:r>
      <w:r w:rsidR="00E8257F" w:rsidRPr="008E768B">
        <w:rPr>
          <w:sz w:val="20"/>
          <w:szCs w:val="20"/>
          <w:lang w:val="en-US"/>
        </w:rPr>
        <w:t xml:space="preserve"> Extraordinary General Meeting of Shareholders. </w:t>
      </w:r>
    </w:p>
    <w:p w14:paraId="03C314D3" w14:textId="77777777" w:rsidR="00E8257F" w:rsidRPr="008E768B" w:rsidRDefault="00E8257F" w:rsidP="00E8257F">
      <w:pPr>
        <w:tabs>
          <w:tab w:val="left" w:pos="1080"/>
          <w:tab w:val="left" w:pos="1134"/>
        </w:tabs>
        <w:ind w:firstLine="567"/>
        <w:jc w:val="both"/>
        <w:rPr>
          <w:sz w:val="20"/>
          <w:szCs w:val="20"/>
          <w:lang w:val="en-US"/>
        </w:rPr>
      </w:pPr>
      <w:r w:rsidRPr="008E768B">
        <w:rPr>
          <w:sz w:val="20"/>
          <w:szCs w:val="20"/>
          <w:lang w:val="en-US"/>
        </w:rPr>
        <w:t>The decision of the court to compel the Company to hold an Extraordinary General Meeting of Shareholders indicates the dates and procedure for its holding.</w:t>
      </w:r>
    </w:p>
    <w:p w14:paraId="6E02A81C" w14:textId="2EF843E0" w:rsidR="00E8257F" w:rsidRPr="008E768B" w:rsidRDefault="00E8257F" w:rsidP="00E8257F">
      <w:pPr>
        <w:tabs>
          <w:tab w:val="left" w:pos="1080"/>
          <w:tab w:val="left" w:pos="1134"/>
        </w:tabs>
        <w:ind w:firstLine="567"/>
        <w:jc w:val="both"/>
        <w:rPr>
          <w:sz w:val="20"/>
          <w:szCs w:val="20"/>
          <w:lang w:val="en-US"/>
        </w:rPr>
      </w:pPr>
      <w:r w:rsidRPr="008E768B">
        <w:rPr>
          <w:sz w:val="20"/>
          <w:szCs w:val="20"/>
          <w:lang w:val="en-US"/>
        </w:rPr>
        <w:t>Execution of the court decision shall be entr</w:t>
      </w:r>
      <w:r w:rsidR="00E67CE1">
        <w:rPr>
          <w:sz w:val="20"/>
          <w:szCs w:val="20"/>
          <w:lang w:val="en-US"/>
        </w:rPr>
        <w:t xml:space="preserve">usted to the claimant or on his or </w:t>
      </w:r>
      <w:r w:rsidRPr="008E768B">
        <w:rPr>
          <w:sz w:val="20"/>
          <w:szCs w:val="20"/>
          <w:lang w:val="en-US"/>
        </w:rPr>
        <w:t xml:space="preserve">her application to the authority of the Company, or any other person with their consent. This body cannot be the Board of Directors of the Company. </w:t>
      </w:r>
    </w:p>
    <w:p w14:paraId="76F8229E" w14:textId="2D7A9C6B" w:rsidR="00E8257F" w:rsidRPr="008E768B" w:rsidRDefault="00E8257F" w:rsidP="00E8257F">
      <w:pPr>
        <w:tabs>
          <w:tab w:val="left" w:pos="1080"/>
          <w:tab w:val="left" w:pos="1134"/>
        </w:tabs>
        <w:ind w:firstLine="567"/>
        <w:jc w:val="both"/>
        <w:rPr>
          <w:sz w:val="20"/>
          <w:szCs w:val="20"/>
          <w:lang w:val="en-US"/>
        </w:rPr>
      </w:pPr>
      <w:r w:rsidRPr="008E768B">
        <w:rPr>
          <w:sz w:val="20"/>
          <w:szCs w:val="20"/>
          <w:lang w:val="en-US"/>
        </w:rPr>
        <w:t>At the same time, this body of the Company or a person who, in accordance with the decision of the court, shall hold an Extraordinary General Meeting of Shareholders has all the powers</w:t>
      </w:r>
      <w:r w:rsidR="00220A9A">
        <w:rPr>
          <w:sz w:val="20"/>
          <w:szCs w:val="20"/>
          <w:lang w:val="en-US"/>
        </w:rPr>
        <w:t xml:space="preserve"> stipulated by the Federal Law “On Joint-Stock Companies”</w:t>
      </w:r>
      <w:r w:rsidRPr="008E768B">
        <w:rPr>
          <w:sz w:val="20"/>
          <w:szCs w:val="20"/>
          <w:lang w:val="en-US"/>
        </w:rPr>
        <w:t xml:space="preserve"> necessary to convene and hold the meeting. </w:t>
      </w:r>
    </w:p>
    <w:p w14:paraId="28550FB2" w14:textId="77777777" w:rsidR="00E8257F" w:rsidRPr="007815BA" w:rsidRDefault="00E8257F" w:rsidP="00E8257F">
      <w:pPr>
        <w:tabs>
          <w:tab w:val="left" w:pos="1080"/>
          <w:tab w:val="left" w:pos="1134"/>
        </w:tabs>
        <w:ind w:firstLine="567"/>
        <w:jc w:val="both"/>
        <w:rPr>
          <w:sz w:val="20"/>
          <w:szCs w:val="20"/>
          <w:lang w:val="en-US"/>
        </w:rPr>
      </w:pPr>
      <w:r w:rsidRPr="007815BA">
        <w:rPr>
          <w:sz w:val="20"/>
          <w:szCs w:val="20"/>
          <w:lang w:val="en-US"/>
        </w:rPr>
        <w:t>If in accordance with the decision of the court the claimant shall hold an Extraordinary General Meeting of Shareholders, the costs of preparing and holding this meeting can be reimbursed by the decision of the General Meeting of Shareholders at the expense of the Company</w:t>
      </w:r>
    </w:p>
    <w:p w14:paraId="6247E2B9" w14:textId="77777777" w:rsidR="00E8257F" w:rsidRPr="008C40F9" w:rsidRDefault="00E8257F" w:rsidP="00E8257F">
      <w:pPr>
        <w:tabs>
          <w:tab w:val="left" w:pos="1080"/>
          <w:tab w:val="left" w:pos="1134"/>
        </w:tabs>
        <w:ind w:firstLine="567"/>
        <w:jc w:val="both"/>
        <w:rPr>
          <w:sz w:val="20"/>
          <w:szCs w:val="20"/>
          <w:lang w:val="en-US"/>
        </w:rPr>
      </w:pPr>
      <w:r w:rsidRPr="00935FE9">
        <w:rPr>
          <w:sz w:val="20"/>
          <w:szCs w:val="20"/>
          <w:lang w:val="en-US"/>
        </w:rPr>
        <w:t xml:space="preserve">14.7. </w:t>
      </w:r>
      <w:r w:rsidRPr="008C40F9">
        <w:rPr>
          <w:sz w:val="20"/>
          <w:szCs w:val="20"/>
          <w:lang w:val="en-US"/>
        </w:rPr>
        <w:t>If the proposed agenda of an Extraordinary General Meeting contains the matter on elections of members of the Board of Directors:</w:t>
      </w:r>
    </w:p>
    <w:p w14:paraId="7AD1C2D9" w14:textId="77777777" w:rsidR="00E8257F" w:rsidRPr="00AA46FD" w:rsidRDefault="00E8257F" w:rsidP="00E8257F">
      <w:pPr>
        <w:tabs>
          <w:tab w:val="left" w:pos="1080"/>
          <w:tab w:val="left" w:pos="1134"/>
        </w:tabs>
        <w:ind w:firstLine="567"/>
        <w:jc w:val="both"/>
        <w:rPr>
          <w:sz w:val="20"/>
          <w:szCs w:val="20"/>
          <w:lang w:val="en-US"/>
        </w:rPr>
      </w:pPr>
      <w:r w:rsidRPr="00935FE9">
        <w:rPr>
          <w:sz w:val="20"/>
          <w:szCs w:val="20"/>
          <w:lang w:val="en-US"/>
        </w:rPr>
        <w:t xml:space="preserve">14.7.1. </w:t>
      </w:r>
      <w:r w:rsidRPr="00AA46FD">
        <w:rPr>
          <w:sz w:val="20"/>
          <w:szCs w:val="20"/>
          <w:lang w:val="en-US"/>
        </w:rPr>
        <w:t>The General Meeting of Shareholders shall be held within 75 (seventy</w:t>
      </w:r>
      <w:r>
        <w:rPr>
          <w:sz w:val="20"/>
          <w:szCs w:val="20"/>
          <w:lang w:val="en-US"/>
        </w:rPr>
        <w:t>-five</w:t>
      </w:r>
      <w:r w:rsidRPr="00AA46FD">
        <w:rPr>
          <w:sz w:val="20"/>
          <w:szCs w:val="20"/>
          <w:lang w:val="en-US"/>
        </w:rPr>
        <w:t xml:space="preserve">) days from the date of submitting the request on holding the Extraordinary General Meeting of Shareholders of the Company. In this case, the Board of Directors of the Company shall be obliged to </w:t>
      </w:r>
      <w:r>
        <w:rPr>
          <w:sz w:val="20"/>
          <w:szCs w:val="20"/>
          <w:lang w:val="en-US"/>
        </w:rPr>
        <w:t>establish</w:t>
      </w:r>
      <w:r w:rsidRPr="00AA46FD">
        <w:rPr>
          <w:sz w:val="20"/>
          <w:szCs w:val="20"/>
          <w:lang w:val="en-US"/>
        </w:rPr>
        <w:t xml:space="preserve"> the date by which </w:t>
      </w:r>
      <w:r w:rsidRPr="00EF2AFA">
        <w:rPr>
          <w:sz w:val="20"/>
          <w:szCs w:val="20"/>
          <w:lang w:val="en-US"/>
        </w:rPr>
        <w:t>shareholders’</w:t>
      </w:r>
      <w:r>
        <w:rPr>
          <w:sz w:val="20"/>
          <w:szCs w:val="20"/>
          <w:lang w:val="en-US"/>
        </w:rPr>
        <w:t xml:space="preserve"> p</w:t>
      </w:r>
      <w:r w:rsidRPr="00AA46FD">
        <w:rPr>
          <w:sz w:val="20"/>
          <w:szCs w:val="20"/>
          <w:lang w:val="en-US"/>
        </w:rPr>
        <w:t>roposals</w:t>
      </w:r>
      <w:r>
        <w:rPr>
          <w:sz w:val="20"/>
          <w:szCs w:val="20"/>
          <w:lang w:val="en-US"/>
        </w:rPr>
        <w:t xml:space="preserve"> </w:t>
      </w:r>
      <w:r w:rsidRPr="00AA46FD">
        <w:rPr>
          <w:sz w:val="20"/>
          <w:szCs w:val="20"/>
          <w:lang w:val="en-US"/>
        </w:rPr>
        <w:t>on nomination of candidates for elections to the Board of Directors of the Company.</w:t>
      </w:r>
    </w:p>
    <w:p w14:paraId="5C2CF165" w14:textId="77777777" w:rsidR="00E8257F" w:rsidRPr="008E768B" w:rsidRDefault="00E8257F" w:rsidP="00E8257F">
      <w:pPr>
        <w:widowControl w:val="0"/>
        <w:ind w:firstLine="567"/>
        <w:jc w:val="both"/>
        <w:rPr>
          <w:sz w:val="20"/>
          <w:szCs w:val="20"/>
          <w:lang w:val="en-US"/>
        </w:rPr>
      </w:pPr>
      <w:r w:rsidRPr="008C40F9">
        <w:rPr>
          <w:sz w:val="20"/>
          <w:szCs w:val="20"/>
          <w:lang w:val="en-US"/>
        </w:rPr>
        <w:t xml:space="preserve">14.7.2. </w:t>
      </w:r>
      <w:r w:rsidRPr="008E768B">
        <w:rPr>
          <w:sz w:val="20"/>
          <w:szCs w:val="20"/>
          <w:lang w:val="en-US"/>
        </w:rPr>
        <w:t>The shareholders (shareholder) of the Company owning in total at least 2 (two) percent of the Company’s voting shares, shall have the right to nominee candidates for elections to the Board of Directors, whose number cannot exceed the number of members of the Board of Directors.</w:t>
      </w:r>
    </w:p>
    <w:p w14:paraId="4335A58E" w14:textId="77777777" w:rsidR="00E8257F" w:rsidRPr="00277363" w:rsidRDefault="00E8257F" w:rsidP="00E8257F">
      <w:pPr>
        <w:widowControl w:val="0"/>
        <w:ind w:firstLine="567"/>
        <w:jc w:val="both"/>
        <w:rPr>
          <w:sz w:val="20"/>
          <w:szCs w:val="20"/>
          <w:lang w:val="en-US"/>
        </w:rPr>
      </w:pPr>
      <w:r w:rsidRPr="00277363">
        <w:rPr>
          <w:sz w:val="20"/>
          <w:szCs w:val="20"/>
          <w:lang w:val="en-US"/>
        </w:rPr>
        <w:t>Such proposals must be received by the Company not later than 30 (thirty) days before the date of holding</w:t>
      </w:r>
      <w:r>
        <w:rPr>
          <w:sz w:val="20"/>
          <w:szCs w:val="20"/>
          <w:lang w:val="en-US"/>
        </w:rPr>
        <w:t xml:space="preserve"> </w:t>
      </w:r>
      <w:r w:rsidRPr="00277363">
        <w:rPr>
          <w:sz w:val="20"/>
          <w:szCs w:val="20"/>
          <w:lang w:val="en-US"/>
        </w:rPr>
        <w:t>the Extraordinary General Meeting.</w:t>
      </w:r>
    </w:p>
    <w:p w14:paraId="7C1D07B5" w14:textId="77777777" w:rsidR="00E8257F" w:rsidRDefault="00E8257F" w:rsidP="00E8257F">
      <w:pPr>
        <w:widowControl w:val="0"/>
        <w:ind w:firstLine="567"/>
        <w:jc w:val="both"/>
        <w:rPr>
          <w:sz w:val="20"/>
          <w:szCs w:val="20"/>
          <w:lang w:val="en-US"/>
        </w:rPr>
      </w:pPr>
      <w:r w:rsidRPr="00396B80">
        <w:rPr>
          <w:sz w:val="20"/>
          <w:szCs w:val="20"/>
          <w:lang w:val="en-US"/>
        </w:rPr>
        <w:t>The Board of Directors must shall be obliged to consider the proposals received and decide on their inclusion in the agenda of the Extraordinary General Meeting of Shareholders or on refusal in inclusion thereof in the said agenda not later than within 5 (five) days upon expiration of the term specified in paragraph 2 of this sub</w:t>
      </w:r>
      <w:r>
        <w:rPr>
          <w:sz w:val="20"/>
          <w:szCs w:val="20"/>
          <w:lang w:val="en-US"/>
        </w:rPr>
        <w:t>paragraph</w:t>
      </w:r>
      <w:r w:rsidRPr="00396B80">
        <w:rPr>
          <w:sz w:val="20"/>
          <w:szCs w:val="20"/>
          <w:lang w:val="en-US"/>
        </w:rPr>
        <w:t>.</w:t>
      </w:r>
    </w:p>
    <w:p w14:paraId="00BDA3C4" w14:textId="77777777" w:rsidR="00E8257F" w:rsidRPr="00DE3B33" w:rsidRDefault="00E8257F" w:rsidP="00E8257F">
      <w:pPr>
        <w:widowControl w:val="0"/>
        <w:ind w:firstLine="567"/>
        <w:jc w:val="both"/>
        <w:rPr>
          <w:sz w:val="20"/>
          <w:szCs w:val="20"/>
          <w:lang w:val="en-US"/>
        </w:rPr>
      </w:pPr>
      <w:r w:rsidRPr="00AA46FD">
        <w:rPr>
          <w:sz w:val="20"/>
          <w:szCs w:val="20"/>
          <w:lang w:val="en-US"/>
        </w:rPr>
        <w:t xml:space="preserve">14.7.3. </w:t>
      </w:r>
      <w:r w:rsidRPr="00DE3B33">
        <w:rPr>
          <w:sz w:val="20"/>
          <w:szCs w:val="20"/>
          <w:lang w:val="en-US"/>
        </w:rPr>
        <w:t>The date of making the list of persons entitled to participate in the General Meeting of Shareholders of the Company cannot be established earlier than 10 (ten) days from the date of decision on holding the General Meeting of Shareholders of the Company, and more than 55 (fifty-five) days before the date of holding the General Meeting of</w:t>
      </w:r>
      <w:r>
        <w:rPr>
          <w:sz w:val="20"/>
          <w:szCs w:val="20"/>
          <w:lang w:val="en-US"/>
        </w:rPr>
        <w:t xml:space="preserve"> Shareholders </w:t>
      </w:r>
      <w:r w:rsidRPr="00DE3B33">
        <w:rPr>
          <w:sz w:val="20"/>
          <w:szCs w:val="20"/>
          <w:lang w:val="en-US"/>
        </w:rPr>
        <w:t>of the Company.</w:t>
      </w:r>
    </w:p>
    <w:p w14:paraId="0640572B" w14:textId="77777777" w:rsidR="00E8257F" w:rsidRPr="00277363" w:rsidRDefault="00E8257F" w:rsidP="00E8257F">
      <w:pPr>
        <w:widowControl w:val="0"/>
        <w:tabs>
          <w:tab w:val="left" w:pos="1080"/>
        </w:tabs>
        <w:ind w:firstLine="567"/>
        <w:jc w:val="both"/>
        <w:rPr>
          <w:sz w:val="20"/>
          <w:szCs w:val="20"/>
          <w:lang w:val="en-US"/>
        </w:rPr>
      </w:pPr>
      <w:r w:rsidRPr="00277363">
        <w:rPr>
          <w:sz w:val="20"/>
          <w:szCs w:val="20"/>
          <w:lang w:val="en-US"/>
        </w:rPr>
        <w:t xml:space="preserve">14.7.4. </w:t>
      </w:r>
      <w:r w:rsidRPr="008E768B">
        <w:rPr>
          <w:sz w:val="20"/>
          <w:szCs w:val="20"/>
          <w:lang w:val="en-US"/>
        </w:rPr>
        <w:t>The announcement on holding the Extraordinary General Meeting of Shareholders shall be made not later than 50 (fifty) days before the date of holding thereof.</w:t>
      </w:r>
    </w:p>
    <w:p w14:paraId="6D5CD29A" w14:textId="77777777" w:rsidR="00E8257F" w:rsidRPr="008E768B" w:rsidRDefault="00E8257F" w:rsidP="00E8257F">
      <w:pPr>
        <w:pStyle w:val="1"/>
        <w:ind w:firstLine="567"/>
        <w:jc w:val="both"/>
        <w:rPr>
          <w:rFonts w:ascii="Times New Roman" w:hAnsi="Times New Roman"/>
          <w:b w:val="0"/>
          <w:sz w:val="20"/>
          <w:szCs w:val="20"/>
          <w:lang w:val="en-US"/>
        </w:rPr>
      </w:pPr>
      <w:r w:rsidRPr="008E768B">
        <w:rPr>
          <w:rFonts w:ascii="Times New Roman" w:hAnsi="Times New Roman"/>
          <w:b w:val="0"/>
          <w:sz w:val="20"/>
          <w:szCs w:val="20"/>
          <w:lang w:val="en-US"/>
        </w:rPr>
        <w:t xml:space="preserve">14.8. </w:t>
      </w:r>
      <w:r w:rsidRPr="004A3B6A">
        <w:rPr>
          <w:rFonts w:ascii="Times New Roman" w:hAnsi="Times New Roman"/>
          <w:b w:val="0"/>
          <w:sz w:val="20"/>
          <w:szCs w:val="20"/>
          <w:lang w:val="en-US"/>
        </w:rPr>
        <w:t xml:space="preserve">In cases when in accordance with the Federal Law “On Joint Stock Companies” the Board of Directors of the Company is obliged to decide on holding an Extraordinary General Meeting of Shareholders to elect </w:t>
      </w:r>
      <w:r>
        <w:rPr>
          <w:rFonts w:ascii="Times New Roman" w:hAnsi="Times New Roman"/>
          <w:b w:val="0"/>
          <w:sz w:val="20"/>
          <w:szCs w:val="20"/>
          <w:lang w:val="en-US"/>
        </w:rPr>
        <w:t>new</w:t>
      </w:r>
      <w:r w:rsidRPr="004A3B6A">
        <w:rPr>
          <w:rFonts w:ascii="Times New Roman" w:hAnsi="Times New Roman"/>
          <w:b w:val="0"/>
          <w:sz w:val="20"/>
          <w:szCs w:val="20"/>
          <w:lang w:val="en-US"/>
        </w:rPr>
        <w:t xml:space="preserve"> members of the Board of Directors </w:t>
      </w:r>
      <w:r>
        <w:rPr>
          <w:rFonts w:ascii="Times New Roman" w:hAnsi="Times New Roman"/>
          <w:b w:val="0"/>
          <w:sz w:val="20"/>
          <w:szCs w:val="20"/>
          <w:lang w:val="en-US"/>
        </w:rPr>
        <w:t>of</w:t>
      </w:r>
      <w:r w:rsidRPr="004A3B6A">
        <w:rPr>
          <w:rFonts w:ascii="Times New Roman" w:hAnsi="Times New Roman"/>
          <w:b w:val="0"/>
          <w:sz w:val="20"/>
          <w:szCs w:val="20"/>
          <w:lang w:val="en-US"/>
        </w:rPr>
        <w:t xml:space="preserve"> </w:t>
      </w:r>
      <w:r>
        <w:rPr>
          <w:rFonts w:ascii="Times New Roman" w:hAnsi="Times New Roman"/>
          <w:b w:val="0"/>
          <w:sz w:val="20"/>
          <w:szCs w:val="20"/>
          <w:lang w:val="en-US"/>
        </w:rPr>
        <w:t>the</w:t>
      </w:r>
      <w:r w:rsidRPr="004A3B6A">
        <w:rPr>
          <w:rFonts w:ascii="Times New Roman" w:hAnsi="Times New Roman"/>
          <w:b w:val="0"/>
          <w:sz w:val="20"/>
          <w:szCs w:val="20"/>
          <w:lang w:val="en-US"/>
        </w:rPr>
        <w:t xml:space="preserve"> </w:t>
      </w:r>
      <w:r>
        <w:rPr>
          <w:rFonts w:ascii="Times New Roman" w:hAnsi="Times New Roman"/>
          <w:b w:val="0"/>
          <w:sz w:val="20"/>
          <w:szCs w:val="20"/>
          <w:lang w:val="en-US"/>
        </w:rPr>
        <w:t>Company</w:t>
      </w:r>
      <w:r w:rsidRPr="004A3B6A">
        <w:rPr>
          <w:rFonts w:ascii="Times New Roman" w:hAnsi="Times New Roman"/>
          <w:b w:val="0"/>
          <w:sz w:val="20"/>
          <w:szCs w:val="20"/>
          <w:lang w:val="en-US"/>
        </w:rPr>
        <w:t xml:space="preserve">, </w:t>
      </w:r>
      <w:r>
        <w:rPr>
          <w:rFonts w:ascii="Times New Roman" w:hAnsi="Times New Roman"/>
          <w:b w:val="0"/>
          <w:sz w:val="20"/>
          <w:szCs w:val="20"/>
          <w:lang w:val="en-US"/>
        </w:rPr>
        <w:t>such</w:t>
      </w:r>
      <w:r w:rsidRPr="004A3B6A">
        <w:rPr>
          <w:rFonts w:ascii="Times New Roman" w:hAnsi="Times New Roman"/>
          <w:b w:val="0"/>
          <w:sz w:val="20"/>
          <w:szCs w:val="20"/>
          <w:lang w:val="en-US"/>
        </w:rPr>
        <w:t xml:space="preserve"> </w:t>
      </w:r>
      <w:r>
        <w:rPr>
          <w:rFonts w:ascii="Times New Roman" w:hAnsi="Times New Roman"/>
          <w:b w:val="0"/>
          <w:sz w:val="20"/>
          <w:szCs w:val="20"/>
          <w:lang w:val="en-US"/>
        </w:rPr>
        <w:t>General</w:t>
      </w:r>
      <w:r w:rsidRPr="004A3B6A">
        <w:rPr>
          <w:rFonts w:ascii="Times New Roman" w:hAnsi="Times New Roman"/>
          <w:b w:val="0"/>
          <w:sz w:val="20"/>
          <w:szCs w:val="20"/>
          <w:lang w:val="en-US"/>
        </w:rPr>
        <w:t xml:space="preserve"> </w:t>
      </w:r>
      <w:r>
        <w:rPr>
          <w:rFonts w:ascii="Times New Roman" w:hAnsi="Times New Roman"/>
          <w:b w:val="0"/>
          <w:sz w:val="20"/>
          <w:szCs w:val="20"/>
          <w:lang w:val="en-US"/>
        </w:rPr>
        <w:t xml:space="preserve">Meeting of Shareholders shall be held within 70 (seventy) days </w:t>
      </w:r>
      <w:r w:rsidRPr="004A3B6A">
        <w:rPr>
          <w:rFonts w:ascii="Times New Roman" w:hAnsi="Times New Roman"/>
          <w:b w:val="0"/>
          <w:sz w:val="20"/>
          <w:szCs w:val="20"/>
          <w:lang w:val="en-US"/>
        </w:rPr>
        <w:t xml:space="preserve">from the moment of decision on holding </w:t>
      </w:r>
      <w:r>
        <w:rPr>
          <w:rFonts w:ascii="Times New Roman" w:hAnsi="Times New Roman"/>
          <w:b w:val="0"/>
          <w:sz w:val="20"/>
          <w:szCs w:val="20"/>
          <w:lang w:val="en-US"/>
        </w:rPr>
        <w:t xml:space="preserve">thereof by </w:t>
      </w:r>
      <w:r w:rsidRPr="004A3B6A">
        <w:rPr>
          <w:rFonts w:ascii="Times New Roman" w:hAnsi="Times New Roman"/>
          <w:b w:val="0"/>
          <w:sz w:val="20"/>
          <w:szCs w:val="20"/>
          <w:lang w:val="en-US"/>
        </w:rPr>
        <w:t>the</w:t>
      </w:r>
      <w:r>
        <w:rPr>
          <w:rFonts w:ascii="Times New Roman" w:hAnsi="Times New Roman"/>
          <w:b w:val="0"/>
          <w:sz w:val="20"/>
          <w:szCs w:val="20"/>
          <w:lang w:val="en-US"/>
        </w:rPr>
        <w:t xml:space="preserve"> Board of Directors of the Company.</w:t>
      </w:r>
      <w:r w:rsidRPr="004A3B6A">
        <w:rPr>
          <w:rFonts w:ascii="Times New Roman" w:hAnsi="Times New Roman"/>
          <w:b w:val="0"/>
          <w:sz w:val="20"/>
          <w:szCs w:val="20"/>
          <w:lang w:val="en-US"/>
        </w:rPr>
        <w:t xml:space="preserve"> </w:t>
      </w:r>
    </w:p>
    <w:p w14:paraId="1D085C4F" w14:textId="77777777" w:rsidR="00E8257F" w:rsidRPr="008E768B" w:rsidRDefault="00E8257F" w:rsidP="00E8257F">
      <w:pPr>
        <w:pStyle w:val="1"/>
        <w:rPr>
          <w:rFonts w:ascii="Times New Roman" w:hAnsi="Times New Roman"/>
          <w:sz w:val="20"/>
          <w:szCs w:val="20"/>
          <w:lang w:val="en-US"/>
        </w:rPr>
      </w:pPr>
    </w:p>
    <w:p w14:paraId="36A4C39A" w14:textId="67DA7466" w:rsidR="00E8257F" w:rsidRPr="00A515A1" w:rsidRDefault="00E8257F" w:rsidP="00A515A1">
      <w:pPr>
        <w:pStyle w:val="1"/>
        <w:rPr>
          <w:rFonts w:ascii="Times New Roman" w:hAnsi="Times New Roman"/>
          <w:sz w:val="20"/>
          <w:szCs w:val="20"/>
          <w:lang w:val="en-US"/>
        </w:rPr>
      </w:pPr>
      <w:proofErr w:type="spellStart"/>
      <w:r w:rsidRPr="00527591">
        <w:rPr>
          <w:rFonts w:ascii="Times New Roman" w:hAnsi="Times New Roman"/>
          <w:sz w:val="20"/>
          <w:szCs w:val="20"/>
        </w:rPr>
        <w:t>Article</w:t>
      </w:r>
      <w:proofErr w:type="spellEnd"/>
      <w:r w:rsidRPr="00527591">
        <w:rPr>
          <w:rFonts w:ascii="Times New Roman" w:hAnsi="Times New Roman"/>
          <w:sz w:val="20"/>
          <w:szCs w:val="20"/>
        </w:rPr>
        <w:t xml:space="preserve"> 15. </w:t>
      </w:r>
      <w:proofErr w:type="spellStart"/>
      <w:r w:rsidRPr="00527591">
        <w:rPr>
          <w:rFonts w:ascii="Times New Roman" w:hAnsi="Times New Roman"/>
          <w:sz w:val="20"/>
          <w:szCs w:val="20"/>
        </w:rPr>
        <w:t>Board</w:t>
      </w:r>
      <w:proofErr w:type="spellEnd"/>
      <w:r w:rsidRPr="00527591">
        <w:rPr>
          <w:rFonts w:ascii="Times New Roman" w:hAnsi="Times New Roman"/>
          <w:sz w:val="20"/>
          <w:szCs w:val="20"/>
        </w:rPr>
        <w:t xml:space="preserve"> </w:t>
      </w:r>
      <w:proofErr w:type="spellStart"/>
      <w:r w:rsidRPr="00527591">
        <w:rPr>
          <w:rFonts w:ascii="Times New Roman" w:hAnsi="Times New Roman"/>
          <w:sz w:val="20"/>
          <w:szCs w:val="20"/>
        </w:rPr>
        <w:t>of</w:t>
      </w:r>
      <w:proofErr w:type="spellEnd"/>
      <w:r w:rsidRPr="00527591">
        <w:rPr>
          <w:rFonts w:ascii="Times New Roman" w:hAnsi="Times New Roman"/>
          <w:sz w:val="20"/>
          <w:szCs w:val="20"/>
        </w:rPr>
        <w:t xml:space="preserve"> </w:t>
      </w:r>
      <w:proofErr w:type="spellStart"/>
      <w:r w:rsidRPr="00527591">
        <w:rPr>
          <w:rFonts w:ascii="Times New Roman" w:hAnsi="Times New Roman"/>
          <w:sz w:val="20"/>
          <w:szCs w:val="20"/>
        </w:rPr>
        <w:t>Directors</w:t>
      </w:r>
      <w:proofErr w:type="spellEnd"/>
    </w:p>
    <w:p w14:paraId="69F0BB57" w14:textId="54750A1B" w:rsidR="00E8257F" w:rsidRPr="00B6769C" w:rsidRDefault="00E8257F" w:rsidP="00836FDA">
      <w:pPr>
        <w:numPr>
          <w:ilvl w:val="1"/>
          <w:numId w:val="20"/>
        </w:numPr>
        <w:pBdr>
          <w:top w:val="nil"/>
          <w:left w:val="nil"/>
          <w:bottom w:val="nil"/>
          <w:right w:val="nil"/>
          <w:between w:val="nil"/>
        </w:pBdr>
        <w:tabs>
          <w:tab w:val="left" w:pos="1134"/>
        </w:tabs>
        <w:ind w:left="0" w:firstLine="567"/>
        <w:jc w:val="both"/>
        <w:rPr>
          <w:sz w:val="20"/>
          <w:szCs w:val="20"/>
          <w:lang w:val="en-US"/>
        </w:rPr>
      </w:pPr>
      <w:r w:rsidRPr="008E768B">
        <w:rPr>
          <w:sz w:val="20"/>
          <w:szCs w:val="20"/>
          <w:lang w:val="en-US"/>
        </w:rPr>
        <w:t xml:space="preserve">The Board of Directors of the Company is a collegial management body that controls the activities of the sole executive body of the Company and performs other functions vested in it by law or the Articles of Association of the Company. </w:t>
      </w:r>
      <w:r w:rsidRPr="00B6769C">
        <w:rPr>
          <w:sz w:val="20"/>
          <w:szCs w:val="20"/>
          <w:lang w:val="en-US"/>
        </w:rPr>
        <w:t xml:space="preserve">The </w:t>
      </w:r>
      <w:r w:rsidR="008A3997">
        <w:rPr>
          <w:sz w:val="20"/>
          <w:szCs w:val="20"/>
          <w:lang w:val="en-US"/>
        </w:rPr>
        <w:t>responsibility</w:t>
      </w:r>
      <w:r w:rsidRPr="00B6769C">
        <w:rPr>
          <w:sz w:val="20"/>
          <w:szCs w:val="20"/>
          <w:lang w:val="en-US"/>
        </w:rPr>
        <w:t xml:space="preserve"> of the Company’s Board of Directors shall include the general management of the Company’s activities except for any issues that, in accordance with these Articles of Association and the Federal Law “On Joint Stock Companies” fall within the </w:t>
      </w:r>
      <w:r w:rsidR="008A3997">
        <w:rPr>
          <w:sz w:val="20"/>
          <w:szCs w:val="20"/>
          <w:lang w:val="en-US"/>
        </w:rPr>
        <w:t>responsibility</w:t>
      </w:r>
      <w:r w:rsidRPr="00B6769C">
        <w:rPr>
          <w:sz w:val="20"/>
          <w:szCs w:val="20"/>
          <w:lang w:val="en-US"/>
        </w:rPr>
        <w:t xml:space="preserve"> of the General Meeting.</w:t>
      </w:r>
    </w:p>
    <w:p w14:paraId="534FF4FC" w14:textId="1FA20795" w:rsidR="00E8257F" w:rsidRPr="00B6769C" w:rsidRDefault="00E8257F" w:rsidP="00E8257F">
      <w:pPr>
        <w:tabs>
          <w:tab w:val="left" w:pos="1134"/>
        </w:tabs>
        <w:ind w:firstLine="567"/>
        <w:jc w:val="both"/>
        <w:rPr>
          <w:sz w:val="20"/>
          <w:szCs w:val="20"/>
          <w:lang w:val="en-US"/>
        </w:rPr>
      </w:pPr>
      <w:r w:rsidRPr="00B6769C">
        <w:rPr>
          <w:sz w:val="20"/>
          <w:szCs w:val="20"/>
          <w:lang w:val="en-US"/>
        </w:rPr>
        <w:t xml:space="preserve">The </w:t>
      </w:r>
      <w:r w:rsidR="008A3997">
        <w:rPr>
          <w:sz w:val="20"/>
          <w:szCs w:val="20"/>
          <w:lang w:val="en-US"/>
        </w:rPr>
        <w:t>responsibility</w:t>
      </w:r>
      <w:r w:rsidRPr="00B6769C">
        <w:rPr>
          <w:sz w:val="20"/>
          <w:szCs w:val="20"/>
          <w:lang w:val="en-US"/>
        </w:rPr>
        <w:t xml:space="preserve"> of the Board of Directors shall include the following issues:</w:t>
      </w:r>
    </w:p>
    <w:p w14:paraId="4EB76DD4"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determine the priority areas of the Company’s activities and development strategy;</w:t>
      </w:r>
    </w:p>
    <w:p w14:paraId="41B85635"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convene the Annual and Extraordinary General Meetings, except for the cases specified in paragraph 14.6 of Article 14 of these Articles of Association, and announce the date of the new General Meeting instead of the failed one due to the absence of quorum;</w:t>
      </w:r>
    </w:p>
    <w:p w14:paraId="7890A0AE"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approve the agenda of the General Meeting;</w:t>
      </w:r>
    </w:p>
    <w:p w14:paraId="27A8DDB7"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define the date of the list of the persons entitled to participate in the General Meeting of Shareholders, define the date of the list of the persons entitled to receive dividends, approve the budget of holding the General Meeting of Shareholders of the Company and other issues associated with the preparation and holding of the General Meeting of Shareholders of the Company and other issues related to the preparation and holding of the General Meeting of Shareholders of the Company;</w:t>
      </w:r>
    </w:p>
    <w:p w14:paraId="232104FF"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elect the secretary of the General Meeting;</w:t>
      </w:r>
    </w:p>
    <w:p w14:paraId="6F7C8A01"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submit for review by the General Meeting of Shareholders the issues specified in subparagraphs 2, 5, 7 and 13–20 of paragraph 10.2 of Article 10 of these Articles of Association, the issue related to a decrease in the </w:t>
      </w:r>
      <w:proofErr w:type="spellStart"/>
      <w:r w:rsidRPr="00A515A1">
        <w:rPr>
          <w:sz w:val="20"/>
          <w:szCs w:val="20"/>
          <w:lang w:val="en-US"/>
        </w:rPr>
        <w:lastRenderedPageBreak/>
        <w:t>authorised</w:t>
      </w:r>
      <w:proofErr w:type="spellEnd"/>
      <w:r w:rsidRPr="00A515A1">
        <w:rPr>
          <w:sz w:val="20"/>
          <w:szCs w:val="20"/>
          <w:lang w:val="en-US"/>
        </w:rPr>
        <w:t xml:space="preserve"> capital of the Company by reducing the par value of shares, and the issue in relation to determining the date of the list of the persons entitled to dividends;</w:t>
      </w:r>
    </w:p>
    <w:p w14:paraId="519A58BE" w14:textId="4B8CC103"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decide on the Company’s placement of additional shares into which the</w:t>
      </w:r>
      <w:r w:rsidR="008A3997">
        <w:rPr>
          <w:sz w:val="20"/>
          <w:szCs w:val="20"/>
          <w:lang w:val="en-US"/>
        </w:rPr>
        <w:t xml:space="preserve"> Company’s outstanding preference</w:t>
      </w:r>
      <w:r w:rsidRPr="00A515A1">
        <w:rPr>
          <w:sz w:val="20"/>
          <w:szCs w:val="20"/>
          <w:lang w:val="en-US"/>
        </w:rPr>
        <w:t xml:space="preserve"> shares of a certain type are converted, which shares are conver</w:t>
      </w:r>
      <w:r w:rsidR="008A3997">
        <w:rPr>
          <w:sz w:val="20"/>
          <w:szCs w:val="20"/>
          <w:lang w:val="en-US"/>
        </w:rPr>
        <w:t>tible into ordinary or preference</w:t>
      </w:r>
      <w:r w:rsidRPr="00A515A1">
        <w:rPr>
          <w:sz w:val="20"/>
          <w:szCs w:val="20"/>
          <w:lang w:val="en-US"/>
        </w:rPr>
        <w:t xml:space="preserve"> shares of other types, in case provided that such placement does not involve any increase in the Company’s </w:t>
      </w:r>
      <w:proofErr w:type="spellStart"/>
      <w:r w:rsidRPr="00A515A1">
        <w:rPr>
          <w:sz w:val="20"/>
          <w:szCs w:val="20"/>
          <w:lang w:val="en-US"/>
        </w:rPr>
        <w:t>authorised</w:t>
      </w:r>
      <w:proofErr w:type="spellEnd"/>
      <w:r w:rsidRPr="00A515A1">
        <w:rPr>
          <w:sz w:val="20"/>
          <w:szCs w:val="20"/>
          <w:lang w:val="en-US"/>
        </w:rPr>
        <w:t xml:space="preserve"> capital, and on the Company’s placement of bonds and other issue-grade securities except for shares; issue of Eurobonds and determining the policy of the Company regarding the issue of issue-grade securities (except for shares) and Eurobonds;</w:t>
      </w:r>
    </w:p>
    <w:p w14:paraId="677E6700" w14:textId="37A2605D"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approve decisions on the issue (additional issue) of securities, issue prospectus, report on the issue (additional issue) of securities and notification on results of the issue (additional issue) of securities; approve reports on the purchase of shares from the Company’s shareholders, reports on the retirement of shares, and reports on the Company’s shareholders’ requests to purchase their shares; taking decisions on accepting offers (acceptance) related to purchase of additional shares, placed by public offer</w:t>
      </w:r>
      <w:r w:rsidR="00E67CE1">
        <w:rPr>
          <w:sz w:val="20"/>
          <w:szCs w:val="20"/>
          <w:lang w:val="en-US"/>
        </w:rPr>
        <w:t>ing after expiration of the pre</w:t>
      </w:r>
      <w:r w:rsidRPr="00A515A1">
        <w:rPr>
          <w:sz w:val="20"/>
          <w:szCs w:val="20"/>
          <w:lang w:val="en-US"/>
        </w:rPr>
        <w:t>emptive right term;</w:t>
      </w:r>
      <w:r w:rsidRPr="00A515A1">
        <w:rPr>
          <w:sz w:val="20"/>
          <w:szCs w:val="20"/>
          <w:highlight w:val="yellow"/>
          <w:lang w:val="en-US"/>
        </w:rPr>
        <w:t xml:space="preserve"> </w:t>
      </w:r>
    </w:p>
    <w:p w14:paraId="2037D701"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proofErr w:type="gramStart"/>
      <w:r w:rsidRPr="00A515A1">
        <w:rPr>
          <w:sz w:val="20"/>
          <w:szCs w:val="20"/>
          <w:lang w:val="en-US"/>
        </w:rPr>
        <w:t>determine</w:t>
      </w:r>
      <w:proofErr w:type="gramEnd"/>
      <w:r w:rsidRPr="00A515A1">
        <w:rPr>
          <w:sz w:val="20"/>
          <w:szCs w:val="20"/>
          <w:lang w:val="en-US"/>
        </w:rPr>
        <w:t xml:space="preserve"> the value (money value) of the property and the offering price, or the procedure for determining the offering price, and the buyback price of issue-grade securities in cases specified in the Federal Law “On Joint Stock Companies”, and in addressing issues referred to in subparagraphs 11, 21, 22, 35 of paragraph 15.1. of these Articles of Association; </w:t>
      </w:r>
    </w:p>
    <w:p w14:paraId="43B2239D"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acquire shares, bonds, and other issue-grade securities placed by the Company in the cases stipulated by the Federal Law “On Joint Stock Companies”;</w:t>
      </w:r>
    </w:p>
    <w:p w14:paraId="02C3E647"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alienate (sale) shares of the Company, placed at the disposal of the Company as a result of their acquisition or redemption from the Company’s shareholders, and in other cases stipulated by the Federal Law “On Joint Stock Companies”; </w:t>
      </w:r>
    </w:p>
    <w:p w14:paraId="52C11494"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make recommendations concerning the size of remuneration and compensation payable to members of the Audit Commission and set the size of the Auditor’s fees; </w:t>
      </w:r>
    </w:p>
    <w:p w14:paraId="0DF61CE4"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make recommendations concerning the size of dividends on shares and the procedure for dividend payment; </w:t>
      </w:r>
    </w:p>
    <w:p w14:paraId="2476C398"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use the Company’s reserve fund and other funds, approve the Company’s internal documents, defining the procedure for forming and using the Company’s funds; approve the budgets of using the funds from the special purpose funds of the Company, and consider the results of the execution of the budgets of using the funds from the special purpose funds of the Company;</w:t>
      </w:r>
    </w:p>
    <w:p w14:paraId="3DE9E148"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approve the Company’s internal documents, except for internal documents that, in accordance with these Articles of Association, shall be approved by the General Meeting or other </w:t>
      </w:r>
      <w:r w:rsidR="00A515A1">
        <w:rPr>
          <w:sz w:val="20"/>
          <w:szCs w:val="20"/>
          <w:lang w:val="en-US"/>
        </w:rPr>
        <w:t>Company’s executive bodies;</w:t>
      </w:r>
    </w:p>
    <w:p w14:paraId="29C098DC" w14:textId="1F4C8BA3"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review the investment </w:t>
      </w:r>
      <w:proofErr w:type="spellStart"/>
      <w:r w:rsidRPr="00A515A1">
        <w:rPr>
          <w:sz w:val="20"/>
          <w:szCs w:val="20"/>
          <w:lang w:val="en-US"/>
        </w:rPr>
        <w:t>program</w:t>
      </w:r>
      <w:r w:rsidR="00E67CE1">
        <w:rPr>
          <w:sz w:val="20"/>
          <w:szCs w:val="20"/>
          <w:lang w:val="en-US"/>
        </w:rPr>
        <w:t>me</w:t>
      </w:r>
      <w:proofErr w:type="spellEnd"/>
      <w:r w:rsidRPr="00A515A1">
        <w:rPr>
          <w:sz w:val="20"/>
          <w:szCs w:val="20"/>
          <w:lang w:val="en-US"/>
        </w:rPr>
        <w:t>, including amendments hereto and a quarterly report on the results of their implementation;</w:t>
      </w:r>
    </w:p>
    <w:p w14:paraId="53D440C6" w14:textId="24D76F6B"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approve the business plan (adjusted business-plan) and consider the quarterly report on its implementation (for the first quarter, first </w:t>
      </w:r>
      <w:r w:rsidR="008A3997">
        <w:rPr>
          <w:sz w:val="20"/>
          <w:szCs w:val="20"/>
          <w:lang w:val="en-US"/>
        </w:rPr>
        <w:t>six</w:t>
      </w:r>
      <w:r w:rsidRPr="00A515A1">
        <w:rPr>
          <w:sz w:val="20"/>
          <w:szCs w:val="20"/>
          <w:lang w:val="en-US"/>
        </w:rPr>
        <w:t>, nine months, the financial year) and approve (adjust) the lists and values of control indicators of cash flow of the Company;</w:t>
      </w:r>
    </w:p>
    <w:p w14:paraId="7A89E223"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preliminary approve the annual report, annual accounting (financial) statements, distribution of profit and losses of the Company for the financial year;</w:t>
      </w:r>
    </w:p>
    <w:p w14:paraId="0A86B7C5"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set up (liquidate) branch offices and open (liquidate) representative offices of the Company;</w:t>
      </w:r>
    </w:p>
    <w:p w14:paraId="15576A4E"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decide on the Company’s participation in other </w:t>
      </w:r>
      <w:proofErr w:type="spellStart"/>
      <w:r w:rsidRPr="00A515A1">
        <w:rPr>
          <w:sz w:val="20"/>
          <w:szCs w:val="20"/>
          <w:lang w:val="en-US"/>
        </w:rPr>
        <w:t>organisations</w:t>
      </w:r>
      <w:proofErr w:type="spellEnd"/>
      <w:r w:rsidRPr="00A515A1">
        <w:rPr>
          <w:sz w:val="20"/>
          <w:szCs w:val="20"/>
          <w:lang w:val="en-US"/>
        </w:rPr>
        <w:t xml:space="preserve"> (on joining an operating </w:t>
      </w:r>
      <w:proofErr w:type="spellStart"/>
      <w:r w:rsidRPr="00A515A1">
        <w:rPr>
          <w:sz w:val="20"/>
          <w:szCs w:val="20"/>
          <w:lang w:val="en-US"/>
        </w:rPr>
        <w:t>organisation</w:t>
      </w:r>
      <w:proofErr w:type="spellEnd"/>
      <w:r w:rsidRPr="00A515A1">
        <w:rPr>
          <w:sz w:val="20"/>
          <w:szCs w:val="20"/>
          <w:lang w:val="en-US"/>
        </w:rPr>
        <w:t xml:space="preserve"> or establishing a new </w:t>
      </w:r>
      <w:proofErr w:type="spellStart"/>
      <w:r w:rsidRPr="00A515A1">
        <w:rPr>
          <w:sz w:val="20"/>
          <w:szCs w:val="20"/>
          <w:lang w:val="en-US"/>
        </w:rPr>
        <w:t>organisation</w:t>
      </w:r>
      <w:proofErr w:type="spellEnd"/>
      <w:r w:rsidRPr="00A515A1">
        <w:rPr>
          <w:sz w:val="20"/>
          <w:szCs w:val="20"/>
          <w:lang w:val="en-US"/>
        </w:rPr>
        <w:t xml:space="preserve">, including approval of constituent documents) and on the acquisition, disposal, and encumbrance of shares and stakes in the </w:t>
      </w:r>
      <w:proofErr w:type="spellStart"/>
      <w:r w:rsidRPr="00A515A1">
        <w:rPr>
          <w:sz w:val="20"/>
          <w:szCs w:val="20"/>
          <w:lang w:val="en-US"/>
        </w:rPr>
        <w:t>authorised</w:t>
      </w:r>
      <w:proofErr w:type="spellEnd"/>
      <w:r w:rsidRPr="00A515A1">
        <w:rPr>
          <w:sz w:val="20"/>
          <w:szCs w:val="20"/>
          <w:lang w:val="en-US"/>
        </w:rPr>
        <w:t xml:space="preserve"> capitals of </w:t>
      </w:r>
      <w:proofErr w:type="spellStart"/>
      <w:r w:rsidRPr="00A515A1">
        <w:rPr>
          <w:sz w:val="20"/>
          <w:szCs w:val="20"/>
          <w:lang w:val="en-US"/>
        </w:rPr>
        <w:t>organisations</w:t>
      </w:r>
      <w:proofErr w:type="spellEnd"/>
      <w:r w:rsidRPr="00A515A1">
        <w:rPr>
          <w:sz w:val="20"/>
          <w:szCs w:val="20"/>
          <w:lang w:val="en-US"/>
        </w:rPr>
        <w:t xml:space="preserve"> in which the Company participates, on the change in the ownership interest in the relevant </w:t>
      </w:r>
      <w:proofErr w:type="spellStart"/>
      <w:r w:rsidRPr="00A515A1">
        <w:rPr>
          <w:sz w:val="20"/>
          <w:szCs w:val="20"/>
          <w:lang w:val="en-US"/>
        </w:rPr>
        <w:t>organisation</w:t>
      </w:r>
      <w:proofErr w:type="spellEnd"/>
      <w:r w:rsidRPr="00A515A1">
        <w:rPr>
          <w:sz w:val="20"/>
          <w:szCs w:val="20"/>
          <w:lang w:val="en-US"/>
        </w:rPr>
        <w:t xml:space="preserve">, and termination in the ownership interest of the Company in other </w:t>
      </w:r>
      <w:proofErr w:type="spellStart"/>
      <w:r w:rsidRPr="00A515A1">
        <w:rPr>
          <w:sz w:val="20"/>
          <w:szCs w:val="20"/>
          <w:lang w:val="en-US"/>
        </w:rPr>
        <w:t>organisations</w:t>
      </w:r>
      <w:proofErr w:type="spellEnd"/>
      <w:r w:rsidRPr="00A515A1">
        <w:rPr>
          <w:sz w:val="20"/>
          <w:szCs w:val="20"/>
          <w:lang w:val="en-US"/>
        </w:rPr>
        <w:t xml:space="preserve"> except for the decisions specified in subparagraph 17 of paragraph 10.2 of Article 10 of these Articles of Association;</w:t>
      </w:r>
    </w:p>
    <w:p w14:paraId="74F1331A"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decide on entering by the Company into a single or </w:t>
      </w:r>
      <w:r w:rsidRPr="00EF1755">
        <w:rPr>
          <w:sz w:val="20"/>
          <w:szCs w:val="20"/>
          <w:lang w:val="en-GB"/>
        </w:rPr>
        <w:t>several</w:t>
      </w:r>
      <w:r w:rsidRPr="00A515A1">
        <w:rPr>
          <w:sz w:val="20"/>
          <w:szCs w:val="20"/>
          <w:lang w:val="en-US"/>
        </w:rPr>
        <w:t xml:space="preserve"> interconnected transactions on alienation, transfer to pledge or other encumbrance of shares and stakes of subsidiaries and dependent companies, not engaged in the production, transmission, dispatching, distribution and sales of electric and heat energy, if market value of shares or stakes which are the subject of transaction defined in accordance with the conclusion of an independent appraiser, exceeds 30 000 000 (thirty million) rubles, and in other cases (amounts) defined by separate decisions of the Board of Directors of the Company;</w:t>
      </w:r>
    </w:p>
    <w:p w14:paraId="17A0EF2D"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define the Company’s credit policy regarding the issuance by the Company of loans, conclusion of credit agreements and loan agreements, issue of guarantees, acceptance of obligations under a bill (issue of a promissory note and a bill of exchange), transfer of property in pledge and taking decisions on executing by the Company the specified transactions in cases when the procedure for making decisions thereon is not determined by the Company’s credit policy, and adopt in the manner, prescribed by the credit policy of the Company, decisions on bringing the debt position of the Company in compliance with the limits established by the credit policy; </w:t>
      </w:r>
    </w:p>
    <w:p w14:paraId="2E39FEF0"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proofErr w:type="spellStart"/>
      <w:r w:rsidRPr="00A515A1">
        <w:rPr>
          <w:sz w:val="20"/>
          <w:szCs w:val="20"/>
          <w:lang w:val="en-US"/>
        </w:rPr>
        <w:t>authorise</w:t>
      </w:r>
      <w:proofErr w:type="spellEnd"/>
      <w:r w:rsidRPr="00A515A1">
        <w:rPr>
          <w:sz w:val="20"/>
          <w:szCs w:val="20"/>
          <w:lang w:val="en-US"/>
        </w:rPr>
        <w:t xml:space="preserve"> major transactions in the cases specified in Chapter X of the Federal Law “On Joint Stock Companies”;</w:t>
      </w:r>
    </w:p>
    <w:p w14:paraId="1A68A2CF"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proofErr w:type="spellStart"/>
      <w:r w:rsidRPr="00A515A1">
        <w:rPr>
          <w:sz w:val="20"/>
          <w:szCs w:val="20"/>
          <w:lang w:val="en-US"/>
        </w:rPr>
        <w:t>authorise</w:t>
      </w:r>
      <w:proofErr w:type="spellEnd"/>
      <w:r w:rsidRPr="00A515A1">
        <w:rPr>
          <w:sz w:val="20"/>
          <w:szCs w:val="20"/>
          <w:lang w:val="en-US"/>
        </w:rPr>
        <w:t xml:space="preserve"> transactions specified in Chapter XI of the Federal Law “On Joint Stock Companies”;</w:t>
      </w:r>
    </w:p>
    <w:p w14:paraId="1A2BD964"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lastRenderedPageBreak/>
        <w:t>approve the Company’s registrar and the terms and conditions of the contract therewith and the termination thereof;</w:t>
      </w:r>
    </w:p>
    <w:p w14:paraId="0B68A597" w14:textId="17F02573"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decide on the election of the Chairperson of the Board of Directors </w:t>
      </w:r>
      <w:r w:rsidR="00E67CE1">
        <w:rPr>
          <w:sz w:val="20"/>
          <w:szCs w:val="20"/>
          <w:lang w:val="en-US"/>
        </w:rPr>
        <w:t xml:space="preserve">and on early termination of his or </w:t>
      </w:r>
      <w:r w:rsidRPr="00A515A1">
        <w:rPr>
          <w:sz w:val="20"/>
          <w:szCs w:val="20"/>
          <w:lang w:val="en-US"/>
        </w:rPr>
        <w:t>her powers;</w:t>
      </w:r>
    </w:p>
    <w:p w14:paraId="135A019E" w14:textId="051493D2"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decide on the election of the Vice-Chairperson of the Board of Directors </w:t>
      </w:r>
      <w:r w:rsidR="00E67CE1">
        <w:rPr>
          <w:sz w:val="20"/>
          <w:szCs w:val="20"/>
          <w:lang w:val="en-US"/>
        </w:rPr>
        <w:t xml:space="preserve">and on early termination of his or </w:t>
      </w:r>
      <w:r w:rsidRPr="00A515A1">
        <w:rPr>
          <w:sz w:val="20"/>
          <w:szCs w:val="20"/>
          <w:lang w:val="en-US"/>
        </w:rPr>
        <w:t>her powers;</w:t>
      </w:r>
    </w:p>
    <w:p w14:paraId="7885E573" w14:textId="0F3ED7D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decide on the election of the Corporate Secretary of the Board of Directors </w:t>
      </w:r>
      <w:r w:rsidR="00E67CE1">
        <w:rPr>
          <w:sz w:val="20"/>
          <w:szCs w:val="20"/>
          <w:lang w:val="en-US"/>
        </w:rPr>
        <w:t xml:space="preserve">and on early termination of his or </w:t>
      </w:r>
      <w:r w:rsidRPr="00A515A1">
        <w:rPr>
          <w:sz w:val="20"/>
          <w:szCs w:val="20"/>
          <w:lang w:val="en-US"/>
        </w:rPr>
        <w:t>her powers;</w:t>
      </w:r>
    </w:p>
    <w:p w14:paraId="4F765E4F"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 xml:space="preserve">decide on the suspension of the powers of a management </w:t>
      </w:r>
      <w:proofErr w:type="spellStart"/>
      <w:r w:rsidRPr="00A515A1">
        <w:rPr>
          <w:sz w:val="20"/>
          <w:szCs w:val="20"/>
          <w:lang w:val="en-US"/>
        </w:rPr>
        <w:t>organisation</w:t>
      </w:r>
      <w:proofErr w:type="spellEnd"/>
      <w:r w:rsidRPr="00A515A1">
        <w:rPr>
          <w:sz w:val="20"/>
          <w:szCs w:val="20"/>
          <w:lang w:val="en-US"/>
        </w:rPr>
        <w:t xml:space="preserve"> (manager);</w:t>
      </w:r>
    </w:p>
    <w:p w14:paraId="133CD86C" w14:textId="74A5EAEC"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decide on appointment of the Acting Director General of the Company in cases defined by separate decisions of the Board of Directors o</w:t>
      </w:r>
      <w:r w:rsidR="00E67CE1">
        <w:rPr>
          <w:sz w:val="20"/>
          <w:szCs w:val="20"/>
          <w:lang w:val="en-US"/>
        </w:rPr>
        <w:t xml:space="preserve">f the Company, and bringing him or </w:t>
      </w:r>
      <w:r w:rsidRPr="00A515A1">
        <w:rPr>
          <w:sz w:val="20"/>
          <w:szCs w:val="20"/>
          <w:lang w:val="en-US"/>
        </w:rPr>
        <w:t>her to disciplinary responsibility;</w:t>
      </w:r>
    </w:p>
    <w:p w14:paraId="0D7332C6" w14:textId="003DE0A4"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consider the annual (quarterly) reports of the Director General on the Company’s activities (including the performance</w:t>
      </w:r>
      <w:r w:rsidR="00E67CE1">
        <w:rPr>
          <w:sz w:val="20"/>
          <w:szCs w:val="20"/>
          <w:lang w:val="en-US"/>
        </w:rPr>
        <w:t xml:space="preserve"> by the Director General of his or </w:t>
      </w:r>
      <w:r w:rsidRPr="00A515A1">
        <w:rPr>
          <w:sz w:val="20"/>
          <w:szCs w:val="20"/>
          <w:lang w:val="en-US"/>
        </w:rPr>
        <w:t>her official duties), on performance of decisions of the General Meetings and the Board of Directors;</w:t>
      </w:r>
    </w:p>
    <w:p w14:paraId="018468AD" w14:textId="77777777" w:rsid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approve the procedure for the Company’s interaction with economic entities whose shares and stakes are held by the Company;</w:t>
      </w:r>
    </w:p>
    <w:p w14:paraId="46AF87DC" w14:textId="4FB05FDB" w:rsidR="00E8257F" w:rsidRPr="00A515A1" w:rsidRDefault="00E8257F" w:rsidP="00836FDA">
      <w:pPr>
        <w:pStyle w:val="aff"/>
        <w:numPr>
          <w:ilvl w:val="0"/>
          <w:numId w:val="21"/>
        </w:numPr>
        <w:pBdr>
          <w:top w:val="nil"/>
          <w:left w:val="nil"/>
          <w:bottom w:val="nil"/>
          <w:right w:val="nil"/>
          <w:between w:val="nil"/>
        </w:pBdr>
        <w:tabs>
          <w:tab w:val="left" w:pos="851"/>
        </w:tabs>
        <w:ind w:left="0" w:firstLine="567"/>
        <w:jc w:val="both"/>
        <w:rPr>
          <w:sz w:val="20"/>
          <w:szCs w:val="20"/>
          <w:lang w:val="en-US"/>
        </w:rPr>
      </w:pPr>
      <w:r w:rsidRPr="00A515A1">
        <w:rPr>
          <w:sz w:val="20"/>
          <w:szCs w:val="20"/>
          <w:lang w:val="en-US"/>
        </w:rPr>
        <w:t>define the position of the Company (representatives of the Company), including instructions to participate or not participate in voting on the issues on the agenda, vote for or against or abstain from voting, on the following issues on the agenda of General Meetings of Shareholders (members) of issues on the agendas of General Meetings of Shareholders (Members) of subsidiaries and dependent companies (further - SDCs) and Meetings of Boards of Directors of SDCs:</w:t>
      </w:r>
    </w:p>
    <w:p w14:paraId="56FBCBAD" w14:textId="77777777" w:rsidR="00E8257F" w:rsidRPr="00CA328F" w:rsidRDefault="00E8257F" w:rsidP="00E8257F">
      <w:pPr>
        <w:widowControl w:val="0"/>
        <w:tabs>
          <w:tab w:val="left" w:pos="720"/>
          <w:tab w:val="left" w:pos="1728"/>
          <w:tab w:val="left" w:pos="1872"/>
          <w:tab w:val="left" w:pos="4464"/>
          <w:tab w:val="left" w:pos="4608"/>
          <w:tab w:val="left" w:pos="5328"/>
        </w:tabs>
        <w:ind w:firstLine="567"/>
        <w:jc w:val="both"/>
        <w:rPr>
          <w:sz w:val="20"/>
          <w:szCs w:val="20"/>
          <w:lang w:val="en-US"/>
        </w:rPr>
      </w:pPr>
      <w:proofErr w:type="gramStart"/>
      <w:r>
        <w:rPr>
          <w:sz w:val="20"/>
          <w:szCs w:val="20"/>
          <w:lang w:val="en-US"/>
        </w:rPr>
        <w:t>a</w:t>
      </w:r>
      <w:proofErr w:type="gramEnd"/>
      <w:r>
        <w:rPr>
          <w:sz w:val="20"/>
          <w:szCs w:val="20"/>
          <w:lang w:val="en-US"/>
        </w:rPr>
        <w:t>.</w:t>
      </w:r>
      <w:r w:rsidRPr="008238D4">
        <w:rPr>
          <w:sz w:val="20"/>
          <w:szCs w:val="20"/>
          <w:lang w:val="en-US"/>
        </w:rPr>
        <w:t xml:space="preserve"> define agendas of </w:t>
      </w:r>
      <w:r>
        <w:rPr>
          <w:sz w:val="20"/>
          <w:szCs w:val="20"/>
          <w:lang w:val="en-US"/>
        </w:rPr>
        <w:t>the General Meeting</w:t>
      </w:r>
      <w:r w:rsidRPr="008238D4">
        <w:rPr>
          <w:sz w:val="20"/>
          <w:szCs w:val="20"/>
          <w:lang w:val="en-US"/>
        </w:rPr>
        <w:t xml:space="preserve"> of Shareholders (Members) of SDCs (except for those SDCs</w:t>
      </w:r>
      <w:r>
        <w:rPr>
          <w:sz w:val="20"/>
          <w:szCs w:val="20"/>
          <w:lang w:val="en-US"/>
        </w:rPr>
        <w:t>, in which 100 (</w:t>
      </w:r>
      <w:r w:rsidRPr="008238D4">
        <w:rPr>
          <w:sz w:val="20"/>
          <w:szCs w:val="20"/>
          <w:lang w:val="en-US"/>
        </w:rPr>
        <w:t>one hundred</w:t>
      </w:r>
      <w:r>
        <w:rPr>
          <w:sz w:val="20"/>
          <w:szCs w:val="20"/>
          <w:lang w:val="en-US"/>
        </w:rPr>
        <w:t xml:space="preserve">) percent of the </w:t>
      </w:r>
      <w:proofErr w:type="spellStart"/>
      <w:r>
        <w:rPr>
          <w:sz w:val="20"/>
          <w:szCs w:val="20"/>
          <w:lang w:val="en-US"/>
        </w:rPr>
        <w:t>authoris</w:t>
      </w:r>
      <w:r w:rsidRPr="008238D4">
        <w:rPr>
          <w:sz w:val="20"/>
          <w:szCs w:val="20"/>
          <w:lang w:val="en-US"/>
        </w:rPr>
        <w:t>ed</w:t>
      </w:r>
      <w:proofErr w:type="spellEnd"/>
      <w:r w:rsidRPr="008238D4">
        <w:rPr>
          <w:sz w:val="20"/>
          <w:szCs w:val="20"/>
          <w:lang w:val="en-US"/>
        </w:rPr>
        <w:t xml:space="preserve"> ca</w:t>
      </w:r>
      <w:r>
        <w:rPr>
          <w:sz w:val="20"/>
          <w:szCs w:val="20"/>
          <w:lang w:val="en-US"/>
        </w:rPr>
        <w:t>pital is owned by the Company);</w:t>
      </w:r>
    </w:p>
    <w:p w14:paraId="14C19400" w14:textId="77777777" w:rsidR="00E8257F" w:rsidRDefault="00E8257F" w:rsidP="00E8257F">
      <w:pPr>
        <w:widowControl w:val="0"/>
        <w:ind w:firstLine="567"/>
        <w:jc w:val="both"/>
        <w:rPr>
          <w:sz w:val="20"/>
          <w:szCs w:val="20"/>
          <w:lang w:val="en-US"/>
        </w:rPr>
      </w:pPr>
      <w:proofErr w:type="gramStart"/>
      <w:r>
        <w:rPr>
          <w:sz w:val="20"/>
          <w:szCs w:val="20"/>
          <w:lang w:val="en-US"/>
        </w:rPr>
        <w:t>b</w:t>
      </w:r>
      <w:proofErr w:type="gramEnd"/>
      <w:r>
        <w:rPr>
          <w:sz w:val="20"/>
          <w:szCs w:val="20"/>
          <w:lang w:val="en-US"/>
        </w:rPr>
        <w:t xml:space="preserve">. </w:t>
      </w:r>
      <w:proofErr w:type="spellStart"/>
      <w:r>
        <w:rPr>
          <w:sz w:val="20"/>
          <w:szCs w:val="20"/>
          <w:lang w:val="en-US"/>
        </w:rPr>
        <w:t>reorganise</w:t>
      </w:r>
      <w:proofErr w:type="spellEnd"/>
      <w:r>
        <w:rPr>
          <w:sz w:val="20"/>
          <w:szCs w:val="20"/>
          <w:lang w:val="en-US"/>
        </w:rPr>
        <w:t xml:space="preserve"> or liquidate SDCs;</w:t>
      </w:r>
    </w:p>
    <w:p w14:paraId="615789E8" w14:textId="1C090490" w:rsidR="00E8257F" w:rsidRPr="00127FD3" w:rsidRDefault="00E8257F" w:rsidP="00E8257F">
      <w:pPr>
        <w:widowControl w:val="0"/>
        <w:ind w:firstLine="567"/>
        <w:jc w:val="both"/>
        <w:rPr>
          <w:sz w:val="20"/>
          <w:szCs w:val="20"/>
          <w:lang w:val="en-US"/>
        </w:rPr>
      </w:pPr>
      <w:r>
        <w:rPr>
          <w:sz w:val="20"/>
          <w:szCs w:val="20"/>
          <w:lang w:val="en-US"/>
        </w:rPr>
        <w:t>c</w:t>
      </w:r>
      <w:r w:rsidRPr="00127FD3">
        <w:rPr>
          <w:sz w:val="20"/>
          <w:szCs w:val="20"/>
          <w:lang w:val="en-US"/>
        </w:rPr>
        <w:t>. determine the number of members of management and control bodies of SDCs, nominate and elect such members and decide on early termination of their powers; nominate and elect the sole executive body of SDC and dec</w:t>
      </w:r>
      <w:r w:rsidR="00E67CE1">
        <w:rPr>
          <w:sz w:val="20"/>
          <w:szCs w:val="20"/>
          <w:lang w:val="en-US"/>
        </w:rPr>
        <w:t xml:space="preserve">ide on early termination of his or </w:t>
      </w:r>
      <w:r w:rsidRPr="00127FD3">
        <w:rPr>
          <w:sz w:val="20"/>
          <w:szCs w:val="20"/>
          <w:lang w:val="en-US"/>
        </w:rPr>
        <w:t>her powers;</w:t>
      </w:r>
    </w:p>
    <w:p w14:paraId="7652752D" w14:textId="77777777" w:rsidR="00E8257F" w:rsidRPr="00127FD3" w:rsidRDefault="00E8257F" w:rsidP="00E8257F">
      <w:pPr>
        <w:widowControl w:val="0"/>
        <w:ind w:firstLine="567"/>
        <w:jc w:val="both"/>
        <w:rPr>
          <w:sz w:val="20"/>
          <w:szCs w:val="20"/>
          <w:lang w:val="en-US"/>
        </w:rPr>
      </w:pPr>
      <w:proofErr w:type="gramStart"/>
      <w:r w:rsidRPr="00127FD3">
        <w:rPr>
          <w:sz w:val="20"/>
          <w:szCs w:val="20"/>
          <w:lang w:val="en-US"/>
        </w:rPr>
        <w:t>d</w:t>
      </w:r>
      <w:proofErr w:type="gramEnd"/>
      <w:r w:rsidRPr="00127FD3">
        <w:rPr>
          <w:sz w:val="20"/>
          <w:szCs w:val="20"/>
          <w:lang w:val="en-US"/>
        </w:rPr>
        <w:t>. determine the quantity, par value,</w:t>
      </w:r>
      <w:r>
        <w:rPr>
          <w:sz w:val="20"/>
          <w:szCs w:val="20"/>
          <w:lang w:val="en-US"/>
        </w:rPr>
        <w:t xml:space="preserve"> category (type) of the </w:t>
      </w:r>
      <w:proofErr w:type="spellStart"/>
      <w:r>
        <w:rPr>
          <w:sz w:val="20"/>
          <w:szCs w:val="20"/>
          <w:lang w:val="en-US"/>
        </w:rPr>
        <w:t>authoris</w:t>
      </w:r>
      <w:r w:rsidRPr="00127FD3">
        <w:rPr>
          <w:sz w:val="20"/>
          <w:szCs w:val="20"/>
          <w:lang w:val="en-US"/>
        </w:rPr>
        <w:t>ed</w:t>
      </w:r>
      <w:proofErr w:type="spellEnd"/>
      <w:r w:rsidRPr="00127FD3">
        <w:rPr>
          <w:sz w:val="20"/>
          <w:szCs w:val="20"/>
          <w:lang w:val="en-US"/>
        </w:rPr>
        <w:t xml:space="preserve"> shares of SDCs and rights attaching thereto;</w:t>
      </w:r>
    </w:p>
    <w:p w14:paraId="54662EC4" w14:textId="77777777" w:rsidR="00E8257F" w:rsidRPr="00127FD3" w:rsidRDefault="00E8257F" w:rsidP="00E8257F">
      <w:pPr>
        <w:widowControl w:val="0"/>
        <w:ind w:firstLine="567"/>
        <w:jc w:val="both"/>
        <w:rPr>
          <w:sz w:val="20"/>
          <w:szCs w:val="20"/>
          <w:lang w:val="en-US"/>
        </w:rPr>
      </w:pPr>
      <w:proofErr w:type="gramStart"/>
      <w:r>
        <w:rPr>
          <w:sz w:val="20"/>
          <w:szCs w:val="20"/>
          <w:lang w:val="en-US"/>
        </w:rPr>
        <w:t>e</w:t>
      </w:r>
      <w:proofErr w:type="gramEnd"/>
      <w:r>
        <w:rPr>
          <w:sz w:val="20"/>
          <w:szCs w:val="20"/>
          <w:lang w:val="en-US"/>
        </w:rPr>
        <w:t xml:space="preserve">. increase the </w:t>
      </w:r>
      <w:proofErr w:type="spellStart"/>
      <w:r>
        <w:rPr>
          <w:sz w:val="20"/>
          <w:szCs w:val="20"/>
          <w:lang w:val="en-US"/>
        </w:rPr>
        <w:t>authoris</w:t>
      </w:r>
      <w:r w:rsidRPr="00127FD3">
        <w:rPr>
          <w:sz w:val="20"/>
          <w:szCs w:val="20"/>
          <w:lang w:val="en-US"/>
        </w:rPr>
        <w:t>ed</w:t>
      </w:r>
      <w:proofErr w:type="spellEnd"/>
      <w:r w:rsidRPr="00127FD3">
        <w:rPr>
          <w:sz w:val="20"/>
          <w:szCs w:val="20"/>
          <w:lang w:val="en-US"/>
        </w:rPr>
        <w:t xml:space="preserve"> capital of SDCs by increasing the par value of shares or placing additional shares;</w:t>
      </w:r>
    </w:p>
    <w:p w14:paraId="6F1CF2F0" w14:textId="77777777" w:rsidR="00E8257F" w:rsidRPr="00127FD3" w:rsidRDefault="00E8257F" w:rsidP="00E8257F">
      <w:pPr>
        <w:widowControl w:val="0"/>
        <w:ind w:firstLine="567"/>
        <w:jc w:val="both"/>
        <w:rPr>
          <w:sz w:val="20"/>
          <w:szCs w:val="20"/>
          <w:lang w:val="en-US"/>
        </w:rPr>
      </w:pPr>
      <w:proofErr w:type="gramStart"/>
      <w:r w:rsidRPr="00127FD3">
        <w:rPr>
          <w:sz w:val="20"/>
          <w:szCs w:val="20"/>
          <w:lang w:val="en-US"/>
        </w:rPr>
        <w:t>f</w:t>
      </w:r>
      <w:proofErr w:type="gramEnd"/>
      <w:r w:rsidRPr="00127FD3">
        <w:rPr>
          <w:sz w:val="20"/>
          <w:szCs w:val="20"/>
          <w:lang w:val="en-US"/>
        </w:rPr>
        <w:t xml:space="preserve">. place SDCs’ securities convertible into ordinary shares; </w:t>
      </w:r>
    </w:p>
    <w:p w14:paraId="44A0C3F1" w14:textId="77777777" w:rsidR="00E8257F" w:rsidRPr="00127FD3" w:rsidRDefault="00E8257F" w:rsidP="00E8257F">
      <w:pPr>
        <w:widowControl w:val="0"/>
        <w:ind w:firstLine="567"/>
        <w:jc w:val="both"/>
        <w:rPr>
          <w:sz w:val="20"/>
          <w:szCs w:val="20"/>
          <w:lang w:val="en-US"/>
        </w:rPr>
      </w:pPr>
      <w:proofErr w:type="gramStart"/>
      <w:r w:rsidRPr="00127FD3">
        <w:rPr>
          <w:sz w:val="20"/>
          <w:szCs w:val="20"/>
          <w:lang w:val="en-US"/>
        </w:rPr>
        <w:t>g</w:t>
      </w:r>
      <w:proofErr w:type="gramEnd"/>
      <w:r w:rsidRPr="00127FD3">
        <w:rPr>
          <w:sz w:val="20"/>
          <w:szCs w:val="20"/>
          <w:lang w:val="en-US"/>
        </w:rPr>
        <w:t>. decide on the splitting and consolidation of SDCs’ shares;</w:t>
      </w:r>
    </w:p>
    <w:p w14:paraId="6689DDF9" w14:textId="77777777" w:rsidR="00E8257F" w:rsidRPr="00127FD3" w:rsidRDefault="00E8257F" w:rsidP="00E8257F">
      <w:pPr>
        <w:widowControl w:val="0"/>
        <w:ind w:firstLine="567"/>
        <w:jc w:val="both"/>
        <w:rPr>
          <w:sz w:val="20"/>
          <w:szCs w:val="20"/>
          <w:lang w:val="en-US"/>
        </w:rPr>
      </w:pPr>
      <w:proofErr w:type="gramStart"/>
      <w:r w:rsidRPr="00127FD3">
        <w:rPr>
          <w:sz w:val="20"/>
          <w:szCs w:val="20"/>
          <w:lang w:val="en-US"/>
        </w:rPr>
        <w:t>h</w:t>
      </w:r>
      <w:proofErr w:type="gramEnd"/>
      <w:r w:rsidRPr="00127FD3">
        <w:rPr>
          <w:sz w:val="20"/>
          <w:szCs w:val="20"/>
          <w:lang w:val="en-US"/>
        </w:rPr>
        <w:t>. approve major transactions entered into by SDCs;</w:t>
      </w:r>
    </w:p>
    <w:p w14:paraId="52158919" w14:textId="77777777" w:rsidR="00E8257F" w:rsidRPr="00127FD3" w:rsidRDefault="00E8257F" w:rsidP="00E8257F">
      <w:pPr>
        <w:widowControl w:val="0"/>
        <w:ind w:firstLine="567"/>
        <w:jc w:val="both"/>
        <w:rPr>
          <w:sz w:val="20"/>
          <w:szCs w:val="20"/>
          <w:lang w:val="en-US"/>
        </w:rPr>
      </w:pPr>
      <w:proofErr w:type="spellStart"/>
      <w:proofErr w:type="gramStart"/>
      <w:r w:rsidRPr="00127FD3">
        <w:rPr>
          <w:sz w:val="20"/>
          <w:szCs w:val="20"/>
          <w:lang w:val="en-US"/>
        </w:rPr>
        <w:t>i</w:t>
      </w:r>
      <w:proofErr w:type="spellEnd"/>
      <w:proofErr w:type="gramEnd"/>
      <w:r w:rsidRPr="00127FD3">
        <w:rPr>
          <w:sz w:val="20"/>
          <w:szCs w:val="20"/>
          <w:lang w:val="en-US"/>
        </w:rPr>
        <w:t>. decide on partic</w:t>
      </w:r>
      <w:r>
        <w:rPr>
          <w:sz w:val="20"/>
          <w:szCs w:val="20"/>
          <w:lang w:val="en-US"/>
        </w:rPr>
        <w:t xml:space="preserve">ipation of SDCs in other </w:t>
      </w:r>
      <w:proofErr w:type="spellStart"/>
      <w:r>
        <w:rPr>
          <w:sz w:val="20"/>
          <w:szCs w:val="20"/>
          <w:lang w:val="en-US"/>
        </w:rPr>
        <w:t>organis</w:t>
      </w:r>
      <w:r w:rsidRPr="00127FD3">
        <w:rPr>
          <w:sz w:val="20"/>
          <w:szCs w:val="20"/>
          <w:lang w:val="en-US"/>
        </w:rPr>
        <w:t>ations</w:t>
      </w:r>
      <w:proofErr w:type="spellEnd"/>
      <w:r w:rsidRPr="00127FD3">
        <w:rPr>
          <w:sz w:val="20"/>
          <w:szCs w:val="20"/>
          <w:lang w:val="en-US"/>
        </w:rPr>
        <w:t xml:space="preserve"> (on joining an operating </w:t>
      </w:r>
      <w:proofErr w:type="spellStart"/>
      <w:r w:rsidRPr="00127FD3">
        <w:rPr>
          <w:sz w:val="20"/>
          <w:szCs w:val="20"/>
          <w:lang w:val="en-US"/>
        </w:rPr>
        <w:t>organisation</w:t>
      </w:r>
      <w:proofErr w:type="spellEnd"/>
      <w:r w:rsidRPr="00127FD3">
        <w:rPr>
          <w:sz w:val="20"/>
          <w:szCs w:val="20"/>
          <w:lang w:val="en-US"/>
        </w:rPr>
        <w:t xml:space="preserve"> or establishing a new </w:t>
      </w:r>
      <w:proofErr w:type="spellStart"/>
      <w:r>
        <w:rPr>
          <w:sz w:val="20"/>
          <w:szCs w:val="20"/>
          <w:lang w:val="en-US"/>
        </w:rPr>
        <w:t>organis</w:t>
      </w:r>
      <w:r w:rsidRPr="00127FD3">
        <w:rPr>
          <w:sz w:val="20"/>
          <w:szCs w:val="20"/>
          <w:lang w:val="en-US"/>
        </w:rPr>
        <w:t>ation</w:t>
      </w:r>
      <w:proofErr w:type="spellEnd"/>
      <w:r w:rsidRPr="00127FD3">
        <w:rPr>
          <w:sz w:val="20"/>
          <w:szCs w:val="20"/>
          <w:lang w:val="en-US"/>
        </w:rPr>
        <w:t xml:space="preserve">) and on the acquisition, disposal, and encumbrance of shares and stakes in the </w:t>
      </w:r>
      <w:proofErr w:type="spellStart"/>
      <w:r w:rsidRPr="00127FD3">
        <w:rPr>
          <w:sz w:val="20"/>
          <w:szCs w:val="20"/>
          <w:lang w:val="en-US"/>
        </w:rPr>
        <w:t>authorised</w:t>
      </w:r>
      <w:proofErr w:type="spellEnd"/>
      <w:r w:rsidRPr="00127FD3">
        <w:rPr>
          <w:sz w:val="20"/>
          <w:szCs w:val="20"/>
          <w:lang w:val="en-US"/>
        </w:rPr>
        <w:t xml:space="preserve"> capital of </w:t>
      </w:r>
      <w:proofErr w:type="spellStart"/>
      <w:r w:rsidRPr="00127FD3">
        <w:rPr>
          <w:sz w:val="20"/>
          <w:szCs w:val="20"/>
          <w:lang w:val="en-US"/>
        </w:rPr>
        <w:t>organisations</w:t>
      </w:r>
      <w:proofErr w:type="spellEnd"/>
      <w:r w:rsidRPr="00127FD3">
        <w:rPr>
          <w:sz w:val="20"/>
          <w:szCs w:val="20"/>
          <w:lang w:val="en-US"/>
        </w:rPr>
        <w:t xml:space="preserve"> in which SDCs participate, and on the change in the ownership interest in the relevant </w:t>
      </w:r>
      <w:proofErr w:type="spellStart"/>
      <w:r w:rsidRPr="00127FD3">
        <w:rPr>
          <w:sz w:val="20"/>
          <w:szCs w:val="20"/>
          <w:lang w:val="en-US"/>
        </w:rPr>
        <w:t>organisation</w:t>
      </w:r>
      <w:proofErr w:type="spellEnd"/>
      <w:r w:rsidRPr="00127FD3">
        <w:rPr>
          <w:sz w:val="20"/>
          <w:szCs w:val="20"/>
          <w:lang w:val="en-US"/>
        </w:rPr>
        <w:t xml:space="preserve">; </w:t>
      </w:r>
    </w:p>
    <w:p w14:paraId="1F3976A6" w14:textId="77777777" w:rsidR="00E8257F" w:rsidRPr="00D352EA" w:rsidRDefault="00E8257F" w:rsidP="00E8257F">
      <w:pPr>
        <w:widowControl w:val="0"/>
        <w:ind w:firstLine="567"/>
        <w:jc w:val="both"/>
        <w:rPr>
          <w:sz w:val="20"/>
          <w:szCs w:val="20"/>
          <w:lang w:val="en-US"/>
        </w:rPr>
      </w:pPr>
      <w:r>
        <w:rPr>
          <w:sz w:val="20"/>
          <w:szCs w:val="20"/>
          <w:lang w:val="en-US"/>
        </w:rPr>
        <w:t>j.</w:t>
      </w:r>
      <w:r w:rsidRPr="00127FD3">
        <w:rPr>
          <w:sz w:val="20"/>
          <w:szCs w:val="20"/>
          <w:lang w:val="en-US"/>
        </w:rPr>
        <w:t xml:space="preserve"> approve</w:t>
      </w:r>
      <w:r>
        <w:rPr>
          <w:sz w:val="20"/>
          <w:szCs w:val="20"/>
          <w:lang w:val="en-US"/>
        </w:rPr>
        <w:t xml:space="preserve"> </w:t>
      </w:r>
      <w:r w:rsidRPr="00D352EA">
        <w:rPr>
          <w:sz w:val="20"/>
          <w:szCs w:val="20"/>
          <w:lang w:val="en-US"/>
        </w:rPr>
        <w:t>decisions on SDCs entering into transactions (including several associated transactions) in connection with the acquisition, disposal or possible disposal of the property that constitutes fixed assets, intangible assets, and construction-in-progress intended for the generation, transmission, dispatching, and distribution of electricity and heat in the instances (to the extent) defined by the procedure for the Company’s interaction with entities the Company participates in, which is approved by the Board of Directors of the Company;</w:t>
      </w:r>
    </w:p>
    <w:p w14:paraId="7A898DBA" w14:textId="77777777" w:rsidR="00E8257F" w:rsidRDefault="00E8257F" w:rsidP="00E8257F">
      <w:pPr>
        <w:widowControl w:val="0"/>
        <w:ind w:firstLine="567"/>
        <w:jc w:val="both"/>
        <w:rPr>
          <w:sz w:val="20"/>
          <w:szCs w:val="20"/>
          <w:lang w:val="en-US"/>
        </w:rPr>
      </w:pPr>
      <w:proofErr w:type="gramStart"/>
      <w:r>
        <w:rPr>
          <w:sz w:val="20"/>
          <w:szCs w:val="20"/>
          <w:lang w:val="en-US"/>
        </w:rPr>
        <w:t>k</w:t>
      </w:r>
      <w:proofErr w:type="gramEnd"/>
      <w:r w:rsidRPr="00D352EA">
        <w:rPr>
          <w:sz w:val="20"/>
          <w:szCs w:val="20"/>
          <w:lang w:val="en-US"/>
        </w:rPr>
        <w:t>. about amendments and alterations to the constituent documents of SDCs;</w:t>
      </w:r>
    </w:p>
    <w:p w14:paraId="0A0F0718" w14:textId="77777777" w:rsidR="00E8257F" w:rsidRDefault="00E8257F" w:rsidP="00E8257F">
      <w:pPr>
        <w:widowControl w:val="0"/>
        <w:ind w:firstLine="567"/>
        <w:jc w:val="both"/>
        <w:rPr>
          <w:sz w:val="20"/>
          <w:szCs w:val="20"/>
          <w:lang w:val="en-US"/>
        </w:rPr>
      </w:pPr>
      <w:proofErr w:type="gramStart"/>
      <w:r>
        <w:rPr>
          <w:sz w:val="20"/>
          <w:szCs w:val="20"/>
          <w:lang w:val="en-US"/>
        </w:rPr>
        <w:t>l</w:t>
      </w:r>
      <w:proofErr w:type="gramEnd"/>
      <w:r w:rsidRPr="00D352EA">
        <w:rPr>
          <w:sz w:val="20"/>
          <w:szCs w:val="20"/>
          <w:lang w:val="en-US"/>
        </w:rPr>
        <w:t>. about determination of the procedure for remuneration payments to members of the Board of Directors an</w:t>
      </w:r>
      <w:r>
        <w:rPr>
          <w:sz w:val="20"/>
          <w:szCs w:val="20"/>
          <w:lang w:val="en-US"/>
        </w:rPr>
        <w:t>d the Audit commission of SDCs;</w:t>
      </w:r>
    </w:p>
    <w:p w14:paraId="7D8FD432" w14:textId="77777777" w:rsidR="00E8257F" w:rsidRPr="00F46197" w:rsidRDefault="00E8257F" w:rsidP="00E8257F">
      <w:pPr>
        <w:widowControl w:val="0"/>
        <w:ind w:firstLine="567"/>
        <w:jc w:val="both"/>
        <w:rPr>
          <w:sz w:val="20"/>
          <w:szCs w:val="20"/>
          <w:lang w:val="en-US"/>
        </w:rPr>
      </w:pPr>
      <w:proofErr w:type="gramStart"/>
      <w:r>
        <w:rPr>
          <w:sz w:val="20"/>
          <w:szCs w:val="20"/>
          <w:lang w:val="en-US"/>
        </w:rPr>
        <w:t>m</w:t>
      </w:r>
      <w:proofErr w:type="gramEnd"/>
      <w:r>
        <w:rPr>
          <w:sz w:val="20"/>
          <w:szCs w:val="20"/>
          <w:lang w:val="en-US"/>
        </w:rPr>
        <w:t xml:space="preserve">. </w:t>
      </w:r>
      <w:r w:rsidRPr="00F46197">
        <w:rPr>
          <w:sz w:val="20"/>
          <w:szCs w:val="20"/>
          <w:lang w:val="en-US"/>
        </w:rPr>
        <w:t xml:space="preserve">about reduction of the </w:t>
      </w:r>
      <w:proofErr w:type="spellStart"/>
      <w:r w:rsidRPr="00F46197">
        <w:rPr>
          <w:sz w:val="20"/>
          <w:szCs w:val="20"/>
          <w:lang w:val="en-US"/>
        </w:rPr>
        <w:t>authori</w:t>
      </w:r>
      <w:r>
        <w:rPr>
          <w:sz w:val="20"/>
          <w:szCs w:val="20"/>
          <w:lang w:val="en-US"/>
        </w:rPr>
        <w:t>s</w:t>
      </w:r>
      <w:r w:rsidRPr="00F46197">
        <w:rPr>
          <w:sz w:val="20"/>
          <w:szCs w:val="20"/>
          <w:lang w:val="en-US"/>
        </w:rPr>
        <w:t>ed</w:t>
      </w:r>
      <w:proofErr w:type="spellEnd"/>
      <w:r>
        <w:rPr>
          <w:sz w:val="20"/>
          <w:szCs w:val="20"/>
          <w:lang w:val="en-US"/>
        </w:rPr>
        <w:t xml:space="preserve"> </w:t>
      </w:r>
      <w:r w:rsidRPr="00F46197">
        <w:rPr>
          <w:sz w:val="20"/>
          <w:szCs w:val="20"/>
          <w:lang w:val="en-US"/>
        </w:rPr>
        <w:t>capital of SDCs by reducing the par value of shares by SDCs’ acquisition of part of shares to reduce their total number, and through redemption of purchased</w:t>
      </w:r>
      <w:r>
        <w:rPr>
          <w:sz w:val="20"/>
          <w:szCs w:val="20"/>
          <w:lang w:val="en-US"/>
        </w:rPr>
        <w:t xml:space="preserve"> or repurchased shares by SDCs;</w:t>
      </w:r>
    </w:p>
    <w:p w14:paraId="11CC7003" w14:textId="77777777" w:rsidR="00E8257F" w:rsidRDefault="00E8257F" w:rsidP="00E8257F">
      <w:pPr>
        <w:widowControl w:val="0"/>
        <w:ind w:firstLine="567"/>
        <w:jc w:val="both"/>
        <w:rPr>
          <w:sz w:val="20"/>
          <w:szCs w:val="20"/>
          <w:lang w:val="en-US"/>
        </w:rPr>
      </w:pPr>
      <w:r>
        <w:rPr>
          <w:sz w:val="20"/>
          <w:szCs w:val="20"/>
          <w:lang w:val="en-US"/>
        </w:rPr>
        <w:t xml:space="preserve">n. </w:t>
      </w:r>
      <w:r w:rsidRPr="00F46197">
        <w:rPr>
          <w:sz w:val="20"/>
          <w:szCs w:val="20"/>
          <w:lang w:val="en-US"/>
        </w:rPr>
        <w:t>about</w:t>
      </w:r>
      <w:r>
        <w:rPr>
          <w:sz w:val="20"/>
          <w:szCs w:val="20"/>
          <w:lang w:val="en-US"/>
        </w:rPr>
        <w:t xml:space="preserve"> </w:t>
      </w:r>
      <w:r w:rsidRPr="00F46197">
        <w:rPr>
          <w:sz w:val="20"/>
          <w:szCs w:val="20"/>
          <w:lang w:val="en-US"/>
        </w:rPr>
        <w:t>definition of the SDC’s credit policy regarding the issuance of loans, conclusion of credit agreements and loan agreements, issue of guarantees, acceptance of obligations under a bill (issue of a</w:t>
      </w:r>
      <w:r>
        <w:rPr>
          <w:sz w:val="20"/>
          <w:szCs w:val="20"/>
          <w:lang w:val="en-US"/>
        </w:rPr>
        <w:t xml:space="preserve"> </w:t>
      </w:r>
      <w:r w:rsidRPr="00FE25D4">
        <w:rPr>
          <w:sz w:val="20"/>
          <w:szCs w:val="20"/>
          <w:lang w:val="en-US"/>
        </w:rPr>
        <w:t>promissory note</w:t>
      </w:r>
      <w:r>
        <w:rPr>
          <w:sz w:val="20"/>
          <w:szCs w:val="20"/>
          <w:lang w:val="en-US"/>
        </w:rPr>
        <w:t xml:space="preserve"> and a </w:t>
      </w:r>
      <w:r w:rsidRPr="00EE466D">
        <w:rPr>
          <w:sz w:val="20"/>
          <w:szCs w:val="20"/>
          <w:lang w:val="en-US"/>
        </w:rPr>
        <w:t>bill of exchange</w:t>
      </w:r>
      <w:r w:rsidRPr="00F46197">
        <w:rPr>
          <w:sz w:val="20"/>
          <w:szCs w:val="20"/>
          <w:lang w:val="en-US"/>
        </w:rPr>
        <w:t xml:space="preserve">), transfer of property in pledge and taking decisions on executing by the SDC of the specified transactions in cases when the procedure for making decisions thereon is not determined by the credit policy of the SDC, and adopt in the manner prescribed by the credit policy of the SDC decisions on bringing the debt position of the SDC in compliance with the limits established by the credit policy of the SDC, about consideration of the report on the credit policy of the SDC, about approval of credit plan of the SDC, about approval of the Plan of perspective development of the SDC, the adjusted Plan for the future development of the SDC, on consideration of the report on implementation of Plan of perspective development of the SDC. </w:t>
      </w:r>
    </w:p>
    <w:p w14:paraId="6AF1E1A7" w14:textId="77777777" w:rsidR="00E8257F" w:rsidRPr="00704AC3" w:rsidRDefault="00E8257F" w:rsidP="00E8257F">
      <w:pPr>
        <w:widowControl w:val="0"/>
        <w:ind w:firstLine="567"/>
        <w:jc w:val="both"/>
        <w:rPr>
          <w:sz w:val="20"/>
          <w:szCs w:val="20"/>
          <w:lang w:val="en-US"/>
        </w:rPr>
      </w:pPr>
      <w:proofErr w:type="gramStart"/>
      <w:r>
        <w:rPr>
          <w:sz w:val="20"/>
          <w:szCs w:val="20"/>
          <w:lang w:val="en-US"/>
        </w:rPr>
        <w:t>o</w:t>
      </w:r>
      <w:proofErr w:type="gramEnd"/>
      <w:r>
        <w:rPr>
          <w:sz w:val="20"/>
          <w:szCs w:val="20"/>
          <w:lang w:val="en-US"/>
        </w:rPr>
        <w:t xml:space="preserve">. about </w:t>
      </w:r>
      <w:r w:rsidRPr="00704AC3">
        <w:rPr>
          <w:sz w:val="20"/>
          <w:szCs w:val="20"/>
          <w:lang w:val="en-US"/>
        </w:rPr>
        <w:t>approv</w:t>
      </w:r>
      <w:r>
        <w:rPr>
          <w:sz w:val="20"/>
          <w:szCs w:val="20"/>
          <w:lang w:val="en-US"/>
        </w:rPr>
        <w:t xml:space="preserve">al of </w:t>
      </w:r>
      <w:r w:rsidRPr="00704AC3">
        <w:rPr>
          <w:sz w:val="20"/>
          <w:szCs w:val="20"/>
          <w:lang w:val="en-US"/>
        </w:rPr>
        <w:t>the business plan (adjusted business-plan)</w:t>
      </w:r>
      <w:r>
        <w:rPr>
          <w:sz w:val="20"/>
          <w:szCs w:val="20"/>
          <w:lang w:val="en-US"/>
        </w:rPr>
        <w:t xml:space="preserve"> </w:t>
      </w:r>
      <w:r w:rsidRPr="00F46197">
        <w:rPr>
          <w:sz w:val="20"/>
          <w:szCs w:val="20"/>
          <w:lang w:val="en-US"/>
        </w:rPr>
        <w:t xml:space="preserve">of </w:t>
      </w:r>
      <w:r w:rsidRPr="00D352EA">
        <w:rPr>
          <w:sz w:val="20"/>
          <w:szCs w:val="20"/>
          <w:lang w:val="en-US"/>
        </w:rPr>
        <w:t>SDCs</w:t>
      </w:r>
      <w:r>
        <w:rPr>
          <w:sz w:val="20"/>
          <w:szCs w:val="20"/>
          <w:lang w:val="en-US"/>
        </w:rPr>
        <w:t>;</w:t>
      </w:r>
    </w:p>
    <w:p w14:paraId="5C6AB735" w14:textId="71CA7E24" w:rsidR="00E8257F" w:rsidRPr="00555221" w:rsidRDefault="00E8257F" w:rsidP="00E8257F">
      <w:pPr>
        <w:widowControl w:val="0"/>
        <w:ind w:firstLine="567"/>
        <w:jc w:val="both"/>
        <w:rPr>
          <w:sz w:val="20"/>
          <w:szCs w:val="20"/>
          <w:lang w:val="en-US"/>
        </w:rPr>
      </w:pPr>
      <w:proofErr w:type="gramStart"/>
      <w:r w:rsidRPr="00555221">
        <w:rPr>
          <w:sz w:val="20"/>
          <w:szCs w:val="20"/>
          <w:lang w:val="en-US"/>
        </w:rPr>
        <w:t>р</w:t>
      </w:r>
      <w:proofErr w:type="gramEnd"/>
      <w:r w:rsidRPr="00555221">
        <w:rPr>
          <w:sz w:val="20"/>
          <w:szCs w:val="20"/>
          <w:lang w:val="en-US"/>
        </w:rPr>
        <w:t>. about consideration of the report on implementation of the business-plan</w:t>
      </w:r>
      <w:r w:rsidR="00D55648">
        <w:rPr>
          <w:sz w:val="20"/>
          <w:szCs w:val="20"/>
          <w:lang w:val="en-US"/>
        </w:rPr>
        <w:t xml:space="preserve"> of SDCs for the reporting year.</w:t>
      </w:r>
    </w:p>
    <w:p w14:paraId="050349B2" w14:textId="77777777" w:rsidR="00E8257F" w:rsidRPr="00555221"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555221">
        <w:rPr>
          <w:sz w:val="20"/>
          <w:szCs w:val="20"/>
          <w:lang w:val="en-US"/>
        </w:rPr>
        <w:t xml:space="preserve">determine the position of the Company (representatives of the Company) on the following issues of agendas of meetings of the Boards of Directors of SDCs (including instruction to take or not to take part in the voting on agenda issues, to vote on draft decisions FOR, AGAINST, or ABSTAINED): </w:t>
      </w:r>
    </w:p>
    <w:p w14:paraId="6A2ED22E" w14:textId="77777777" w:rsidR="00E8257F" w:rsidRPr="00FA52C1" w:rsidRDefault="00E8257F" w:rsidP="00E8257F">
      <w:pPr>
        <w:ind w:firstLine="567"/>
        <w:jc w:val="both"/>
        <w:rPr>
          <w:sz w:val="20"/>
          <w:szCs w:val="20"/>
          <w:lang w:val="en-US"/>
        </w:rPr>
      </w:pPr>
      <w:r>
        <w:rPr>
          <w:sz w:val="20"/>
          <w:szCs w:val="20"/>
          <w:lang w:val="en-US"/>
        </w:rPr>
        <w:lastRenderedPageBreak/>
        <w:t xml:space="preserve">a. </w:t>
      </w:r>
      <w:r w:rsidRPr="00FA52C1">
        <w:rPr>
          <w:sz w:val="20"/>
          <w:szCs w:val="20"/>
          <w:lang w:val="en-US"/>
        </w:rPr>
        <w:t>about determination of the position of representatives of SDCs on issues of agendas of the General Meetings of Shareholders (participants) and meetings of the Boards of Directors of the companies affiliated and dependent in relation to SDCs concerning making (approval of) transactions (including several interrelated transactions) connected with acquisition, alienation or possibility of alienation of property constituting fixed assets, intangible assets, objects of incomplete construction, the purpose of using which is production, transmission, dispatching, distribution of electric and heat energy in cases (</w:t>
      </w:r>
      <w:r w:rsidRPr="00212F47">
        <w:rPr>
          <w:sz w:val="20"/>
          <w:szCs w:val="20"/>
          <w:lang w:val="en-US"/>
        </w:rPr>
        <w:t>amounts</w:t>
      </w:r>
      <w:r w:rsidRPr="00FA52C1">
        <w:rPr>
          <w:sz w:val="20"/>
          <w:szCs w:val="20"/>
          <w:lang w:val="en-US"/>
        </w:rPr>
        <w:t>) defined by the order of the Compan</w:t>
      </w:r>
      <w:r>
        <w:rPr>
          <w:sz w:val="20"/>
          <w:szCs w:val="20"/>
          <w:lang w:val="en-US"/>
        </w:rPr>
        <w:t xml:space="preserve">y's interaction with </w:t>
      </w:r>
      <w:proofErr w:type="spellStart"/>
      <w:r>
        <w:rPr>
          <w:sz w:val="20"/>
          <w:szCs w:val="20"/>
          <w:lang w:val="en-US"/>
        </w:rPr>
        <w:t>organis</w:t>
      </w:r>
      <w:r w:rsidRPr="00FA52C1">
        <w:rPr>
          <w:sz w:val="20"/>
          <w:szCs w:val="20"/>
          <w:lang w:val="en-US"/>
        </w:rPr>
        <w:t>ations</w:t>
      </w:r>
      <w:proofErr w:type="spellEnd"/>
      <w:r w:rsidRPr="00FA52C1">
        <w:rPr>
          <w:sz w:val="20"/>
          <w:szCs w:val="20"/>
          <w:lang w:val="en-US"/>
        </w:rPr>
        <w:t xml:space="preserve"> in which the Company participates, approved by the Board of Directors of the Company; </w:t>
      </w:r>
    </w:p>
    <w:p w14:paraId="21422879" w14:textId="77777777" w:rsidR="00E8257F" w:rsidRPr="00DD52D5" w:rsidRDefault="00E8257F" w:rsidP="00E8257F">
      <w:pPr>
        <w:ind w:firstLine="567"/>
        <w:jc w:val="both"/>
        <w:rPr>
          <w:sz w:val="20"/>
          <w:szCs w:val="20"/>
          <w:highlight w:val="yellow"/>
          <w:u w:val="single"/>
          <w:lang w:val="en-US"/>
        </w:rPr>
      </w:pPr>
      <w:r w:rsidRPr="00DD52D5">
        <w:rPr>
          <w:sz w:val="20"/>
          <w:szCs w:val="20"/>
          <w:lang w:val="en-US"/>
        </w:rPr>
        <w:t xml:space="preserve">b. about determination of the position of representatives of SDCs on issues of agendas of the General Meetings of Shareholders (participants) and meetings of the Boards of Directors of the companies affiliated and dependent in relation to SDCs engaged in the production, transmission, dispatching, distribution and sale of electric </w:t>
      </w:r>
      <w:r>
        <w:rPr>
          <w:sz w:val="20"/>
          <w:szCs w:val="20"/>
          <w:lang w:val="en-US"/>
        </w:rPr>
        <w:t xml:space="preserve">and heat energy, about </w:t>
      </w:r>
      <w:proofErr w:type="spellStart"/>
      <w:r>
        <w:rPr>
          <w:sz w:val="20"/>
          <w:szCs w:val="20"/>
          <w:lang w:val="en-US"/>
        </w:rPr>
        <w:t>reorganis</w:t>
      </w:r>
      <w:r w:rsidRPr="00DD52D5">
        <w:rPr>
          <w:sz w:val="20"/>
          <w:szCs w:val="20"/>
          <w:lang w:val="en-US"/>
        </w:rPr>
        <w:t>ation</w:t>
      </w:r>
      <w:proofErr w:type="spellEnd"/>
      <w:r w:rsidRPr="00DD52D5">
        <w:rPr>
          <w:sz w:val="20"/>
          <w:szCs w:val="20"/>
          <w:lang w:val="en-US"/>
        </w:rPr>
        <w:t>, liquidating, increa</w:t>
      </w:r>
      <w:r>
        <w:rPr>
          <w:sz w:val="20"/>
          <w:szCs w:val="20"/>
          <w:lang w:val="en-US"/>
        </w:rPr>
        <w:t xml:space="preserve">sing the </w:t>
      </w:r>
      <w:proofErr w:type="spellStart"/>
      <w:r>
        <w:rPr>
          <w:sz w:val="20"/>
          <w:szCs w:val="20"/>
          <w:lang w:val="en-US"/>
        </w:rPr>
        <w:t>authoris</w:t>
      </w:r>
      <w:r w:rsidRPr="00DD52D5">
        <w:rPr>
          <w:sz w:val="20"/>
          <w:szCs w:val="20"/>
          <w:lang w:val="en-US"/>
        </w:rPr>
        <w:t>ed</w:t>
      </w:r>
      <w:proofErr w:type="spellEnd"/>
      <w:r w:rsidRPr="00DD52D5">
        <w:rPr>
          <w:sz w:val="20"/>
          <w:szCs w:val="20"/>
          <w:lang w:val="en-US"/>
        </w:rPr>
        <w:t xml:space="preserve"> capital of such companies by increasing the par value of shares, or by placing additional shares, about placement of securities convertible into ordinary shares; </w:t>
      </w:r>
    </w:p>
    <w:p w14:paraId="021763CE" w14:textId="77777777" w:rsidR="00E8257F" w:rsidRPr="00C6659D"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C6659D">
        <w:rPr>
          <w:sz w:val="20"/>
          <w:szCs w:val="20"/>
          <w:lang w:val="en-US"/>
        </w:rPr>
        <w:t xml:space="preserve">preliminary approve the decisions on entering of the Company into: </w:t>
      </w:r>
    </w:p>
    <w:p w14:paraId="565C9201" w14:textId="0CEB3D05" w:rsidR="00E8257F" w:rsidRDefault="00E8257F" w:rsidP="00E8257F">
      <w:pPr>
        <w:ind w:firstLine="567"/>
        <w:jc w:val="both"/>
        <w:rPr>
          <w:sz w:val="20"/>
          <w:szCs w:val="20"/>
          <w:lang w:val="en-US"/>
        </w:rPr>
      </w:pPr>
      <w:proofErr w:type="gramStart"/>
      <w:r>
        <w:rPr>
          <w:sz w:val="20"/>
          <w:szCs w:val="20"/>
          <w:lang w:val="en-US"/>
        </w:rPr>
        <w:t>a</w:t>
      </w:r>
      <w:proofErr w:type="gramEnd"/>
      <w:r>
        <w:rPr>
          <w:sz w:val="20"/>
          <w:szCs w:val="20"/>
          <w:lang w:val="en-US"/>
        </w:rPr>
        <w:t xml:space="preserve">. </w:t>
      </w:r>
      <w:r w:rsidRPr="00C6659D">
        <w:rPr>
          <w:sz w:val="20"/>
          <w:szCs w:val="20"/>
          <w:lang w:val="en-US"/>
        </w:rPr>
        <w:t>transactions involving non-current assets of the Company in the amount exceeding 10 (</w:t>
      </w:r>
      <w:r>
        <w:rPr>
          <w:sz w:val="20"/>
          <w:szCs w:val="20"/>
          <w:lang w:val="en-US"/>
        </w:rPr>
        <w:t>ten</w:t>
      </w:r>
      <w:r w:rsidRPr="00C6659D">
        <w:rPr>
          <w:sz w:val="20"/>
          <w:szCs w:val="20"/>
          <w:lang w:val="en-US"/>
        </w:rPr>
        <w:t xml:space="preserve">) percent of the </w:t>
      </w:r>
      <w:r w:rsidR="00220A9A" w:rsidRPr="00220A9A">
        <w:rPr>
          <w:sz w:val="20"/>
          <w:szCs w:val="20"/>
          <w:lang w:val="en-US"/>
        </w:rPr>
        <w:t>balance</w:t>
      </w:r>
      <w:r w:rsidRPr="00C6659D">
        <w:rPr>
          <w:sz w:val="20"/>
          <w:szCs w:val="20"/>
          <w:lang w:val="en-US"/>
        </w:rPr>
        <w:t xml:space="preserve"> value of non-current assets of the Company according to accounting statements on the last reporting date; </w:t>
      </w:r>
    </w:p>
    <w:p w14:paraId="385A04BC" w14:textId="77777777" w:rsidR="00E8257F" w:rsidRPr="00C6659D" w:rsidRDefault="00E8257F" w:rsidP="00E8257F">
      <w:pPr>
        <w:ind w:firstLine="567"/>
        <w:jc w:val="both"/>
        <w:rPr>
          <w:i/>
          <w:sz w:val="20"/>
          <w:szCs w:val="20"/>
          <w:lang w:val="en-US"/>
        </w:rPr>
      </w:pPr>
      <w:r>
        <w:rPr>
          <w:sz w:val="20"/>
          <w:szCs w:val="20"/>
          <w:lang w:val="en-US"/>
        </w:rPr>
        <w:t xml:space="preserve">b. </w:t>
      </w:r>
      <w:r w:rsidRPr="00C6659D">
        <w:rPr>
          <w:sz w:val="20"/>
          <w:szCs w:val="20"/>
          <w:lang w:val="en-US"/>
        </w:rPr>
        <w:t>transactions (including several interrelated transactions) connected with acquisition, alienation or possibility of alienation of property constituting fixed assets, intangible assets, objects of incomplete construction, the purpose of using which is production, transmission, dispatching, distribution of electric and heat energy in cases (</w:t>
      </w:r>
      <w:r w:rsidRPr="00212F47">
        <w:rPr>
          <w:sz w:val="20"/>
          <w:szCs w:val="20"/>
          <w:lang w:val="en-US"/>
        </w:rPr>
        <w:t>amounts</w:t>
      </w:r>
      <w:r w:rsidRPr="00C6659D">
        <w:rPr>
          <w:sz w:val="20"/>
          <w:szCs w:val="20"/>
          <w:lang w:val="en-US"/>
        </w:rPr>
        <w:t>) defined by separate decisions of the Company’s Board of Directors, or, if the specified cases (</w:t>
      </w:r>
      <w:r w:rsidRPr="00212F47">
        <w:rPr>
          <w:sz w:val="20"/>
          <w:szCs w:val="20"/>
          <w:lang w:val="en-US"/>
        </w:rPr>
        <w:t>amounts</w:t>
      </w:r>
      <w:r w:rsidRPr="00C6659D">
        <w:rPr>
          <w:sz w:val="20"/>
          <w:szCs w:val="20"/>
          <w:lang w:val="en-US"/>
        </w:rPr>
        <w:t xml:space="preserve">) are not determined by the Board of Directors of the Company; </w:t>
      </w:r>
    </w:p>
    <w:p w14:paraId="70747F01" w14:textId="77777777" w:rsidR="00E8257F" w:rsidRPr="00587513" w:rsidRDefault="00E8257F" w:rsidP="00E8257F">
      <w:pPr>
        <w:ind w:firstLine="567"/>
        <w:jc w:val="both"/>
        <w:rPr>
          <w:sz w:val="20"/>
          <w:szCs w:val="20"/>
          <w:lang w:val="en-US"/>
        </w:rPr>
      </w:pPr>
      <w:r w:rsidRPr="00587513">
        <w:rPr>
          <w:sz w:val="20"/>
          <w:szCs w:val="20"/>
          <w:lang w:val="en-US"/>
        </w:rPr>
        <w:t>c. transactions (including several interrelated transactions) connected with acquisition, alienation or possibility of alienation of property constituting fixed assets, intangible assets, objects of incomplete construction, the purpose of using which is not production, transmission, dispatching, distribution of electric and heat energy in cases (</w:t>
      </w:r>
      <w:r w:rsidRPr="00212F47">
        <w:rPr>
          <w:sz w:val="20"/>
          <w:szCs w:val="20"/>
          <w:lang w:val="en-US"/>
        </w:rPr>
        <w:t>amounts</w:t>
      </w:r>
      <w:r w:rsidRPr="00587513">
        <w:rPr>
          <w:sz w:val="20"/>
          <w:szCs w:val="20"/>
          <w:lang w:val="en-US"/>
        </w:rPr>
        <w:t>) defined by separate decisions of the Company’s Board of Directors, or, if the specified cases (</w:t>
      </w:r>
      <w:r w:rsidRPr="00212F47">
        <w:rPr>
          <w:sz w:val="20"/>
          <w:szCs w:val="20"/>
          <w:lang w:val="en-US"/>
        </w:rPr>
        <w:t>amounts</w:t>
      </w:r>
      <w:r w:rsidRPr="00587513">
        <w:rPr>
          <w:sz w:val="20"/>
          <w:szCs w:val="20"/>
          <w:lang w:val="en-US"/>
        </w:rPr>
        <w:t>) are not determined by the Board</w:t>
      </w:r>
      <w:r>
        <w:rPr>
          <w:sz w:val="20"/>
          <w:szCs w:val="20"/>
          <w:lang w:val="en-US"/>
        </w:rPr>
        <w:t xml:space="preserve"> </w:t>
      </w:r>
      <w:r w:rsidRPr="00587513">
        <w:rPr>
          <w:sz w:val="20"/>
          <w:szCs w:val="20"/>
          <w:lang w:val="en-US"/>
        </w:rPr>
        <w:t>of Directors of the Company;</w:t>
      </w:r>
    </w:p>
    <w:p w14:paraId="403939FB" w14:textId="77777777" w:rsidR="00E8257F" w:rsidRPr="00587513" w:rsidRDefault="00E8257F" w:rsidP="00E8257F">
      <w:pPr>
        <w:widowControl w:val="0"/>
        <w:ind w:firstLine="567"/>
        <w:jc w:val="both"/>
        <w:rPr>
          <w:i/>
          <w:sz w:val="20"/>
          <w:szCs w:val="20"/>
          <w:lang w:val="en-US"/>
        </w:rPr>
      </w:pPr>
      <w:r>
        <w:rPr>
          <w:sz w:val="20"/>
          <w:szCs w:val="20"/>
          <w:lang w:val="en-US"/>
        </w:rPr>
        <w:t xml:space="preserve">d. </w:t>
      </w:r>
      <w:r w:rsidRPr="00587513">
        <w:rPr>
          <w:sz w:val="20"/>
          <w:szCs w:val="20"/>
          <w:lang w:val="en-US"/>
        </w:rPr>
        <w:t>transaction for the period over 5 years for the transfer for temporary possession and use or temporary use of property, transmission facilities, or receiving temporary possession and use or temporary use of property, in cases (</w:t>
      </w:r>
      <w:r w:rsidRPr="00212F47">
        <w:rPr>
          <w:sz w:val="20"/>
          <w:szCs w:val="20"/>
          <w:lang w:val="en-US"/>
        </w:rPr>
        <w:t>amounts</w:t>
      </w:r>
      <w:r w:rsidRPr="00587513">
        <w:rPr>
          <w:sz w:val="20"/>
          <w:szCs w:val="20"/>
          <w:lang w:val="en-US"/>
        </w:rPr>
        <w:t>) defined by separate decisions of the Board of Directors of the Company, or, if these cases (</w:t>
      </w:r>
      <w:r w:rsidRPr="00212F47">
        <w:rPr>
          <w:sz w:val="20"/>
          <w:szCs w:val="20"/>
          <w:lang w:val="en-US"/>
        </w:rPr>
        <w:t>amounts</w:t>
      </w:r>
      <w:r w:rsidRPr="00587513">
        <w:rPr>
          <w:sz w:val="20"/>
          <w:szCs w:val="20"/>
          <w:lang w:val="en-US"/>
        </w:rPr>
        <w:t>) are not determ</w:t>
      </w:r>
      <w:r>
        <w:rPr>
          <w:sz w:val="20"/>
          <w:szCs w:val="20"/>
          <w:lang w:val="en-US"/>
        </w:rPr>
        <w:t>ined by the Board of Directors;</w:t>
      </w:r>
    </w:p>
    <w:p w14:paraId="6E722C52" w14:textId="77777777" w:rsidR="00E8257F" w:rsidRPr="00624471"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624471">
        <w:rPr>
          <w:sz w:val="20"/>
          <w:szCs w:val="20"/>
          <w:lang w:val="en-US"/>
        </w:rPr>
        <w:t xml:space="preserve">nominate candidates for election to the position of the sole executive body, other management bodies, control bodies, as well as the candidacy of auditor of the </w:t>
      </w:r>
      <w:proofErr w:type="spellStart"/>
      <w:r w:rsidRPr="00624471">
        <w:rPr>
          <w:sz w:val="20"/>
          <w:szCs w:val="20"/>
          <w:lang w:val="en-US"/>
        </w:rPr>
        <w:t>organi</w:t>
      </w:r>
      <w:r>
        <w:rPr>
          <w:sz w:val="20"/>
          <w:szCs w:val="20"/>
          <w:lang w:val="en-US"/>
        </w:rPr>
        <w:t>s</w:t>
      </w:r>
      <w:r w:rsidRPr="00624471">
        <w:rPr>
          <w:sz w:val="20"/>
          <w:szCs w:val="20"/>
          <w:lang w:val="en-US"/>
        </w:rPr>
        <w:t>ations</w:t>
      </w:r>
      <w:proofErr w:type="spellEnd"/>
      <w:r w:rsidRPr="00624471">
        <w:rPr>
          <w:sz w:val="20"/>
          <w:szCs w:val="20"/>
          <w:lang w:val="en-US"/>
        </w:rPr>
        <w:t xml:space="preserve"> in which the Company participates, and which carry out production, transmission, dispatching, distribution and sale of electric and heat energy, as well as repair and service activities; </w:t>
      </w:r>
    </w:p>
    <w:p w14:paraId="2D1B3356" w14:textId="77777777" w:rsidR="00E8257F" w:rsidRPr="00624471"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624471">
        <w:rPr>
          <w:sz w:val="20"/>
          <w:szCs w:val="20"/>
          <w:lang w:val="en-US"/>
        </w:rPr>
        <w:t xml:space="preserve">approve the candidacy of independent appraiser (appraisers) for defining the value of shares, property and other assets of the Company in cases stipulated by the Federal Law “On Joint Stock Companies”, these Articles of Association, and separate decisions of the Board of Directors; </w:t>
      </w:r>
    </w:p>
    <w:p w14:paraId="078D334D" w14:textId="77777777" w:rsidR="00E8257F" w:rsidRPr="00624471"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624471">
        <w:rPr>
          <w:sz w:val="20"/>
          <w:szCs w:val="20"/>
          <w:lang w:val="en-US"/>
        </w:rPr>
        <w:t xml:space="preserve"> define the housing po</w:t>
      </w:r>
      <w:r>
        <w:rPr>
          <w:sz w:val="20"/>
          <w:szCs w:val="20"/>
          <w:lang w:val="en-US"/>
        </w:rPr>
        <w:t xml:space="preserve">licy of the Company in regard to </w:t>
      </w:r>
      <w:r w:rsidRPr="00212F47">
        <w:rPr>
          <w:sz w:val="20"/>
          <w:szCs w:val="20"/>
          <w:lang w:val="en-US"/>
        </w:rPr>
        <w:t>granting corporate support to </w:t>
      </w:r>
      <w:r>
        <w:rPr>
          <w:sz w:val="20"/>
          <w:szCs w:val="20"/>
          <w:lang w:val="en-US"/>
        </w:rPr>
        <w:t xml:space="preserve">the Company's employees </w:t>
      </w:r>
      <w:r w:rsidRPr="00212F47">
        <w:rPr>
          <w:sz w:val="20"/>
          <w:szCs w:val="20"/>
          <w:lang w:val="en-US"/>
        </w:rPr>
        <w:t>in improvement of their </w:t>
      </w:r>
      <w:r>
        <w:rPr>
          <w:sz w:val="20"/>
          <w:szCs w:val="20"/>
          <w:lang w:val="en-US"/>
        </w:rPr>
        <w:t xml:space="preserve">living </w:t>
      </w:r>
      <w:r w:rsidRPr="00624471">
        <w:rPr>
          <w:sz w:val="20"/>
          <w:szCs w:val="20"/>
          <w:lang w:val="en-US"/>
        </w:rPr>
        <w:t>conditions</w:t>
      </w:r>
      <w:r>
        <w:rPr>
          <w:sz w:val="20"/>
          <w:szCs w:val="20"/>
          <w:lang w:val="en-US"/>
        </w:rPr>
        <w:t xml:space="preserve"> </w:t>
      </w:r>
      <w:r w:rsidRPr="00624471">
        <w:rPr>
          <w:sz w:val="20"/>
          <w:szCs w:val="20"/>
          <w:lang w:val="en-US"/>
        </w:rPr>
        <w:t xml:space="preserve">in the form of subsidies, compensation of costs, interest free loans and decision making on the provision by the Company of specified support in cases when the procedure of its provision is not determined by the housing policy of the Company; </w:t>
      </w:r>
    </w:p>
    <w:p w14:paraId="4EF5C845"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F42D89">
        <w:rPr>
          <w:sz w:val="20"/>
          <w:szCs w:val="20"/>
          <w:lang w:val="en-US"/>
        </w:rPr>
        <w:t>preliminary approve the collective agreement, agreements concluded by the Company within the framework of regulation of the social and labor relations, as well as approval of the documents on non-state pension provision of the Company</w:t>
      </w:r>
      <w:r>
        <w:rPr>
          <w:sz w:val="20"/>
          <w:szCs w:val="20"/>
          <w:lang w:val="en-US"/>
        </w:rPr>
        <w:t xml:space="preserve">’s employees; </w:t>
      </w:r>
    </w:p>
    <w:p w14:paraId="4610DADB"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F42D89">
        <w:rPr>
          <w:sz w:val="20"/>
          <w:szCs w:val="20"/>
          <w:lang w:val="en-US"/>
        </w:rPr>
        <w:t>approve the candidacy of the financial consultant attracted in accordance with the Federal Law “On Securities Market”, and the candidates o</w:t>
      </w:r>
      <w:r>
        <w:rPr>
          <w:sz w:val="20"/>
          <w:szCs w:val="20"/>
          <w:lang w:val="en-US"/>
        </w:rPr>
        <w:t xml:space="preserve">f </w:t>
      </w:r>
      <w:proofErr w:type="spellStart"/>
      <w:r>
        <w:rPr>
          <w:sz w:val="20"/>
          <w:szCs w:val="20"/>
          <w:lang w:val="en-US"/>
        </w:rPr>
        <w:t>organis</w:t>
      </w:r>
      <w:r w:rsidRPr="00F42D89">
        <w:rPr>
          <w:sz w:val="20"/>
          <w:szCs w:val="20"/>
          <w:lang w:val="en-US"/>
        </w:rPr>
        <w:t>ers</w:t>
      </w:r>
      <w:proofErr w:type="spellEnd"/>
      <w:r w:rsidRPr="00F42D89">
        <w:rPr>
          <w:sz w:val="20"/>
          <w:szCs w:val="20"/>
          <w:lang w:val="en-US"/>
        </w:rPr>
        <w:t xml:space="preserve"> of securities issuance and advisers on the transactions directly related to raising funds in the form of public borrowings; </w:t>
      </w:r>
    </w:p>
    <w:p w14:paraId="0FA8CA98"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F42D89">
        <w:rPr>
          <w:sz w:val="20"/>
          <w:szCs w:val="20"/>
          <w:lang w:val="en-US"/>
        </w:rPr>
        <w:t xml:space="preserve">elect the Company’s Director General and early terminate his powers, including taking </w:t>
      </w:r>
      <w:r>
        <w:rPr>
          <w:sz w:val="20"/>
          <w:szCs w:val="20"/>
          <w:lang w:val="en-US"/>
        </w:rPr>
        <w:t xml:space="preserve">the </w:t>
      </w:r>
      <w:r w:rsidRPr="00F42D89">
        <w:rPr>
          <w:sz w:val="20"/>
          <w:szCs w:val="20"/>
          <w:lang w:val="en-US"/>
        </w:rPr>
        <w:t>decision on early termination of th</w:t>
      </w:r>
      <w:r>
        <w:rPr>
          <w:sz w:val="20"/>
          <w:szCs w:val="20"/>
          <w:lang w:val="en-US"/>
        </w:rPr>
        <w:t>e employment contract with him;</w:t>
      </w:r>
    </w:p>
    <w:p w14:paraId="5970E430"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EB4824">
        <w:rPr>
          <w:sz w:val="20"/>
          <w:szCs w:val="20"/>
          <w:lang w:val="en-US"/>
        </w:rPr>
        <w:t>preliminary approve the decisions on making transactions connected with gratuitous transfer of the Company's property or property rights (requirements) towards itself or a third party; transactions connected with release from property obligation towards itself or a third party; transactions connected with gratuitous rendering by the Company of services (execution of works) to third parties in cases (</w:t>
      </w:r>
      <w:r w:rsidRPr="00212F47">
        <w:rPr>
          <w:sz w:val="20"/>
          <w:szCs w:val="20"/>
          <w:lang w:val="en-US"/>
        </w:rPr>
        <w:t>amounts</w:t>
      </w:r>
      <w:r w:rsidRPr="00EB4824">
        <w:rPr>
          <w:sz w:val="20"/>
          <w:szCs w:val="20"/>
          <w:lang w:val="en-US"/>
        </w:rPr>
        <w:t xml:space="preserve">), determined by separate decisions of the Board of Directors of the Company, and making decisions about executing </w:t>
      </w:r>
      <w:r>
        <w:rPr>
          <w:sz w:val="20"/>
          <w:szCs w:val="20"/>
          <w:lang w:val="en-US"/>
        </w:rPr>
        <w:t xml:space="preserve">by the Company </w:t>
      </w:r>
      <w:r w:rsidRPr="00EB4824">
        <w:rPr>
          <w:sz w:val="20"/>
          <w:szCs w:val="20"/>
          <w:lang w:val="en-US"/>
        </w:rPr>
        <w:t>the specified transactions in cases when the abovementioned ca</w:t>
      </w:r>
      <w:r>
        <w:rPr>
          <w:sz w:val="20"/>
          <w:szCs w:val="20"/>
          <w:lang w:val="en-US"/>
        </w:rPr>
        <w:t>ses (</w:t>
      </w:r>
      <w:r w:rsidRPr="00212F47">
        <w:rPr>
          <w:sz w:val="20"/>
          <w:szCs w:val="20"/>
          <w:lang w:val="en-US"/>
        </w:rPr>
        <w:t>amounts</w:t>
      </w:r>
      <w:r>
        <w:rPr>
          <w:sz w:val="20"/>
          <w:szCs w:val="20"/>
          <w:lang w:val="en-US"/>
        </w:rPr>
        <w:t>) are not determined;</w:t>
      </w:r>
    </w:p>
    <w:p w14:paraId="5AEEDD67" w14:textId="067B51C4"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212F47">
        <w:rPr>
          <w:sz w:val="20"/>
          <w:szCs w:val="20"/>
          <w:lang w:val="en-US"/>
        </w:rPr>
        <w:t xml:space="preserve">preliminary approve the transactions which can entail emergence of </w:t>
      </w:r>
      <w:r w:rsidR="00220A9A">
        <w:rPr>
          <w:sz w:val="20"/>
          <w:szCs w:val="20"/>
          <w:lang w:val="en-US"/>
        </w:rPr>
        <w:t>obligations</w:t>
      </w:r>
      <w:r w:rsidRPr="00212F47">
        <w:rPr>
          <w:sz w:val="20"/>
          <w:szCs w:val="20"/>
          <w:lang w:val="en-US"/>
        </w:rPr>
        <w:t xml:space="preserve"> in foreign currency (or obligations which value is bound to foreign currency), transactions with derivative financial instruments, in cases and amounts determined by separate decisions of the Board of Directors of the Company, and also if the specified cases (amounts) are not determined by the Board of Directors; d</w:t>
      </w:r>
      <w:r>
        <w:rPr>
          <w:sz w:val="20"/>
          <w:szCs w:val="20"/>
          <w:lang w:val="en-US"/>
        </w:rPr>
        <w:t xml:space="preserve">efine the policy of the Company in regard to </w:t>
      </w:r>
      <w:r w:rsidRPr="00212F47">
        <w:rPr>
          <w:sz w:val="20"/>
          <w:szCs w:val="20"/>
          <w:lang w:val="en-US"/>
        </w:rPr>
        <w:t>transactions with derivative financial instrumen</w:t>
      </w:r>
      <w:r>
        <w:rPr>
          <w:sz w:val="20"/>
          <w:szCs w:val="20"/>
          <w:lang w:val="en-US"/>
        </w:rPr>
        <w:t>ts;</w:t>
      </w:r>
    </w:p>
    <w:p w14:paraId="18B09BB3"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212F47">
        <w:rPr>
          <w:sz w:val="20"/>
          <w:szCs w:val="20"/>
          <w:lang w:val="en-US"/>
        </w:rPr>
        <w:lastRenderedPageBreak/>
        <w:t>define the procurement policy of the Company, including approval of the Regulations on procurement of goods, works and services, approval of the Head of the Central procurement body of the Company and its members, approval of procurement plans and adoption of other decisions in compliance with the documents regulating procurement acti</w:t>
      </w:r>
      <w:r>
        <w:rPr>
          <w:sz w:val="20"/>
          <w:szCs w:val="20"/>
          <w:lang w:val="en-US"/>
        </w:rPr>
        <w:t>vities approved in the Company;</w:t>
      </w:r>
    </w:p>
    <w:p w14:paraId="4A51EF5A"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DC2EE9">
        <w:rPr>
          <w:sz w:val="20"/>
          <w:szCs w:val="20"/>
          <w:lang w:val="en-US"/>
        </w:rPr>
        <w:t>approve the method of calculation and assessment of key performance indicators (KPI) of the Director General of the Company, their target values (adjusted values) and reports on their implementation;</w:t>
      </w:r>
    </w:p>
    <w:p w14:paraId="44583AEB" w14:textId="77777777" w:rsidR="00E8257F" w:rsidRPr="00DC2EE9"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DC2EE9">
        <w:rPr>
          <w:sz w:val="20"/>
          <w:szCs w:val="20"/>
          <w:lang w:val="en-US"/>
        </w:rPr>
        <w:t xml:space="preserve">decide on nominating the Director General of the Company for submission to state awards; </w:t>
      </w:r>
    </w:p>
    <w:p w14:paraId="07D92071" w14:textId="5695B1AC"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30729E">
        <w:rPr>
          <w:sz w:val="20"/>
          <w:szCs w:val="20"/>
          <w:lang w:val="en-US"/>
        </w:rPr>
        <w:t xml:space="preserve">define the Company’s policy regarding the increase of reliability of networks and other grid facilities including approval of strategic </w:t>
      </w:r>
      <w:proofErr w:type="spellStart"/>
      <w:r w:rsidRPr="0030729E">
        <w:rPr>
          <w:sz w:val="20"/>
          <w:szCs w:val="20"/>
          <w:lang w:val="en-US"/>
        </w:rPr>
        <w:t>program</w:t>
      </w:r>
      <w:r w:rsidR="00E67CE1">
        <w:rPr>
          <w:sz w:val="20"/>
          <w:szCs w:val="20"/>
          <w:lang w:val="en-US"/>
        </w:rPr>
        <w:t>me</w:t>
      </w:r>
      <w:r w:rsidRPr="0030729E">
        <w:rPr>
          <w:sz w:val="20"/>
          <w:szCs w:val="20"/>
          <w:lang w:val="en-US"/>
        </w:rPr>
        <w:t>s</w:t>
      </w:r>
      <w:proofErr w:type="spellEnd"/>
      <w:r w:rsidRPr="0030729E">
        <w:rPr>
          <w:sz w:val="20"/>
          <w:szCs w:val="20"/>
          <w:lang w:val="en-US"/>
        </w:rPr>
        <w:t xml:space="preserve"> of the Company on reliability increase of the grid complex, development o</w:t>
      </w:r>
      <w:r>
        <w:rPr>
          <w:sz w:val="20"/>
          <w:szCs w:val="20"/>
          <w:lang w:val="en-US"/>
        </w:rPr>
        <w:t xml:space="preserve">f grid complex and its safety; </w:t>
      </w:r>
    </w:p>
    <w:p w14:paraId="2FBE4513"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30729E">
        <w:rPr>
          <w:sz w:val="20"/>
          <w:szCs w:val="20"/>
          <w:lang w:val="en-US"/>
        </w:rPr>
        <w:t xml:space="preserve">determine the quantitative composition of the Management Board, elect members of the Management Board, establish remuneration and compensations paid to them, early terminate their powers; </w:t>
      </w:r>
    </w:p>
    <w:p w14:paraId="316CC252"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30729E">
        <w:rPr>
          <w:sz w:val="20"/>
          <w:szCs w:val="20"/>
          <w:lang w:val="en-US"/>
        </w:rPr>
        <w:t xml:space="preserve">approve the </w:t>
      </w:r>
      <w:proofErr w:type="spellStart"/>
      <w:r w:rsidRPr="0030729E">
        <w:rPr>
          <w:sz w:val="20"/>
          <w:szCs w:val="20"/>
          <w:lang w:val="en-US"/>
        </w:rPr>
        <w:t>organisational</w:t>
      </w:r>
      <w:proofErr w:type="spellEnd"/>
      <w:r w:rsidRPr="0030729E">
        <w:rPr>
          <w:sz w:val="20"/>
          <w:szCs w:val="20"/>
          <w:lang w:val="en-US"/>
        </w:rPr>
        <w:t xml:space="preserve"> structure of the Company’s executiv</w:t>
      </w:r>
      <w:r>
        <w:rPr>
          <w:sz w:val="20"/>
          <w:szCs w:val="20"/>
          <w:lang w:val="en-US"/>
        </w:rPr>
        <w:t>e office and amendments hereto;</w:t>
      </w:r>
    </w:p>
    <w:p w14:paraId="34678427"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2078EA">
        <w:rPr>
          <w:sz w:val="20"/>
          <w:szCs w:val="20"/>
          <w:lang w:val="en-US"/>
        </w:rPr>
        <w:t>approve the Regulations on material incentives for the Director General, the Regulations on material incentives for top managers of the Company; ap</w:t>
      </w:r>
      <w:r>
        <w:rPr>
          <w:sz w:val="20"/>
          <w:szCs w:val="20"/>
          <w:lang w:val="en-US"/>
        </w:rPr>
        <w:t>prove the list of top managers;</w:t>
      </w:r>
    </w:p>
    <w:p w14:paraId="0245A723"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proofErr w:type="spellStart"/>
      <w:r>
        <w:rPr>
          <w:sz w:val="20"/>
          <w:szCs w:val="20"/>
          <w:lang w:val="en-US"/>
        </w:rPr>
        <w:t>с</w:t>
      </w:r>
      <w:r w:rsidRPr="002078EA">
        <w:rPr>
          <w:sz w:val="20"/>
          <w:szCs w:val="20"/>
          <w:lang w:val="en-US"/>
        </w:rPr>
        <w:t>all</w:t>
      </w:r>
      <w:proofErr w:type="spellEnd"/>
      <w:r w:rsidRPr="002078EA">
        <w:rPr>
          <w:sz w:val="20"/>
          <w:szCs w:val="20"/>
          <w:lang w:val="en-US"/>
        </w:rPr>
        <w:t xml:space="preserve"> to disciplinary liability of the </w:t>
      </w:r>
      <w:r>
        <w:rPr>
          <w:sz w:val="20"/>
          <w:szCs w:val="20"/>
          <w:lang w:val="en-US"/>
        </w:rPr>
        <w:t xml:space="preserve">Company’s </w:t>
      </w:r>
      <w:r w:rsidRPr="002078EA">
        <w:rPr>
          <w:sz w:val="20"/>
          <w:szCs w:val="20"/>
          <w:lang w:val="en-US"/>
        </w:rPr>
        <w:t>Director General and members of the</w:t>
      </w:r>
      <w:r>
        <w:rPr>
          <w:sz w:val="20"/>
          <w:szCs w:val="20"/>
          <w:lang w:val="en-US"/>
        </w:rPr>
        <w:t xml:space="preserve"> Company’s</w:t>
      </w:r>
      <w:r w:rsidRPr="002078EA">
        <w:rPr>
          <w:sz w:val="20"/>
          <w:szCs w:val="20"/>
          <w:lang w:val="en-US"/>
        </w:rPr>
        <w:t xml:space="preserve"> Management Board</w:t>
      </w:r>
      <w:r>
        <w:rPr>
          <w:sz w:val="20"/>
          <w:szCs w:val="20"/>
          <w:lang w:val="en-US"/>
        </w:rPr>
        <w:t xml:space="preserve"> </w:t>
      </w:r>
      <w:r w:rsidRPr="002078EA">
        <w:rPr>
          <w:sz w:val="20"/>
          <w:szCs w:val="20"/>
          <w:lang w:val="en-US"/>
        </w:rPr>
        <w:t>and stimulate them in accordance with labor legisla</w:t>
      </w:r>
      <w:r>
        <w:rPr>
          <w:sz w:val="20"/>
          <w:szCs w:val="20"/>
          <w:lang w:val="en-US"/>
        </w:rPr>
        <w:t>tion of the Russian Federation;</w:t>
      </w:r>
    </w:p>
    <w:p w14:paraId="45298A75"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2078EA">
        <w:rPr>
          <w:sz w:val="20"/>
          <w:szCs w:val="20"/>
          <w:lang w:val="en-US"/>
        </w:rPr>
        <w:t xml:space="preserve">approve candidates for certain positions in the executive office </w:t>
      </w:r>
      <w:r>
        <w:rPr>
          <w:sz w:val="20"/>
          <w:szCs w:val="20"/>
          <w:lang w:val="en-US"/>
        </w:rPr>
        <w:t>of the Company determined by the Board of Directors of the Company;</w:t>
      </w:r>
    </w:p>
    <w:p w14:paraId="65B192CE"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2078EA">
        <w:rPr>
          <w:sz w:val="20"/>
          <w:szCs w:val="20"/>
          <w:lang w:val="en-US"/>
        </w:rPr>
        <w:t>determine the Company’s policy in the field of insurance, monitor the insurance coverage of the Company, including the approval of candidat</w:t>
      </w:r>
      <w:r>
        <w:rPr>
          <w:sz w:val="20"/>
          <w:szCs w:val="20"/>
          <w:lang w:val="en-US"/>
        </w:rPr>
        <w:t>ures of the Company’s Insurers;</w:t>
      </w:r>
    </w:p>
    <w:p w14:paraId="6859D3AE" w14:textId="77777777" w:rsidR="00E8257F" w:rsidRPr="00BB7FF5"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2078EA">
        <w:rPr>
          <w:sz w:val="20"/>
          <w:szCs w:val="20"/>
          <w:lang w:val="en-US"/>
        </w:rPr>
        <w:t xml:space="preserve">apply for listing of the Company's shares and (or) issue-grade securities of the Company convertible into </w:t>
      </w:r>
      <w:r w:rsidRPr="00BB7FF5">
        <w:rPr>
          <w:sz w:val="20"/>
          <w:szCs w:val="20"/>
          <w:lang w:val="en-US"/>
        </w:rPr>
        <w:t>the Company’s shares;</w:t>
      </w:r>
    </w:p>
    <w:p w14:paraId="591ABB29" w14:textId="77777777" w:rsidR="00E8257F" w:rsidRPr="00BB7FF5"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BB7FF5">
        <w:rPr>
          <w:sz w:val="20"/>
          <w:szCs w:val="20"/>
          <w:lang w:val="en-US"/>
        </w:rPr>
        <w:t xml:space="preserve">decide on the accession of the Company to the branch and cross-industry standards, regulations and other documents in the grid sector in various areas of the Company's activity, including technical regulation; </w:t>
      </w:r>
    </w:p>
    <w:p w14:paraId="718B04E2" w14:textId="77777777" w:rsidR="00E8257F" w:rsidRPr="00BB7FF5"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BB7FF5">
        <w:rPr>
          <w:sz w:val="20"/>
          <w:szCs w:val="20"/>
          <w:lang w:val="en-US"/>
        </w:rPr>
        <w:t>define the principl</w:t>
      </w:r>
      <w:r>
        <w:rPr>
          <w:sz w:val="20"/>
          <w:szCs w:val="20"/>
          <w:lang w:val="en-US"/>
        </w:rPr>
        <w:t xml:space="preserve">es and approaches to the </w:t>
      </w:r>
      <w:proofErr w:type="spellStart"/>
      <w:r>
        <w:rPr>
          <w:sz w:val="20"/>
          <w:szCs w:val="20"/>
          <w:lang w:val="en-US"/>
        </w:rPr>
        <w:t>organis</w:t>
      </w:r>
      <w:r w:rsidRPr="00BB7FF5">
        <w:rPr>
          <w:sz w:val="20"/>
          <w:szCs w:val="20"/>
          <w:lang w:val="en-US"/>
        </w:rPr>
        <w:t>ation</w:t>
      </w:r>
      <w:proofErr w:type="spellEnd"/>
      <w:r w:rsidRPr="00BB7FF5">
        <w:rPr>
          <w:sz w:val="20"/>
          <w:szCs w:val="20"/>
          <w:lang w:val="en-US"/>
        </w:rPr>
        <w:t xml:space="preserve"> of the internal audit activities, risk management and internal control systems in the Company;</w:t>
      </w:r>
    </w:p>
    <w:p w14:paraId="7D474F01" w14:textId="77777777" w:rsidR="00E8257F" w:rsidRPr="00BB7FF5"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BB7FF5">
        <w:rPr>
          <w:sz w:val="20"/>
          <w:szCs w:val="20"/>
          <w:lang w:val="en-US"/>
        </w:rPr>
        <w:t>assess key operational risks (both financial and non-financial risks), and set the acceptable level of risks for the Company;</w:t>
      </w:r>
    </w:p>
    <w:p w14:paraId="33AED1C6"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proofErr w:type="gramStart"/>
      <w:r w:rsidRPr="00BB7FF5">
        <w:rPr>
          <w:sz w:val="20"/>
          <w:szCs w:val="20"/>
          <w:lang w:val="en-US"/>
        </w:rPr>
        <w:t>arrange</w:t>
      </w:r>
      <w:proofErr w:type="gramEnd"/>
      <w:r w:rsidRPr="00BB7FF5">
        <w:rPr>
          <w:sz w:val="20"/>
          <w:szCs w:val="20"/>
          <w:lang w:val="en-US"/>
        </w:rPr>
        <w:t xml:space="preserve"> the analysis and assessment of the functioning of the risk management and internal control system including on the basis of the data in reports regularly received from the Company’s executive bodies, internal audit division and external auditors. and the Executive Bodies of the Company at least once per year;</w:t>
      </w:r>
    </w:p>
    <w:p w14:paraId="54B26EDF" w14:textId="77777777" w:rsidR="00E8257F" w:rsidRPr="006A5E88"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BB7FF5">
        <w:rPr>
          <w:sz w:val="20"/>
          <w:szCs w:val="20"/>
          <w:lang w:val="en-US"/>
        </w:rPr>
        <w:t xml:space="preserve">annually </w:t>
      </w:r>
      <w:r>
        <w:rPr>
          <w:sz w:val="20"/>
          <w:szCs w:val="20"/>
          <w:lang w:val="en-US"/>
        </w:rPr>
        <w:t xml:space="preserve">review the issues of the </w:t>
      </w:r>
      <w:proofErr w:type="spellStart"/>
      <w:r>
        <w:rPr>
          <w:sz w:val="20"/>
          <w:szCs w:val="20"/>
          <w:lang w:val="en-US"/>
        </w:rPr>
        <w:t>organis</w:t>
      </w:r>
      <w:r w:rsidRPr="006A5E88">
        <w:rPr>
          <w:sz w:val="20"/>
          <w:szCs w:val="20"/>
          <w:lang w:val="en-US"/>
        </w:rPr>
        <w:t>ation</w:t>
      </w:r>
      <w:proofErr w:type="spellEnd"/>
      <w:r w:rsidRPr="006A5E88">
        <w:rPr>
          <w:sz w:val="20"/>
          <w:szCs w:val="20"/>
          <w:lang w:val="en-US"/>
        </w:rPr>
        <w:t>, functioning and effectiveness of the risk management and internal control system in the Company;</w:t>
      </w:r>
    </w:p>
    <w:p w14:paraId="5C5447F6" w14:textId="77777777" w:rsidR="00E8257F" w:rsidRPr="00AA2A06"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E74EF3">
        <w:rPr>
          <w:sz w:val="20"/>
          <w:szCs w:val="20"/>
          <w:lang w:val="en-US"/>
        </w:rPr>
        <w:t xml:space="preserve">control and </w:t>
      </w:r>
      <w:proofErr w:type="spellStart"/>
      <w:r w:rsidRPr="00E74EF3">
        <w:rPr>
          <w:sz w:val="20"/>
          <w:szCs w:val="20"/>
          <w:lang w:val="en-US"/>
        </w:rPr>
        <w:t>organise</w:t>
      </w:r>
      <w:proofErr w:type="spellEnd"/>
      <w:r w:rsidRPr="00E74EF3">
        <w:rPr>
          <w:sz w:val="20"/>
          <w:szCs w:val="20"/>
          <w:lang w:val="en-US"/>
        </w:rPr>
        <w:t xml:space="preserve"> activities of the internal audit division, including approval of the Regulation on internal audit division, approve and</w:t>
      </w:r>
      <w:r>
        <w:rPr>
          <w:sz w:val="20"/>
          <w:szCs w:val="20"/>
          <w:lang w:val="en-US"/>
        </w:rPr>
        <w:t xml:space="preserve"> conclude a </w:t>
      </w:r>
      <w:proofErr w:type="spellStart"/>
      <w:r>
        <w:rPr>
          <w:sz w:val="20"/>
          <w:szCs w:val="20"/>
          <w:lang w:val="en-US"/>
        </w:rPr>
        <w:t>conract</w:t>
      </w:r>
      <w:proofErr w:type="spellEnd"/>
      <w:r>
        <w:rPr>
          <w:sz w:val="20"/>
          <w:szCs w:val="20"/>
          <w:lang w:val="en-US"/>
        </w:rPr>
        <w:t xml:space="preserve"> with an </w:t>
      </w:r>
      <w:r w:rsidRPr="00E74EF3">
        <w:rPr>
          <w:sz w:val="20"/>
          <w:szCs w:val="20"/>
          <w:lang w:val="en-US"/>
        </w:rPr>
        <w:t>external</w:t>
      </w:r>
      <w:r>
        <w:rPr>
          <w:sz w:val="20"/>
          <w:szCs w:val="20"/>
          <w:lang w:val="en-US"/>
        </w:rPr>
        <w:t xml:space="preserve"> </w:t>
      </w:r>
      <w:r w:rsidRPr="00E74EF3">
        <w:rPr>
          <w:sz w:val="20"/>
          <w:szCs w:val="20"/>
          <w:lang w:val="en-US"/>
        </w:rPr>
        <w:t>independent</w:t>
      </w:r>
      <w:r>
        <w:rPr>
          <w:sz w:val="20"/>
          <w:szCs w:val="20"/>
          <w:lang w:val="en-US"/>
        </w:rPr>
        <w:t xml:space="preserve"> </w:t>
      </w:r>
      <w:proofErr w:type="spellStart"/>
      <w:r w:rsidRPr="00E74EF3">
        <w:rPr>
          <w:sz w:val="20"/>
          <w:szCs w:val="20"/>
          <w:lang w:val="en-US"/>
        </w:rPr>
        <w:t>organisation</w:t>
      </w:r>
      <w:proofErr w:type="spellEnd"/>
      <w:r w:rsidRPr="00E74EF3">
        <w:rPr>
          <w:sz w:val="20"/>
          <w:szCs w:val="20"/>
          <w:lang w:val="en-US"/>
        </w:rPr>
        <w:t xml:space="preserve"> in case of its engagement in</w:t>
      </w:r>
      <w:r>
        <w:rPr>
          <w:sz w:val="20"/>
          <w:szCs w:val="20"/>
          <w:lang w:val="en-US"/>
        </w:rPr>
        <w:t xml:space="preserve"> exercising </w:t>
      </w:r>
      <w:r w:rsidRPr="00E74EF3">
        <w:rPr>
          <w:sz w:val="20"/>
          <w:szCs w:val="20"/>
          <w:lang w:val="en-US"/>
        </w:rPr>
        <w:t>internal audit</w:t>
      </w:r>
      <w:r>
        <w:rPr>
          <w:sz w:val="20"/>
          <w:szCs w:val="20"/>
          <w:lang w:val="en-US"/>
        </w:rPr>
        <w:t xml:space="preserve">, </w:t>
      </w:r>
      <w:r w:rsidRPr="00E74EF3">
        <w:rPr>
          <w:sz w:val="20"/>
          <w:szCs w:val="20"/>
          <w:lang w:val="en-US"/>
        </w:rPr>
        <w:t xml:space="preserve">approve </w:t>
      </w:r>
      <w:r>
        <w:rPr>
          <w:sz w:val="20"/>
          <w:szCs w:val="20"/>
          <w:lang w:val="en-US"/>
        </w:rPr>
        <w:t xml:space="preserve">the plan of internal audit activity, </w:t>
      </w:r>
      <w:r w:rsidRPr="00346D78">
        <w:rPr>
          <w:sz w:val="20"/>
          <w:szCs w:val="20"/>
          <w:lang w:val="en-US"/>
        </w:rPr>
        <w:t>the</w:t>
      </w:r>
      <w:r w:rsidRPr="00AA2A06">
        <w:rPr>
          <w:sz w:val="20"/>
          <w:szCs w:val="20"/>
          <w:lang w:val="en-US"/>
        </w:rPr>
        <w:t xml:space="preserve"> </w:t>
      </w:r>
      <w:r w:rsidRPr="00346D78">
        <w:rPr>
          <w:sz w:val="20"/>
          <w:szCs w:val="20"/>
          <w:lang w:val="en-US"/>
        </w:rPr>
        <w:t>report</w:t>
      </w:r>
      <w:r w:rsidRPr="00AA2A06">
        <w:rPr>
          <w:sz w:val="20"/>
          <w:szCs w:val="20"/>
          <w:lang w:val="en-US"/>
        </w:rPr>
        <w:t xml:space="preserve"> </w:t>
      </w:r>
      <w:r w:rsidRPr="00346D78">
        <w:rPr>
          <w:sz w:val="20"/>
          <w:szCs w:val="20"/>
          <w:lang w:val="en-US"/>
        </w:rPr>
        <w:t>on</w:t>
      </w:r>
      <w:r w:rsidRPr="00AA2A06">
        <w:rPr>
          <w:sz w:val="20"/>
          <w:szCs w:val="20"/>
          <w:lang w:val="en-US"/>
        </w:rPr>
        <w:t xml:space="preserve"> </w:t>
      </w:r>
      <w:r w:rsidRPr="00346D78">
        <w:rPr>
          <w:sz w:val="20"/>
          <w:szCs w:val="20"/>
          <w:lang w:val="en-US"/>
        </w:rPr>
        <w:t>the</w:t>
      </w:r>
      <w:r w:rsidRPr="00AA2A06">
        <w:rPr>
          <w:sz w:val="20"/>
          <w:szCs w:val="20"/>
          <w:lang w:val="en-US"/>
        </w:rPr>
        <w:t xml:space="preserve"> </w:t>
      </w:r>
      <w:r w:rsidRPr="00346D78">
        <w:rPr>
          <w:sz w:val="20"/>
          <w:szCs w:val="20"/>
          <w:lang w:val="en-US"/>
        </w:rPr>
        <w:t>implementation</w:t>
      </w:r>
      <w:r w:rsidRPr="00AA2A06">
        <w:rPr>
          <w:sz w:val="20"/>
          <w:szCs w:val="20"/>
          <w:lang w:val="en-US"/>
        </w:rPr>
        <w:t xml:space="preserve"> </w:t>
      </w:r>
      <w:r w:rsidRPr="00346D78">
        <w:rPr>
          <w:sz w:val="20"/>
          <w:szCs w:val="20"/>
          <w:lang w:val="en-US"/>
        </w:rPr>
        <w:t>of</w:t>
      </w:r>
      <w:r w:rsidRPr="00AA2A06">
        <w:rPr>
          <w:sz w:val="20"/>
          <w:szCs w:val="20"/>
          <w:lang w:val="en-US"/>
        </w:rPr>
        <w:t xml:space="preserve"> </w:t>
      </w:r>
      <w:r w:rsidRPr="00346D78">
        <w:rPr>
          <w:sz w:val="20"/>
          <w:szCs w:val="20"/>
          <w:lang w:val="en-US"/>
        </w:rPr>
        <w:t>the</w:t>
      </w:r>
      <w:r w:rsidRPr="00AA2A06">
        <w:rPr>
          <w:sz w:val="20"/>
          <w:szCs w:val="20"/>
          <w:lang w:val="en-US"/>
        </w:rPr>
        <w:t xml:space="preserve"> </w:t>
      </w:r>
      <w:r w:rsidRPr="00346D78">
        <w:rPr>
          <w:sz w:val="20"/>
          <w:szCs w:val="20"/>
          <w:lang w:val="en-US"/>
        </w:rPr>
        <w:t>plan</w:t>
      </w:r>
      <w:r w:rsidRPr="00AA2A06">
        <w:rPr>
          <w:sz w:val="20"/>
          <w:szCs w:val="20"/>
          <w:lang w:val="en-US"/>
        </w:rPr>
        <w:t xml:space="preserve"> </w:t>
      </w:r>
      <w:r w:rsidRPr="00346D78">
        <w:rPr>
          <w:sz w:val="20"/>
          <w:szCs w:val="20"/>
          <w:lang w:val="en-US"/>
        </w:rPr>
        <w:t>of</w:t>
      </w:r>
      <w:r w:rsidRPr="00AA2A06">
        <w:rPr>
          <w:sz w:val="20"/>
          <w:szCs w:val="20"/>
          <w:lang w:val="en-US"/>
        </w:rPr>
        <w:t xml:space="preserve"> </w:t>
      </w:r>
      <w:r w:rsidRPr="00346D78">
        <w:rPr>
          <w:sz w:val="20"/>
          <w:szCs w:val="20"/>
          <w:lang w:val="en-US"/>
        </w:rPr>
        <w:t>internal</w:t>
      </w:r>
      <w:r w:rsidRPr="00AA2A06">
        <w:rPr>
          <w:sz w:val="20"/>
          <w:szCs w:val="20"/>
          <w:lang w:val="en-US"/>
        </w:rPr>
        <w:t xml:space="preserve"> </w:t>
      </w:r>
      <w:r w:rsidRPr="00346D78">
        <w:rPr>
          <w:sz w:val="20"/>
          <w:szCs w:val="20"/>
          <w:lang w:val="en-US"/>
        </w:rPr>
        <w:t>audit</w:t>
      </w:r>
      <w:r w:rsidRPr="00AA2A06">
        <w:rPr>
          <w:sz w:val="20"/>
          <w:szCs w:val="20"/>
          <w:lang w:val="en-US"/>
        </w:rPr>
        <w:t xml:space="preserve"> </w:t>
      </w:r>
      <w:r w:rsidRPr="00346D78">
        <w:rPr>
          <w:sz w:val="20"/>
          <w:szCs w:val="20"/>
          <w:lang w:val="en-US"/>
        </w:rPr>
        <w:t>activity</w:t>
      </w:r>
      <w:r w:rsidRPr="00AA2A06">
        <w:rPr>
          <w:sz w:val="20"/>
          <w:szCs w:val="20"/>
          <w:lang w:val="en-US"/>
        </w:rPr>
        <w:t xml:space="preserve"> </w:t>
      </w:r>
      <w:r w:rsidRPr="00346D78">
        <w:rPr>
          <w:sz w:val="20"/>
          <w:szCs w:val="20"/>
          <w:lang w:val="en-US"/>
        </w:rPr>
        <w:t>and</w:t>
      </w:r>
      <w:r w:rsidRPr="00AA2A06">
        <w:rPr>
          <w:sz w:val="20"/>
          <w:szCs w:val="20"/>
          <w:lang w:val="en-US"/>
        </w:rPr>
        <w:t xml:space="preserve"> </w:t>
      </w:r>
      <w:r w:rsidRPr="00346D78">
        <w:rPr>
          <w:sz w:val="20"/>
          <w:szCs w:val="20"/>
          <w:lang w:val="en-US"/>
        </w:rPr>
        <w:t>budget</w:t>
      </w:r>
      <w:r w:rsidRPr="00AA2A06">
        <w:rPr>
          <w:sz w:val="20"/>
          <w:szCs w:val="20"/>
          <w:lang w:val="en-US"/>
        </w:rPr>
        <w:t xml:space="preserve"> </w:t>
      </w:r>
      <w:r w:rsidRPr="00346D78">
        <w:rPr>
          <w:sz w:val="20"/>
          <w:szCs w:val="20"/>
          <w:lang w:val="en-US"/>
        </w:rPr>
        <w:t>of</w:t>
      </w:r>
      <w:r w:rsidRPr="00AA2A06">
        <w:rPr>
          <w:sz w:val="20"/>
          <w:szCs w:val="20"/>
          <w:lang w:val="en-US"/>
        </w:rPr>
        <w:t xml:space="preserve"> </w:t>
      </w:r>
      <w:r w:rsidRPr="00346D78">
        <w:rPr>
          <w:sz w:val="20"/>
          <w:szCs w:val="20"/>
          <w:lang w:val="en-US"/>
        </w:rPr>
        <w:t>the</w:t>
      </w:r>
      <w:r w:rsidRPr="00AA2A06">
        <w:rPr>
          <w:sz w:val="20"/>
          <w:szCs w:val="20"/>
          <w:lang w:val="en-US"/>
        </w:rPr>
        <w:t xml:space="preserve"> </w:t>
      </w:r>
      <w:r w:rsidRPr="00346D78">
        <w:rPr>
          <w:sz w:val="20"/>
          <w:szCs w:val="20"/>
          <w:lang w:val="en-US"/>
        </w:rPr>
        <w:t>internal</w:t>
      </w:r>
      <w:r w:rsidRPr="00AA2A06">
        <w:rPr>
          <w:sz w:val="20"/>
          <w:szCs w:val="20"/>
          <w:lang w:val="en-US"/>
        </w:rPr>
        <w:t xml:space="preserve"> </w:t>
      </w:r>
      <w:r w:rsidRPr="00346D78">
        <w:rPr>
          <w:sz w:val="20"/>
          <w:szCs w:val="20"/>
          <w:lang w:val="en-US"/>
        </w:rPr>
        <w:t>audit</w:t>
      </w:r>
      <w:r w:rsidRPr="00AA2A06">
        <w:rPr>
          <w:sz w:val="20"/>
          <w:szCs w:val="20"/>
          <w:lang w:val="en-US"/>
        </w:rPr>
        <w:t xml:space="preserve">, </w:t>
      </w:r>
      <w:r w:rsidRPr="00346D78">
        <w:rPr>
          <w:sz w:val="20"/>
          <w:szCs w:val="20"/>
          <w:lang w:val="en-US"/>
        </w:rPr>
        <w:t>approval</w:t>
      </w:r>
      <w:r w:rsidRPr="00AA2A06">
        <w:rPr>
          <w:sz w:val="20"/>
          <w:szCs w:val="20"/>
          <w:lang w:val="en-US"/>
        </w:rPr>
        <w:t xml:space="preserve"> </w:t>
      </w:r>
      <w:r w:rsidRPr="00346D78">
        <w:rPr>
          <w:sz w:val="20"/>
          <w:szCs w:val="20"/>
          <w:lang w:val="en-US"/>
        </w:rPr>
        <w:t>of</w:t>
      </w:r>
      <w:r w:rsidRPr="00AA2A06">
        <w:rPr>
          <w:sz w:val="20"/>
          <w:szCs w:val="20"/>
          <w:lang w:val="en-US"/>
        </w:rPr>
        <w:t xml:space="preserve"> </w:t>
      </w:r>
      <w:r w:rsidRPr="00346D78">
        <w:rPr>
          <w:sz w:val="20"/>
          <w:szCs w:val="20"/>
          <w:lang w:val="en-US"/>
        </w:rPr>
        <w:t>the</w:t>
      </w:r>
      <w:r w:rsidRPr="00AA2A06">
        <w:rPr>
          <w:sz w:val="20"/>
          <w:szCs w:val="20"/>
          <w:lang w:val="en-US"/>
        </w:rPr>
        <w:t xml:space="preserve"> </w:t>
      </w:r>
      <w:r w:rsidRPr="00346D78">
        <w:rPr>
          <w:sz w:val="20"/>
          <w:szCs w:val="20"/>
          <w:lang w:val="en-US"/>
        </w:rPr>
        <w:t>appointment</w:t>
      </w:r>
      <w:r w:rsidRPr="00AA2A06">
        <w:rPr>
          <w:sz w:val="20"/>
          <w:szCs w:val="20"/>
          <w:lang w:val="en-US"/>
        </w:rPr>
        <w:t xml:space="preserve">, </w:t>
      </w:r>
      <w:r w:rsidRPr="00346D78">
        <w:rPr>
          <w:sz w:val="20"/>
          <w:szCs w:val="20"/>
          <w:lang w:val="en-US"/>
        </w:rPr>
        <w:t>dismissal</w:t>
      </w:r>
      <w:r w:rsidRPr="00AA2A06">
        <w:rPr>
          <w:sz w:val="20"/>
          <w:szCs w:val="20"/>
          <w:lang w:val="en-US"/>
        </w:rPr>
        <w:t xml:space="preserve"> </w:t>
      </w:r>
      <w:r w:rsidRPr="00346D78">
        <w:rPr>
          <w:sz w:val="20"/>
          <w:szCs w:val="20"/>
          <w:lang w:val="en-US"/>
        </w:rPr>
        <w:t>and</w:t>
      </w:r>
      <w:r w:rsidRPr="00AA2A06">
        <w:rPr>
          <w:sz w:val="20"/>
          <w:szCs w:val="20"/>
          <w:lang w:val="en-US"/>
        </w:rPr>
        <w:t xml:space="preserve"> </w:t>
      </w:r>
      <w:r w:rsidRPr="00346D78">
        <w:rPr>
          <w:sz w:val="20"/>
          <w:szCs w:val="20"/>
          <w:lang w:val="en-US"/>
        </w:rPr>
        <w:t>remuneration</w:t>
      </w:r>
      <w:r w:rsidRPr="00AA2A06">
        <w:rPr>
          <w:sz w:val="20"/>
          <w:szCs w:val="20"/>
          <w:lang w:val="en-US"/>
        </w:rPr>
        <w:t xml:space="preserve"> </w:t>
      </w:r>
      <w:r w:rsidRPr="00346D78">
        <w:rPr>
          <w:sz w:val="20"/>
          <w:szCs w:val="20"/>
          <w:lang w:val="en-US"/>
        </w:rPr>
        <w:t>of</w:t>
      </w:r>
      <w:r w:rsidRPr="00AA2A06">
        <w:rPr>
          <w:sz w:val="20"/>
          <w:szCs w:val="20"/>
          <w:lang w:val="en-US"/>
        </w:rPr>
        <w:t xml:space="preserve"> </w:t>
      </w:r>
      <w:r w:rsidRPr="00346D78">
        <w:rPr>
          <w:sz w:val="20"/>
          <w:szCs w:val="20"/>
          <w:lang w:val="en-US"/>
        </w:rPr>
        <w:t>the</w:t>
      </w:r>
      <w:r w:rsidRPr="00AA2A06">
        <w:rPr>
          <w:sz w:val="20"/>
          <w:szCs w:val="20"/>
          <w:lang w:val="en-US"/>
        </w:rPr>
        <w:t xml:space="preserve"> </w:t>
      </w:r>
      <w:r w:rsidRPr="00346D78">
        <w:rPr>
          <w:sz w:val="20"/>
          <w:szCs w:val="20"/>
          <w:lang w:val="en-US"/>
        </w:rPr>
        <w:t>head</w:t>
      </w:r>
      <w:r w:rsidRPr="00AA2A06">
        <w:rPr>
          <w:sz w:val="20"/>
          <w:szCs w:val="20"/>
          <w:lang w:val="en-US"/>
        </w:rPr>
        <w:t xml:space="preserve"> </w:t>
      </w:r>
      <w:r w:rsidRPr="00346D78">
        <w:rPr>
          <w:sz w:val="20"/>
          <w:szCs w:val="20"/>
          <w:lang w:val="en-US"/>
        </w:rPr>
        <w:t>of</w:t>
      </w:r>
      <w:r w:rsidRPr="00AA2A06">
        <w:rPr>
          <w:sz w:val="20"/>
          <w:szCs w:val="20"/>
          <w:lang w:val="en-US"/>
        </w:rPr>
        <w:t xml:space="preserve"> </w:t>
      </w:r>
      <w:r w:rsidRPr="00346D78">
        <w:rPr>
          <w:sz w:val="20"/>
          <w:szCs w:val="20"/>
          <w:lang w:val="en-US"/>
        </w:rPr>
        <w:t>internal</w:t>
      </w:r>
      <w:r w:rsidRPr="00AA2A06">
        <w:rPr>
          <w:sz w:val="20"/>
          <w:szCs w:val="20"/>
          <w:lang w:val="en-US"/>
        </w:rPr>
        <w:t xml:space="preserve"> </w:t>
      </w:r>
      <w:r w:rsidRPr="00346D78">
        <w:rPr>
          <w:sz w:val="20"/>
          <w:szCs w:val="20"/>
          <w:lang w:val="en-US"/>
        </w:rPr>
        <w:t>audit</w:t>
      </w:r>
      <w:r w:rsidRPr="00E95007">
        <w:rPr>
          <w:sz w:val="20"/>
          <w:szCs w:val="20"/>
          <w:lang w:val="en-US"/>
        </w:rPr>
        <w:t>, review the results of quality assessment of functions of the internal audit division</w:t>
      </w:r>
      <w:r>
        <w:rPr>
          <w:sz w:val="20"/>
          <w:szCs w:val="20"/>
          <w:lang w:val="en-US"/>
        </w:rPr>
        <w:t>;</w:t>
      </w:r>
    </w:p>
    <w:p w14:paraId="2859983D"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F270A8">
        <w:rPr>
          <w:sz w:val="20"/>
          <w:szCs w:val="20"/>
          <w:lang w:val="en-US"/>
        </w:rPr>
        <w:t>control over compliance of activities of the Company’s executive bodies approved by the Company's strategy; review the reports of the General Director and members of the Management Board on the implementation of the strategy approved by the Company;</w:t>
      </w:r>
    </w:p>
    <w:p w14:paraId="103216E8" w14:textId="77777777" w:rsidR="00E8257F"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747842">
        <w:rPr>
          <w:sz w:val="20"/>
          <w:szCs w:val="20"/>
          <w:lang w:val="en-US"/>
        </w:rPr>
        <w:t xml:space="preserve">recommendations to the executive bodies of the Company on any issues of the Company’s activity; </w:t>
      </w:r>
    </w:p>
    <w:p w14:paraId="6CA58557" w14:textId="5CDEE137" w:rsidR="00E8257F" w:rsidRPr="00747842" w:rsidRDefault="00E8257F" w:rsidP="00836FDA">
      <w:pPr>
        <w:numPr>
          <w:ilvl w:val="0"/>
          <w:numId w:val="21"/>
        </w:numPr>
        <w:pBdr>
          <w:top w:val="nil"/>
          <w:left w:val="nil"/>
          <w:bottom w:val="nil"/>
          <w:right w:val="nil"/>
          <w:between w:val="nil"/>
        </w:pBdr>
        <w:tabs>
          <w:tab w:val="left" w:pos="1134"/>
        </w:tabs>
        <w:ind w:left="0" w:firstLine="567"/>
        <w:jc w:val="both"/>
        <w:rPr>
          <w:sz w:val="20"/>
          <w:szCs w:val="20"/>
          <w:lang w:val="en-US"/>
        </w:rPr>
      </w:pPr>
      <w:r w:rsidRPr="00747842">
        <w:rPr>
          <w:sz w:val="20"/>
          <w:szCs w:val="20"/>
          <w:lang w:val="en-US"/>
        </w:rPr>
        <w:t xml:space="preserve">other issues referred to the </w:t>
      </w:r>
      <w:r w:rsidR="008A3997">
        <w:rPr>
          <w:sz w:val="20"/>
          <w:szCs w:val="20"/>
          <w:lang w:val="en-US"/>
        </w:rPr>
        <w:t>responsibility</w:t>
      </w:r>
      <w:r w:rsidRPr="00747842">
        <w:rPr>
          <w:sz w:val="20"/>
          <w:szCs w:val="20"/>
          <w:lang w:val="en-US"/>
        </w:rPr>
        <w:t xml:space="preserve"> of the Board of Directors by the Federal Law “On Joint Stock Companies” and these Articles of Association;</w:t>
      </w:r>
    </w:p>
    <w:p w14:paraId="24F94A40" w14:textId="6A47035B" w:rsidR="00E8257F" w:rsidRPr="00747842" w:rsidRDefault="00E8257F" w:rsidP="00836FDA">
      <w:pPr>
        <w:numPr>
          <w:ilvl w:val="1"/>
          <w:numId w:val="20"/>
        </w:numPr>
        <w:pBdr>
          <w:top w:val="nil"/>
          <w:left w:val="nil"/>
          <w:bottom w:val="nil"/>
          <w:right w:val="nil"/>
          <w:between w:val="nil"/>
        </w:pBdr>
        <w:tabs>
          <w:tab w:val="left" w:pos="1134"/>
        </w:tabs>
        <w:ind w:left="0" w:firstLine="567"/>
        <w:jc w:val="both"/>
        <w:rPr>
          <w:sz w:val="20"/>
          <w:szCs w:val="20"/>
          <w:lang w:val="en-US"/>
        </w:rPr>
      </w:pPr>
      <w:r w:rsidRPr="00747842">
        <w:rPr>
          <w:sz w:val="20"/>
          <w:szCs w:val="20"/>
          <w:lang w:val="en-US"/>
        </w:rPr>
        <w:t xml:space="preserve">The issues referred to the </w:t>
      </w:r>
      <w:r w:rsidR="008A3997">
        <w:rPr>
          <w:sz w:val="20"/>
          <w:szCs w:val="20"/>
          <w:lang w:val="en-US"/>
        </w:rPr>
        <w:t>responsibility</w:t>
      </w:r>
      <w:r>
        <w:rPr>
          <w:sz w:val="20"/>
          <w:szCs w:val="20"/>
          <w:lang w:val="en-US"/>
        </w:rPr>
        <w:t xml:space="preserve"> of the Board of Directors can</w:t>
      </w:r>
      <w:r w:rsidRPr="00747842">
        <w:rPr>
          <w:sz w:val="20"/>
          <w:szCs w:val="20"/>
          <w:lang w:val="en-US"/>
        </w:rPr>
        <w:t xml:space="preserve">not be delegated to the Management Board or the Director General of the Company. </w:t>
      </w:r>
    </w:p>
    <w:p w14:paraId="0AA2459B" w14:textId="77777777" w:rsidR="00E8257F" w:rsidRPr="00747842" w:rsidRDefault="00E8257F" w:rsidP="00836FDA">
      <w:pPr>
        <w:numPr>
          <w:ilvl w:val="1"/>
          <w:numId w:val="20"/>
        </w:numPr>
        <w:pBdr>
          <w:top w:val="nil"/>
          <w:left w:val="nil"/>
          <w:bottom w:val="nil"/>
          <w:right w:val="nil"/>
          <w:between w:val="nil"/>
        </w:pBdr>
        <w:tabs>
          <w:tab w:val="left" w:pos="1134"/>
        </w:tabs>
        <w:ind w:left="0" w:firstLine="567"/>
        <w:jc w:val="both"/>
        <w:rPr>
          <w:sz w:val="20"/>
          <w:szCs w:val="20"/>
          <w:lang w:val="en-US"/>
        </w:rPr>
      </w:pPr>
      <w:r w:rsidRPr="00747842">
        <w:rPr>
          <w:sz w:val="20"/>
          <w:szCs w:val="20"/>
          <w:lang w:val="en-US"/>
        </w:rPr>
        <w:t xml:space="preserve">The members of the Board of Directors, when exercising their rights and discharging their duties </w:t>
      </w:r>
      <w:r>
        <w:rPr>
          <w:sz w:val="20"/>
          <w:szCs w:val="20"/>
          <w:lang w:val="en-US"/>
        </w:rPr>
        <w:t>should be obliged to</w:t>
      </w:r>
      <w:r w:rsidRPr="00747842">
        <w:rPr>
          <w:sz w:val="20"/>
          <w:szCs w:val="20"/>
          <w:lang w:val="en-US"/>
        </w:rPr>
        <w:t xml:space="preserve"> act in the interests of the Company, to exercise their rights and fulfill duties in relation to the Company reasonably and in good faith. </w:t>
      </w:r>
    </w:p>
    <w:p w14:paraId="0E55024F" w14:textId="77777777" w:rsidR="00E8257F" w:rsidRPr="00747842" w:rsidRDefault="00E8257F" w:rsidP="00836FDA">
      <w:pPr>
        <w:numPr>
          <w:ilvl w:val="1"/>
          <w:numId w:val="20"/>
        </w:numPr>
        <w:pBdr>
          <w:top w:val="nil"/>
          <w:left w:val="nil"/>
          <w:bottom w:val="nil"/>
          <w:right w:val="nil"/>
          <w:between w:val="nil"/>
        </w:pBdr>
        <w:tabs>
          <w:tab w:val="left" w:pos="1134"/>
        </w:tabs>
        <w:ind w:left="0" w:firstLine="567"/>
        <w:jc w:val="both"/>
        <w:rPr>
          <w:sz w:val="20"/>
          <w:szCs w:val="20"/>
          <w:lang w:val="en-US"/>
        </w:rPr>
      </w:pPr>
      <w:r w:rsidRPr="00747842">
        <w:rPr>
          <w:sz w:val="20"/>
          <w:szCs w:val="20"/>
          <w:lang w:val="en-US"/>
        </w:rPr>
        <w:t xml:space="preserve">The members of the Board of Directors shall be held responsible to the Company for any damages caused to the Company by their wrongful acts (inaction) unless other grounds and the amount of liability are not established by Federal laws. </w:t>
      </w:r>
    </w:p>
    <w:p w14:paraId="6E46509C" w14:textId="77777777" w:rsidR="00E8257F" w:rsidRPr="00DD52D5" w:rsidRDefault="00E8257F" w:rsidP="00E8257F">
      <w:pPr>
        <w:tabs>
          <w:tab w:val="left" w:pos="993"/>
          <w:tab w:val="left" w:pos="1134"/>
        </w:tabs>
        <w:ind w:firstLine="567"/>
        <w:jc w:val="both"/>
        <w:rPr>
          <w:sz w:val="20"/>
          <w:szCs w:val="20"/>
          <w:lang w:val="en-US"/>
        </w:rPr>
      </w:pPr>
      <w:r w:rsidRPr="00747842">
        <w:rPr>
          <w:sz w:val="20"/>
          <w:szCs w:val="20"/>
          <w:lang w:val="en-US"/>
        </w:rPr>
        <w:t>The members of the Board of Directors, who voted against the resolution which entailed losses to the Company, or who did not participate in the vote</w:t>
      </w:r>
      <w:r>
        <w:rPr>
          <w:sz w:val="20"/>
          <w:szCs w:val="20"/>
          <w:lang w:val="en-US"/>
        </w:rPr>
        <w:t xml:space="preserve"> shall not be held responsible.</w:t>
      </w:r>
    </w:p>
    <w:p w14:paraId="1A8F6E8E" w14:textId="77777777" w:rsidR="00E8257F" w:rsidRPr="00183BE1" w:rsidRDefault="00E8257F" w:rsidP="00E8257F">
      <w:pPr>
        <w:pStyle w:val="1"/>
        <w:rPr>
          <w:rFonts w:ascii="Times New Roman" w:hAnsi="Times New Roman"/>
          <w:sz w:val="20"/>
          <w:szCs w:val="20"/>
          <w:lang w:val="en-US"/>
        </w:rPr>
      </w:pPr>
    </w:p>
    <w:p w14:paraId="0B90F70F" w14:textId="77777777" w:rsidR="00E8257F" w:rsidRDefault="00E8257F" w:rsidP="00E8257F">
      <w:pPr>
        <w:pStyle w:val="1"/>
        <w:rPr>
          <w:rFonts w:ascii="Times New Roman" w:hAnsi="Times New Roman"/>
          <w:sz w:val="20"/>
          <w:szCs w:val="20"/>
          <w:lang w:val="en-US"/>
        </w:rPr>
      </w:pPr>
      <w:proofErr w:type="gramStart"/>
      <w:r w:rsidRPr="00DD52D5">
        <w:rPr>
          <w:rFonts w:ascii="Times New Roman" w:hAnsi="Times New Roman"/>
          <w:sz w:val="20"/>
          <w:szCs w:val="20"/>
          <w:lang w:val="en-US"/>
        </w:rPr>
        <w:t>Article 16.</w:t>
      </w:r>
      <w:proofErr w:type="gramEnd"/>
      <w:r w:rsidRPr="00DD52D5">
        <w:rPr>
          <w:rFonts w:ascii="Times New Roman" w:hAnsi="Times New Roman"/>
          <w:sz w:val="20"/>
          <w:szCs w:val="20"/>
          <w:lang w:val="en-US"/>
        </w:rPr>
        <w:t xml:space="preserve"> Election of the Board of Directors</w:t>
      </w:r>
    </w:p>
    <w:p w14:paraId="5362BA23" w14:textId="77777777" w:rsidR="00E8257F" w:rsidRDefault="00E8257F" w:rsidP="00E8257F">
      <w:pPr>
        <w:tabs>
          <w:tab w:val="left" w:pos="993"/>
        </w:tabs>
        <w:ind w:firstLine="567"/>
        <w:jc w:val="both"/>
        <w:rPr>
          <w:sz w:val="20"/>
          <w:szCs w:val="20"/>
          <w:lang w:val="en-US"/>
        </w:rPr>
      </w:pPr>
      <w:r w:rsidRPr="00DC4FFA">
        <w:rPr>
          <w:sz w:val="20"/>
          <w:szCs w:val="20"/>
          <w:lang w:val="en-US"/>
        </w:rPr>
        <w:t>The Board of Dire</w:t>
      </w:r>
      <w:r>
        <w:rPr>
          <w:sz w:val="20"/>
          <w:szCs w:val="20"/>
          <w:lang w:val="en-US"/>
        </w:rPr>
        <w:t>ctors shall comprise 13 (</w:t>
      </w:r>
      <w:r w:rsidRPr="00DC4FFA">
        <w:rPr>
          <w:sz w:val="20"/>
          <w:szCs w:val="20"/>
          <w:lang w:val="en-US"/>
        </w:rPr>
        <w:t>thirteen) members.</w:t>
      </w:r>
    </w:p>
    <w:p w14:paraId="0D8BB9B1" w14:textId="77777777" w:rsidR="00E8257F" w:rsidRPr="00DC4FFA" w:rsidRDefault="00E8257F" w:rsidP="00836FDA">
      <w:pPr>
        <w:numPr>
          <w:ilvl w:val="1"/>
          <w:numId w:val="24"/>
        </w:numPr>
        <w:pBdr>
          <w:top w:val="nil"/>
          <w:left w:val="nil"/>
          <w:bottom w:val="nil"/>
          <w:right w:val="nil"/>
          <w:between w:val="nil"/>
        </w:pBdr>
        <w:tabs>
          <w:tab w:val="left" w:pos="993"/>
        </w:tabs>
        <w:ind w:left="0" w:firstLine="567"/>
        <w:jc w:val="both"/>
        <w:rPr>
          <w:sz w:val="20"/>
          <w:szCs w:val="20"/>
          <w:lang w:val="en-US"/>
        </w:rPr>
      </w:pPr>
      <w:r w:rsidRPr="00DC4FFA">
        <w:rPr>
          <w:sz w:val="20"/>
          <w:szCs w:val="20"/>
          <w:lang w:val="en-US"/>
        </w:rPr>
        <w:t>The members of the Board of Directors shall be electe</w:t>
      </w:r>
      <w:r>
        <w:rPr>
          <w:sz w:val="20"/>
          <w:szCs w:val="20"/>
          <w:lang w:val="en-US"/>
        </w:rPr>
        <w:t xml:space="preserve">d at the Annual General Meeting </w:t>
      </w:r>
      <w:r w:rsidRPr="00DC4FFA">
        <w:rPr>
          <w:sz w:val="20"/>
          <w:szCs w:val="20"/>
          <w:lang w:val="en-US"/>
        </w:rPr>
        <w:t>in accordance with the procedure</w:t>
      </w:r>
      <w:r>
        <w:rPr>
          <w:sz w:val="20"/>
          <w:szCs w:val="20"/>
          <w:lang w:val="en-US"/>
        </w:rPr>
        <w:t xml:space="preserve"> </w:t>
      </w:r>
      <w:r w:rsidRPr="00DC4FFA">
        <w:rPr>
          <w:sz w:val="20"/>
          <w:szCs w:val="20"/>
          <w:lang w:val="en-US"/>
        </w:rPr>
        <w:t>prescribed by the Federal Law “On Joint Stock Companies” and these Articles of Association, for the period until the next Annual General Meeting</w:t>
      </w:r>
    </w:p>
    <w:p w14:paraId="445F8122" w14:textId="77777777" w:rsidR="00E8257F" w:rsidRPr="00DD52D5" w:rsidRDefault="00E8257F" w:rsidP="00E8257F">
      <w:pPr>
        <w:tabs>
          <w:tab w:val="left" w:pos="993"/>
        </w:tabs>
        <w:ind w:firstLine="567"/>
        <w:jc w:val="both"/>
        <w:rPr>
          <w:sz w:val="20"/>
          <w:szCs w:val="20"/>
          <w:lang w:val="en-US"/>
        </w:rPr>
      </w:pPr>
      <w:r>
        <w:rPr>
          <w:sz w:val="20"/>
          <w:szCs w:val="20"/>
          <w:lang w:val="en-US"/>
        </w:rPr>
        <w:lastRenderedPageBreak/>
        <w:t>In case</w:t>
      </w:r>
      <w:r w:rsidRPr="00DD52D5">
        <w:rPr>
          <w:sz w:val="20"/>
          <w:szCs w:val="20"/>
          <w:lang w:val="en-US"/>
        </w:rPr>
        <w:t xml:space="preserve"> the Annual General Meeting is not held within the terms established by paragraph 11.1 of Article 11 of these Articles of Association, the powers of the Board of Directors shall be terminated, except for the powers on preparation, convocation and holding the Annual General Meeting. </w:t>
      </w:r>
    </w:p>
    <w:p w14:paraId="1EE9DA48" w14:textId="77777777" w:rsidR="00E8257F" w:rsidRPr="00D9263A" w:rsidRDefault="00E8257F" w:rsidP="00836FDA">
      <w:pPr>
        <w:numPr>
          <w:ilvl w:val="1"/>
          <w:numId w:val="24"/>
        </w:numPr>
        <w:pBdr>
          <w:top w:val="nil"/>
          <w:left w:val="nil"/>
          <w:bottom w:val="nil"/>
          <w:right w:val="nil"/>
          <w:between w:val="nil"/>
        </w:pBdr>
        <w:tabs>
          <w:tab w:val="left" w:pos="993"/>
        </w:tabs>
        <w:ind w:left="0" w:firstLine="567"/>
        <w:jc w:val="both"/>
        <w:rPr>
          <w:sz w:val="20"/>
          <w:szCs w:val="20"/>
          <w:lang w:val="en-US"/>
        </w:rPr>
      </w:pPr>
      <w:r w:rsidRPr="00D9263A">
        <w:rPr>
          <w:sz w:val="20"/>
          <w:szCs w:val="20"/>
          <w:lang w:val="en-US"/>
        </w:rPr>
        <w:t>Elections of members of the Board of Directors shall be made by cumulative voting</w:t>
      </w:r>
    </w:p>
    <w:p w14:paraId="0C67C956" w14:textId="77777777" w:rsidR="00E8257F" w:rsidRPr="00D9263A" w:rsidRDefault="00E8257F" w:rsidP="00A515A1">
      <w:pPr>
        <w:pStyle w:val="Default"/>
        <w:ind w:firstLine="567"/>
        <w:rPr>
          <w:sz w:val="20"/>
          <w:szCs w:val="20"/>
          <w:lang w:val="en-US"/>
        </w:rPr>
      </w:pPr>
      <w:r>
        <w:rPr>
          <w:sz w:val="20"/>
          <w:szCs w:val="20"/>
          <w:lang w:val="en-US"/>
        </w:rPr>
        <w:t>T</w:t>
      </w:r>
      <w:r w:rsidRPr="00D9263A">
        <w:rPr>
          <w:sz w:val="20"/>
          <w:szCs w:val="20"/>
          <w:lang w:val="en-US"/>
        </w:rPr>
        <w:t>he number of votes belonging to each shareholder shall be multiplied by the number of persons to be elected to the Board of Directors,</w:t>
      </w:r>
      <w:r>
        <w:rPr>
          <w:sz w:val="20"/>
          <w:szCs w:val="20"/>
          <w:lang w:val="en-US"/>
        </w:rPr>
        <w:t xml:space="preserve"> </w:t>
      </w:r>
      <w:r w:rsidRPr="00D9263A">
        <w:rPr>
          <w:sz w:val="20"/>
          <w:szCs w:val="20"/>
          <w:lang w:val="en-US"/>
        </w:rPr>
        <w:t xml:space="preserve">and the shareholder shall be entitled to give votes thus received completely for one candidate or distribute them between two and more candidates. </w:t>
      </w:r>
    </w:p>
    <w:p w14:paraId="04A39F2B" w14:textId="79EFBE1A" w:rsidR="00E8257F" w:rsidRPr="00D9263A" w:rsidRDefault="00E8257F" w:rsidP="00E8257F">
      <w:pPr>
        <w:tabs>
          <w:tab w:val="left" w:pos="993"/>
        </w:tabs>
        <w:ind w:firstLine="567"/>
        <w:jc w:val="both"/>
        <w:rPr>
          <w:sz w:val="20"/>
          <w:szCs w:val="20"/>
          <w:lang w:val="en-US"/>
        </w:rPr>
      </w:pPr>
      <w:r w:rsidRPr="00D9263A">
        <w:rPr>
          <w:sz w:val="20"/>
          <w:szCs w:val="20"/>
          <w:lang w:val="en-US"/>
        </w:rPr>
        <w:t xml:space="preserve">The candidates who received the majority of votes shall be </w:t>
      </w:r>
      <w:r w:rsidR="008A3997">
        <w:rPr>
          <w:color w:val="000000"/>
          <w:spacing w:val="-6"/>
          <w:sz w:val="20"/>
          <w:szCs w:val="20"/>
          <w:lang w:val="en-US"/>
        </w:rPr>
        <w:t>deemed</w:t>
      </w:r>
      <w:r w:rsidR="008A3997" w:rsidRPr="00D9263A">
        <w:rPr>
          <w:sz w:val="20"/>
          <w:szCs w:val="20"/>
          <w:lang w:val="en-US"/>
        </w:rPr>
        <w:t xml:space="preserve"> </w:t>
      </w:r>
      <w:r w:rsidRPr="00D9263A">
        <w:rPr>
          <w:sz w:val="20"/>
          <w:szCs w:val="20"/>
          <w:lang w:val="en-US"/>
        </w:rPr>
        <w:t>elected members of the Board of Directors</w:t>
      </w:r>
    </w:p>
    <w:p w14:paraId="141DED92" w14:textId="77777777" w:rsidR="00E8257F" w:rsidRDefault="00E8257F" w:rsidP="00836FDA">
      <w:pPr>
        <w:numPr>
          <w:ilvl w:val="1"/>
          <w:numId w:val="24"/>
        </w:numPr>
        <w:pBdr>
          <w:top w:val="nil"/>
          <w:left w:val="nil"/>
          <w:bottom w:val="nil"/>
          <w:right w:val="nil"/>
          <w:between w:val="nil"/>
        </w:pBdr>
        <w:tabs>
          <w:tab w:val="left" w:pos="993"/>
        </w:tabs>
        <w:ind w:left="0" w:firstLine="567"/>
        <w:jc w:val="both"/>
        <w:rPr>
          <w:sz w:val="20"/>
          <w:szCs w:val="20"/>
          <w:lang w:val="en-US"/>
        </w:rPr>
      </w:pPr>
      <w:r>
        <w:rPr>
          <w:sz w:val="20"/>
          <w:szCs w:val="20"/>
          <w:lang w:val="en-US"/>
        </w:rPr>
        <w:t xml:space="preserve"> Only a </w:t>
      </w:r>
      <w:r w:rsidRPr="001A735A">
        <w:rPr>
          <w:sz w:val="20"/>
          <w:szCs w:val="20"/>
          <w:lang w:val="en-US"/>
        </w:rPr>
        <w:t xml:space="preserve">natural person </w:t>
      </w:r>
      <w:r w:rsidRPr="00E3440B">
        <w:rPr>
          <w:sz w:val="20"/>
          <w:szCs w:val="20"/>
          <w:lang w:val="en-US"/>
        </w:rPr>
        <w:t>can be a member of the Board of Directors</w:t>
      </w:r>
      <w:r>
        <w:rPr>
          <w:sz w:val="20"/>
          <w:szCs w:val="20"/>
          <w:lang w:val="en-US"/>
        </w:rPr>
        <w:t>.</w:t>
      </w:r>
    </w:p>
    <w:p w14:paraId="5B2FAF50" w14:textId="77777777" w:rsidR="00E8257F" w:rsidRDefault="00E8257F" w:rsidP="00836FDA">
      <w:pPr>
        <w:numPr>
          <w:ilvl w:val="1"/>
          <w:numId w:val="24"/>
        </w:numPr>
        <w:pBdr>
          <w:top w:val="nil"/>
          <w:left w:val="nil"/>
          <w:bottom w:val="nil"/>
          <w:right w:val="nil"/>
          <w:between w:val="nil"/>
        </w:pBdr>
        <w:tabs>
          <w:tab w:val="left" w:pos="993"/>
        </w:tabs>
        <w:ind w:left="0" w:firstLine="567"/>
        <w:jc w:val="both"/>
        <w:rPr>
          <w:sz w:val="20"/>
          <w:szCs w:val="20"/>
          <w:lang w:val="en-US"/>
        </w:rPr>
      </w:pPr>
      <w:r w:rsidRPr="001A735A">
        <w:rPr>
          <w:sz w:val="20"/>
          <w:szCs w:val="20"/>
          <w:lang w:val="en-US"/>
        </w:rPr>
        <w:t>The persons elected to the Board of Directors may be reelected unlimited number of times.</w:t>
      </w:r>
    </w:p>
    <w:p w14:paraId="4F656F85" w14:textId="6F02E57B" w:rsidR="00E8257F" w:rsidRPr="001A735A" w:rsidRDefault="00E8257F" w:rsidP="00836FDA">
      <w:pPr>
        <w:numPr>
          <w:ilvl w:val="1"/>
          <w:numId w:val="24"/>
        </w:numPr>
        <w:pBdr>
          <w:top w:val="nil"/>
          <w:left w:val="nil"/>
          <w:bottom w:val="nil"/>
          <w:right w:val="nil"/>
          <w:between w:val="nil"/>
        </w:pBdr>
        <w:tabs>
          <w:tab w:val="left" w:pos="993"/>
        </w:tabs>
        <w:ind w:left="0" w:firstLine="567"/>
        <w:jc w:val="both"/>
        <w:rPr>
          <w:sz w:val="20"/>
          <w:szCs w:val="20"/>
          <w:lang w:val="en-US"/>
        </w:rPr>
      </w:pPr>
      <w:r w:rsidRPr="001A735A">
        <w:rPr>
          <w:sz w:val="20"/>
          <w:szCs w:val="20"/>
          <w:lang w:val="en-US"/>
        </w:rPr>
        <w:t>By the decision of the General Meeting the powers of all members of the Board of Directors may be early terminated. In the case of the election of the Board of Directors at the Extraordinary General Meeting, the members of the Board of Directors shall</w:t>
      </w:r>
      <w:r>
        <w:rPr>
          <w:sz w:val="20"/>
          <w:szCs w:val="20"/>
          <w:lang w:val="en-US"/>
        </w:rPr>
        <w:t xml:space="preserve"> be </w:t>
      </w:r>
      <w:r w:rsidR="008A3997">
        <w:rPr>
          <w:color w:val="000000"/>
          <w:spacing w:val="-6"/>
          <w:sz w:val="20"/>
          <w:szCs w:val="20"/>
          <w:lang w:val="en-US"/>
        </w:rPr>
        <w:t>deemed</w:t>
      </w:r>
      <w:r w:rsidRPr="001A735A">
        <w:rPr>
          <w:sz w:val="20"/>
          <w:szCs w:val="20"/>
          <w:lang w:val="en-US"/>
        </w:rPr>
        <w:t xml:space="preserve"> elected for the period up to the date of the Annual General Meeting.</w:t>
      </w:r>
    </w:p>
    <w:p w14:paraId="01742AE5" w14:textId="77777777" w:rsidR="00E8257F" w:rsidRPr="00183BE1" w:rsidRDefault="00E8257F" w:rsidP="00E8257F">
      <w:pPr>
        <w:pStyle w:val="1"/>
        <w:rPr>
          <w:rFonts w:ascii="Times New Roman" w:hAnsi="Times New Roman"/>
          <w:sz w:val="20"/>
          <w:szCs w:val="20"/>
          <w:lang w:val="en-US"/>
        </w:rPr>
      </w:pPr>
      <w:bookmarkStart w:id="16" w:name="_1fob9te" w:colFirst="0" w:colLast="0"/>
      <w:bookmarkEnd w:id="16"/>
    </w:p>
    <w:p w14:paraId="609E440B" w14:textId="77777777" w:rsidR="00E8257F" w:rsidRDefault="00E8257F" w:rsidP="00E8257F">
      <w:pPr>
        <w:pStyle w:val="1"/>
        <w:rPr>
          <w:rFonts w:ascii="Times New Roman" w:hAnsi="Times New Roman"/>
          <w:sz w:val="20"/>
          <w:szCs w:val="20"/>
          <w:lang w:val="en-US"/>
        </w:rPr>
      </w:pPr>
      <w:proofErr w:type="gramStart"/>
      <w:r w:rsidRPr="00DD52D5">
        <w:rPr>
          <w:rFonts w:ascii="Times New Roman" w:hAnsi="Times New Roman"/>
          <w:sz w:val="20"/>
          <w:szCs w:val="20"/>
          <w:lang w:val="en-US"/>
        </w:rPr>
        <w:t>Article 17.</w:t>
      </w:r>
      <w:proofErr w:type="gramEnd"/>
      <w:r w:rsidRPr="00DD52D5">
        <w:rPr>
          <w:rFonts w:ascii="Times New Roman" w:hAnsi="Times New Roman"/>
          <w:sz w:val="20"/>
          <w:szCs w:val="20"/>
          <w:lang w:val="en-US"/>
        </w:rPr>
        <w:t xml:space="preserve"> Chairperson of the Board of Directors</w:t>
      </w:r>
    </w:p>
    <w:p w14:paraId="32A54452" w14:textId="77777777" w:rsidR="00E8257F" w:rsidRPr="003E2770" w:rsidRDefault="00E8257F" w:rsidP="00836FDA">
      <w:pPr>
        <w:numPr>
          <w:ilvl w:val="1"/>
          <w:numId w:val="29"/>
        </w:numPr>
        <w:pBdr>
          <w:top w:val="nil"/>
          <w:left w:val="nil"/>
          <w:bottom w:val="nil"/>
          <w:right w:val="nil"/>
          <w:between w:val="nil"/>
        </w:pBdr>
        <w:tabs>
          <w:tab w:val="left" w:pos="993"/>
        </w:tabs>
        <w:ind w:left="0" w:firstLine="567"/>
        <w:jc w:val="both"/>
        <w:rPr>
          <w:sz w:val="20"/>
          <w:szCs w:val="20"/>
          <w:lang w:val="en-US"/>
        </w:rPr>
      </w:pPr>
      <w:r>
        <w:rPr>
          <w:sz w:val="20"/>
          <w:szCs w:val="20"/>
          <w:lang w:val="en-US"/>
        </w:rPr>
        <w:t xml:space="preserve"> </w:t>
      </w:r>
      <w:r w:rsidRPr="003E2770">
        <w:rPr>
          <w:sz w:val="20"/>
          <w:szCs w:val="20"/>
          <w:lang w:val="en-US"/>
        </w:rPr>
        <w:t>The Chairperson of the Board of Directors shall be elected by the members of the Board of Directors by a majority vote of the total number of the members of the Board of Directors.</w:t>
      </w:r>
    </w:p>
    <w:p w14:paraId="093AD96E" w14:textId="77777777" w:rsidR="00E8257F" w:rsidRPr="00DD52D5" w:rsidRDefault="00E8257F" w:rsidP="00E8257F">
      <w:pPr>
        <w:tabs>
          <w:tab w:val="left" w:pos="1134"/>
        </w:tabs>
        <w:ind w:firstLine="567"/>
        <w:jc w:val="both"/>
        <w:rPr>
          <w:sz w:val="20"/>
          <w:szCs w:val="20"/>
          <w:lang w:val="en-US"/>
        </w:rPr>
      </w:pPr>
      <w:r w:rsidRPr="00DD52D5">
        <w:rPr>
          <w:sz w:val="20"/>
          <w:szCs w:val="20"/>
          <w:lang w:val="en-US"/>
        </w:rPr>
        <w:t xml:space="preserve">The Board of Directors may at any time re-elect its Chairperson by a majority vote of the total number of votes of the members of the Board of Directors. </w:t>
      </w:r>
    </w:p>
    <w:p w14:paraId="31B40A0F" w14:textId="77777777" w:rsidR="00E8257F" w:rsidRDefault="00E8257F" w:rsidP="00836FDA">
      <w:pPr>
        <w:numPr>
          <w:ilvl w:val="1"/>
          <w:numId w:val="29"/>
        </w:numPr>
        <w:pBdr>
          <w:top w:val="nil"/>
          <w:left w:val="nil"/>
          <w:bottom w:val="nil"/>
          <w:right w:val="nil"/>
          <w:between w:val="nil"/>
        </w:pBdr>
        <w:tabs>
          <w:tab w:val="left" w:pos="993"/>
        </w:tabs>
        <w:ind w:left="0" w:firstLine="567"/>
        <w:jc w:val="both"/>
        <w:rPr>
          <w:sz w:val="20"/>
          <w:szCs w:val="20"/>
          <w:lang w:val="en-US"/>
        </w:rPr>
      </w:pPr>
      <w:r>
        <w:rPr>
          <w:sz w:val="20"/>
          <w:szCs w:val="20"/>
          <w:lang w:val="en-US"/>
        </w:rPr>
        <w:t xml:space="preserve"> </w:t>
      </w:r>
      <w:r w:rsidRPr="003E2770">
        <w:rPr>
          <w:sz w:val="20"/>
          <w:szCs w:val="20"/>
          <w:lang w:val="en-US"/>
        </w:rPr>
        <w:t xml:space="preserve">The Chairperson of the Board of Directors shall </w:t>
      </w:r>
      <w:proofErr w:type="spellStart"/>
      <w:r w:rsidRPr="003E2770">
        <w:rPr>
          <w:sz w:val="20"/>
          <w:szCs w:val="20"/>
          <w:lang w:val="en-US"/>
        </w:rPr>
        <w:t>organise</w:t>
      </w:r>
      <w:proofErr w:type="spellEnd"/>
      <w:r w:rsidRPr="003E2770">
        <w:rPr>
          <w:sz w:val="20"/>
          <w:szCs w:val="20"/>
          <w:lang w:val="en-US"/>
        </w:rPr>
        <w:t xml:space="preserve"> the work of the Board of Directors, convene its</w:t>
      </w:r>
      <w:r>
        <w:rPr>
          <w:sz w:val="20"/>
          <w:szCs w:val="20"/>
          <w:lang w:val="en-US"/>
        </w:rPr>
        <w:t xml:space="preserve"> meetings and preside over them, </w:t>
      </w:r>
      <w:proofErr w:type="spellStart"/>
      <w:r>
        <w:rPr>
          <w:sz w:val="20"/>
          <w:szCs w:val="20"/>
          <w:lang w:val="en-US"/>
        </w:rPr>
        <w:t>organis</w:t>
      </w:r>
      <w:r w:rsidRPr="003E2770">
        <w:rPr>
          <w:sz w:val="20"/>
          <w:szCs w:val="20"/>
          <w:lang w:val="en-US"/>
        </w:rPr>
        <w:t>e</w:t>
      </w:r>
      <w:proofErr w:type="spellEnd"/>
      <w:r w:rsidRPr="003E2770">
        <w:rPr>
          <w:sz w:val="20"/>
          <w:szCs w:val="20"/>
          <w:lang w:val="en-US"/>
        </w:rPr>
        <w:t xml:space="preserve"> keeping of minutes at meetings, and chair the General Meeting.</w:t>
      </w:r>
    </w:p>
    <w:p w14:paraId="62F2A4A8" w14:textId="34E3A2FB" w:rsidR="00E8257F" w:rsidRPr="003E2770" w:rsidRDefault="00E8257F" w:rsidP="00836FDA">
      <w:pPr>
        <w:numPr>
          <w:ilvl w:val="1"/>
          <w:numId w:val="29"/>
        </w:numPr>
        <w:pBdr>
          <w:top w:val="nil"/>
          <w:left w:val="nil"/>
          <w:bottom w:val="nil"/>
          <w:right w:val="nil"/>
          <w:between w:val="nil"/>
        </w:pBdr>
        <w:tabs>
          <w:tab w:val="left" w:pos="993"/>
        </w:tabs>
        <w:ind w:left="0" w:firstLine="567"/>
        <w:jc w:val="both"/>
        <w:rPr>
          <w:sz w:val="20"/>
          <w:szCs w:val="20"/>
          <w:lang w:val="en-US"/>
        </w:rPr>
      </w:pPr>
      <w:r w:rsidRPr="003E2770">
        <w:rPr>
          <w:sz w:val="20"/>
          <w:szCs w:val="20"/>
          <w:lang w:val="en-US"/>
        </w:rPr>
        <w:t>In case of the absence of the Chairperso</w:t>
      </w:r>
      <w:r w:rsidR="00E67CE1">
        <w:rPr>
          <w:sz w:val="20"/>
          <w:szCs w:val="20"/>
          <w:lang w:val="en-US"/>
        </w:rPr>
        <w:t xml:space="preserve">n of the Board of Directors his or </w:t>
      </w:r>
      <w:r w:rsidRPr="003E2770">
        <w:rPr>
          <w:sz w:val="20"/>
          <w:szCs w:val="20"/>
          <w:lang w:val="en-US"/>
        </w:rPr>
        <w:t>her functions shall be performed by the Vice-Chairperson of the Board of Directors, elected from among the members of the Board of Directors by a majority vote of the total number of the members of the Board of Directors, or another member of the Board of Directors by resolution of the Board of Directors.</w:t>
      </w:r>
    </w:p>
    <w:p w14:paraId="11A3BE9D" w14:textId="77777777" w:rsidR="00E8257F" w:rsidRPr="00183BE1" w:rsidRDefault="00E8257F" w:rsidP="00E8257F">
      <w:pPr>
        <w:pStyle w:val="1"/>
        <w:rPr>
          <w:rFonts w:ascii="Times New Roman" w:hAnsi="Times New Roman"/>
          <w:sz w:val="20"/>
          <w:szCs w:val="20"/>
          <w:lang w:val="en-US"/>
        </w:rPr>
      </w:pPr>
    </w:p>
    <w:p w14:paraId="51D450FF" w14:textId="77777777" w:rsidR="00E8257F" w:rsidRPr="00E55438" w:rsidRDefault="00E8257F" w:rsidP="00E8257F">
      <w:pPr>
        <w:pStyle w:val="1"/>
        <w:rPr>
          <w:rFonts w:ascii="Times New Roman" w:hAnsi="Times New Roman"/>
          <w:sz w:val="20"/>
          <w:szCs w:val="20"/>
          <w:lang w:val="en-US"/>
        </w:rPr>
      </w:pPr>
      <w:proofErr w:type="gramStart"/>
      <w:r w:rsidRPr="00183BE1">
        <w:rPr>
          <w:rFonts w:ascii="Times New Roman" w:hAnsi="Times New Roman"/>
          <w:sz w:val="20"/>
          <w:szCs w:val="20"/>
          <w:lang w:val="en-US"/>
        </w:rPr>
        <w:t>Article 18.</w:t>
      </w:r>
      <w:proofErr w:type="gramEnd"/>
      <w:r w:rsidRPr="00183BE1">
        <w:rPr>
          <w:rFonts w:ascii="Times New Roman" w:hAnsi="Times New Roman"/>
          <w:sz w:val="20"/>
          <w:szCs w:val="20"/>
          <w:lang w:val="en-US"/>
        </w:rPr>
        <w:t xml:space="preserve"> Meetings of the Board of Directors</w:t>
      </w:r>
    </w:p>
    <w:p w14:paraId="593416CF" w14:textId="6E94B703" w:rsidR="00E8257F" w:rsidRPr="006F7162"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6F7162">
        <w:rPr>
          <w:sz w:val="20"/>
          <w:szCs w:val="20"/>
          <w:lang w:val="en-US"/>
        </w:rPr>
        <w:t>Meetings of the Board of Directors shall be held as necessary but at least once in six weeks. The</w:t>
      </w:r>
      <w:r>
        <w:rPr>
          <w:sz w:val="20"/>
          <w:szCs w:val="20"/>
          <w:lang w:val="en-US"/>
        </w:rPr>
        <w:t xml:space="preserve"> </w:t>
      </w:r>
      <w:r w:rsidRPr="006F7162">
        <w:rPr>
          <w:sz w:val="20"/>
          <w:szCs w:val="20"/>
          <w:lang w:val="en-US"/>
        </w:rPr>
        <w:t>meeting of the Board of Directors shall be convened by the Chairperson of the Board of Directors (or the Vice-Chairperson of the Board of Directors in cases stipulated by paragraph 17.3 of Article 17 of these Articles of Association) on his</w:t>
      </w:r>
      <w:r w:rsidR="00E67CE1">
        <w:rPr>
          <w:sz w:val="20"/>
          <w:szCs w:val="20"/>
          <w:lang w:val="en-US"/>
        </w:rPr>
        <w:t xml:space="preserve"> or </w:t>
      </w:r>
      <w:r>
        <w:rPr>
          <w:sz w:val="20"/>
          <w:szCs w:val="20"/>
          <w:lang w:val="en-US"/>
        </w:rPr>
        <w:t>her</w:t>
      </w:r>
      <w:r w:rsidRPr="006F7162">
        <w:rPr>
          <w:sz w:val="20"/>
          <w:szCs w:val="20"/>
          <w:lang w:val="en-US"/>
        </w:rPr>
        <w:t xml:space="preserve"> own</w:t>
      </w:r>
      <w:r>
        <w:rPr>
          <w:sz w:val="20"/>
          <w:szCs w:val="20"/>
          <w:lang w:val="en-US"/>
        </w:rPr>
        <w:t xml:space="preserve"> initiative, at the request of a member of the Board of Directors, the Audit Commission, the Auditor, the Management Board, od the Director General. </w:t>
      </w:r>
      <w:r w:rsidRPr="006F7162">
        <w:rPr>
          <w:sz w:val="20"/>
          <w:szCs w:val="20"/>
          <w:lang w:val="en-US"/>
        </w:rPr>
        <w:t xml:space="preserve"> </w:t>
      </w:r>
    </w:p>
    <w:p w14:paraId="3E5BEAAD" w14:textId="1919E315" w:rsidR="00E8257F" w:rsidRPr="006F7162"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6F7162">
        <w:rPr>
          <w:sz w:val="20"/>
          <w:szCs w:val="20"/>
          <w:lang w:val="en-US"/>
        </w:rPr>
        <w:t>The member of the Board of Directors, who is absent during an in-person meeting of the Board of Directors, sh</w:t>
      </w:r>
      <w:r w:rsidR="00E67CE1">
        <w:rPr>
          <w:sz w:val="20"/>
          <w:szCs w:val="20"/>
          <w:lang w:val="en-US"/>
        </w:rPr>
        <w:t xml:space="preserve">all have the right to write his or </w:t>
      </w:r>
      <w:r w:rsidRPr="006F7162">
        <w:rPr>
          <w:sz w:val="20"/>
          <w:szCs w:val="20"/>
          <w:lang w:val="en-US"/>
        </w:rPr>
        <w:t xml:space="preserve">her opinion on the agenda issues. </w:t>
      </w:r>
    </w:p>
    <w:p w14:paraId="6746C2C4" w14:textId="77777777" w:rsidR="00E8257F" w:rsidRPr="006F7162" w:rsidRDefault="00E8257F" w:rsidP="00E8257F">
      <w:pPr>
        <w:tabs>
          <w:tab w:val="left" w:pos="1134"/>
        </w:tabs>
        <w:ind w:firstLine="567"/>
        <w:jc w:val="both"/>
        <w:rPr>
          <w:sz w:val="20"/>
          <w:szCs w:val="20"/>
          <w:lang w:val="en-US"/>
        </w:rPr>
      </w:pPr>
      <w:r w:rsidRPr="006F7162">
        <w:rPr>
          <w:sz w:val="20"/>
          <w:szCs w:val="20"/>
          <w:lang w:val="en-US"/>
        </w:rPr>
        <w:t xml:space="preserve">Any written opinion of the member of the Board of Directors, absent at the meeting of the Board of Directors, shall be taken into account when determining a quorum and voting results on issues on the agenda in </w:t>
      </w:r>
      <w:r>
        <w:rPr>
          <w:sz w:val="20"/>
          <w:szCs w:val="20"/>
          <w:lang w:val="en-US"/>
        </w:rPr>
        <w:t xml:space="preserve">accordance with the procedure </w:t>
      </w:r>
      <w:r w:rsidRPr="006F7162">
        <w:rPr>
          <w:sz w:val="20"/>
          <w:szCs w:val="20"/>
          <w:lang w:val="en-US"/>
        </w:rPr>
        <w:t>prescribed by the Regulations of the Board of Directors activity approved by the General Meeting</w:t>
      </w:r>
      <w:r>
        <w:rPr>
          <w:sz w:val="20"/>
          <w:szCs w:val="20"/>
          <w:lang w:val="en-US"/>
        </w:rPr>
        <w:t>.</w:t>
      </w:r>
    </w:p>
    <w:p w14:paraId="20AAC3D4" w14:textId="6B57A700" w:rsidR="00E8257F"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6F7162">
        <w:rPr>
          <w:sz w:val="20"/>
          <w:szCs w:val="20"/>
          <w:lang w:val="en-US"/>
        </w:rPr>
        <w:t>Decisions of the Board of Directors may be approved by absentee voting (by poll</w:t>
      </w:r>
      <w:r w:rsidR="00E67CE1">
        <w:rPr>
          <w:sz w:val="20"/>
          <w:szCs w:val="20"/>
          <w:lang w:val="en-US"/>
        </w:rPr>
        <w:t>ing</w:t>
      </w:r>
      <w:r w:rsidRPr="006F7162">
        <w:rPr>
          <w:sz w:val="20"/>
          <w:szCs w:val="20"/>
          <w:lang w:val="en-US"/>
        </w:rPr>
        <w:t>). At the absentee voting all members of the Board of Directors shall receive materials on the agenda issues and questionnaire for voting with indication of the date by which the questionnaire completed and signed by the Board member must be submitted</w:t>
      </w:r>
      <w:r>
        <w:rPr>
          <w:sz w:val="20"/>
          <w:szCs w:val="20"/>
          <w:lang w:val="en-US"/>
        </w:rPr>
        <w:t xml:space="preserve"> to the Board of Directors.</w:t>
      </w:r>
    </w:p>
    <w:p w14:paraId="522761B3" w14:textId="77777777" w:rsidR="00E8257F"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6F7162">
        <w:rPr>
          <w:sz w:val="20"/>
          <w:szCs w:val="20"/>
          <w:lang w:val="en-US"/>
        </w:rPr>
        <w:t>Transfer of the right to vote by a member of the Board of Directors to another person including another member of the Boar</w:t>
      </w:r>
      <w:r>
        <w:rPr>
          <w:sz w:val="20"/>
          <w:szCs w:val="20"/>
          <w:lang w:val="en-US"/>
        </w:rPr>
        <w:t>d of Directors, is not allowed.</w:t>
      </w:r>
    </w:p>
    <w:p w14:paraId="4BDBE705" w14:textId="77777777" w:rsidR="00E8257F"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EE7A4E">
        <w:rPr>
          <w:sz w:val="20"/>
          <w:szCs w:val="20"/>
          <w:lang w:val="en-US"/>
        </w:rPr>
        <w:t xml:space="preserve">Decisions at a meeting of the Board of Directors shall be approved by majority vote of the members of the Board of Directors participating in the meeting, except for the cases stipulated by the Federal Law “On Joint Stock Companies” and these Articles of Association. </w:t>
      </w:r>
    </w:p>
    <w:p w14:paraId="4E3A803C" w14:textId="77777777" w:rsidR="00E8257F" w:rsidRDefault="00E8257F" w:rsidP="00E8257F">
      <w:pPr>
        <w:tabs>
          <w:tab w:val="left" w:pos="720"/>
        </w:tabs>
        <w:ind w:firstLine="567"/>
        <w:jc w:val="both"/>
        <w:rPr>
          <w:sz w:val="20"/>
          <w:szCs w:val="20"/>
          <w:lang w:val="en-US"/>
        </w:rPr>
      </w:pPr>
      <w:r w:rsidRPr="00EE7A4E">
        <w:rPr>
          <w:sz w:val="20"/>
          <w:szCs w:val="20"/>
          <w:lang w:val="en-US"/>
        </w:rPr>
        <w:t xml:space="preserve">In cases when </w:t>
      </w:r>
      <w:r>
        <w:rPr>
          <w:sz w:val="20"/>
          <w:szCs w:val="20"/>
          <w:lang w:val="en-US"/>
        </w:rPr>
        <w:t xml:space="preserve">the Board of Directors’ decision on </w:t>
      </w:r>
      <w:r w:rsidRPr="00EE7A4E">
        <w:rPr>
          <w:sz w:val="20"/>
          <w:szCs w:val="20"/>
          <w:lang w:val="en-US"/>
        </w:rPr>
        <w:t>a transaction must be approved simultaneously on several grounds (established by these Articles of Association and Chapter X or Chapter XI of the Federal Law “On joint Stock Companies”), the procedure of its approval shall apply only to the provisions of the Federal</w:t>
      </w:r>
      <w:r>
        <w:rPr>
          <w:sz w:val="20"/>
          <w:szCs w:val="20"/>
          <w:lang w:val="en-US"/>
        </w:rPr>
        <w:t xml:space="preserve"> Law “On joint Stock Companies”.</w:t>
      </w:r>
    </w:p>
    <w:p w14:paraId="35565A56" w14:textId="77777777" w:rsidR="00E8257F" w:rsidRPr="00EE7A4E"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EE7A4E">
        <w:rPr>
          <w:sz w:val="20"/>
          <w:szCs w:val="20"/>
          <w:lang w:val="en-US"/>
        </w:rPr>
        <w:t xml:space="preserve">Decisions of the Board of Directors shall require a majority of three quarters of votes of the members of the Board of Directors (the votes of retired members of the Board of Directors are not considered) on the following issues: </w:t>
      </w:r>
    </w:p>
    <w:p w14:paraId="4CD4553B" w14:textId="77777777" w:rsidR="00E8257F" w:rsidRPr="00EE7A4E" w:rsidRDefault="00E8257F" w:rsidP="00A515A1">
      <w:pPr>
        <w:pStyle w:val="Default"/>
        <w:ind w:firstLine="567"/>
        <w:rPr>
          <w:sz w:val="20"/>
          <w:szCs w:val="20"/>
          <w:lang w:val="en-US"/>
        </w:rPr>
      </w:pPr>
      <w:r w:rsidRPr="006B3D04">
        <w:rPr>
          <w:sz w:val="20"/>
          <w:szCs w:val="20"/>
          <w:lang w:val="en-US"/>
        </w:rPr>
        <w:t>-</w:t>
      </w:r>
      <w:r w:rsidRPr="00951A6A">
        <w:rPr>
          <w:sz w:val="20"/>
          <w:szCs w:val="20"/>
          <w:lang w:val="en-US"/>
        </w:rPr>
        <w:t> </w:t>
      </w:r>
      <w:proofErr w:type="gramStart"/>
      <w:r w:rsidRPr="00EE7A4E">
        <w:rPr>
          <w:sz w:val="20"/>
          <w:szCs w:val="20"/>
          <w:lang w:val="en-US"/>
        </w:rPr>
        <w:t>on</w:t>
      </w:r>
      <w:proofErr w:type="gramEnd"/>
      <w:r w:rsidRPr="00EE7A4E">
        <w:rPr>
          <w:sz w:val="20"/>
          <w:szCs w:val="20"/>
          <w:lang w:val="en-US"/>
        </w:rPr>
        <w:t xml:space="preserve"> suspension of powers of the managing company (manager) and on appointment of the Acting Director General of the Company; </w:t>
      </w:r>
    </w:p>
    <w:p w14:paraId="08D696EC" w14:textId="77777777" w:rsidR="00E8257F" w:rsidRPr="00EE7A4E" w:rsidRDefault="00E8257F" w:rsidP="00A515A1">
      <w:pPr>
        <w:pStyle w:val="Default"/>
        <w:ind w:firstLine="567"/>
        <w:rPr>
          <w:sz w:val="20"/>
          <w:szCs w:val="20"/>
          <w:lang w:val="en-US"/>
        </w:rPr>
      </w:pPr>
      <w:r w:rsidRPr="00951A6A">
        <w:rPr>
          <w:sz w:val="20"/>
          <w:szCs w:val="20"/>
          <w:lang w:val="en-US"/>
        </w:rPr>
        <w:t>- </w:t>
      </w:r>
      <w:r w:rsidRPr="00EE7A4E">
        <w:rPr>
          <w:sz w:val="20"/>
          <w:szCs w:val="20"/>
          <w:lang w:val="en-US"/>
        </w:rPr>
        <w:t xml:space="preserve">on convocation of the Extraordinary General Meeting in the cases stipulated in paragraphs 21.19., 21.20 of Article 21 of these Articles of Association. </w:t>
      </w:r>
    </w:p>
    <w:p w14:paraId="2B689116" w14:textId="77777777" w:rsidR="00E8257F" w:rsidRDefault="00E8257F" w:rsidP="00E8257F">
      <w:pPr>
        <w:tabs>
          <w:tab w:val="left" w:pos="720"/>
        </w:tabs>
        <w:ind w:firstLine="567"/>
        <w:jc w:val="both"/>
        <w:rPr>
          <w:sz w:val="20"/>
          <w:szCs w:val="20"/>
          <w:lang w:val="en-US"/>
        </w:rPr>
      </w:pPr>
      <w:r w:rsidRPr="00EE7A4E">
        <w:rPr>
          <w:sz w:val="20"/>
          <w:szCs w:val="20"/>
          <w:lang w:val="en-US"/>
        </w:rPr>
        <w:t>The decision to approve a related-party transaction shall be adopted by the Board of Directors in accordance with Article 83 of the Federal Law “On Joint Stock Companies”.</w:t>
      </w:r>
    </w:p>
    <w:p w14:paraId="6592B90E" w14:textId="77777777" w:rsidR="00E8257F"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911007">
        <w:rPr>
          <w:sz w:val="20"/>
          <w:szCs w:val="20"/>
          <w:lang w:val="en-US"/>
        </w:rPr>
        <w:lastRenderedPageBreak/>
        <w:t>Decisions of the Board of Directors on the issues stipulated by subparagraphs 21, 22, 32-35 of paragraph 15.1 of Article 15 of these Articles of Association shall be taken by a two-thirds majority vote of the members of the Board of Directors participating in the meeting.</w:t>
      </w:r>
    </w:p>
    <w:p w14:paraId="48D2338A" w14:textId="77777777" w:rsidR="00E8257F"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911007">
        <w:rPr>
          <w:sz w:val="20"/>
          <w:szCs w:val="20"/>
          <w:lang w:val="en-US"/>
        </w:rPr>
        <w:t xml:space="preserve">When solving issues at the meeting of the Board of Directors, each member of the Board of Directors shall have one vote. In the case of an equality of votes during the vote, the Chairperson of the Board of Directors shall have a deciding vote. </w:t>
      </w:r>
    </w:p>
    <w:p w14:paraId="43100CB9" w14:textId="77777777" w:rsidR="00E8257F" w:rsidRPr="00911007"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911007">
        <w:rPr>
          <w:sz w:val="20"/>
          <w:szCs w:val="20"/>
          <w:lang w:val="en-US"/>
        </w:rPr>
        <w:t>The quorum for</w:t>
      </w:r>
      <w:r>
        <w:rPr>
          <w:sz w:val="20"/>
          <w:szCs w:val="20"/>
          <w:lang w:val="en-US"/>
        </w:rPr>
        <w:t xml:space="preserve"> holding</w:t>
      </w:r>
      <w:r w:rsidRPr="00911007">
        <w:rPr>
          <w:sz w:val="20"/>
          <w:szCs w:val="20"/>
          <w:lang w:val="en-US"/>
        </w:rPr>
        <w:t xml:space="preserve"> the meeting of the Board of Directors at solving the issues adopted by a simple majority vote of the members of the Board of Directors shall amount to at least half of the elected members of the Boar</w:t>
      </w:r>
      <w:r>
        <w:rPr>
          <w:sz w:val="20"/>
          <w:szCs w:val="20"/>
          <w:lang w:val="en-US"/>
        </w:rPr>
        <w:t>d of Directors.</w:t>
      </w:r>
    </w:p>
    <w:p w14:paraId="59C4FC02" w14:textId="77777777" w:rsidR="00E8257F" w:rsidRPr="00911007" w:rsidRDefault="00E8257F" w:rsidP="00E8257F">
      <w:pPr>
        <w:tabs>
          <w:tab w:val="left" w:pos="1134"/>
        </w:tabs>
        <w:ind w:firstLine="567"/>
        <w:jc w:val="both"/>
        <w:rPr>
          <w:sz w:val="20"/>
          <w:szCs w:val="20"/>
          <w:lang w:val="en-US"/>
        </w:rPr>
      </w:pPr>
      <w:r w:rsidRPr="00911007">
        <w:rPr>
          <w:sz w:val="20"/>
          <w:szCs w:val="20"/>
          <w:lang w:val="en-US"/>
        </w:rPr>
        <w:t xml:space="preserve">In the case when the number of members of the Board of Directors becomes less than the number constituting the specified quorum, the Board of Directors shall decide on holding an Extraordinary General Meeting to elect new members of the Board of Directors. </w:t>
      </w:r>
      <w:r w:rsidRPr="00DD52D5">
        <w:rPr>
          <w:sz w:val="20"/>
          <w:szCs w:val="20"/>
          <w:lang w:val="en-US"/>
        </w:rPr>
        <w:t xml:space="preserve">The remaining members of the Board of Directors may make a decision only on convocation of such Extraordinary General Meeting. </w:t>
      </w:r>
      <w:r w:rsidRPr="00911007">
        <w:rPr>
          <w:sz w:val="20"/>
          <w:szCs w:val="20"/>
          <w:lang w:val="en-US"/>
        </w:rPr>
        <w:t>In this case, the quorum for holding the meeting of the Board of Directors shall be not less than half of the remaining members of the Board of Directors.</w:t>
      </w:r>
    </w:p>
    <w:p w14:paraId="7504BAA8" w14:textId="77777777" w:rsidR="00E8257F" w:rsidRPr="00DD52D5"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911007">
        <w:rPr>
          <w:sz w:val="20"/>
          <w:szCs w:val="20"/>
          <w:lang w:val="en-US"/>
        </w:rPr>
        <w:t xml:space="preserve">The Minutes shall be kept at the meeting of the Board of Directors. The Minutes of the meeting of the Board of Directors shall be prepared not later than </w:t>
      </w:r>
      <w:r>
        <w:rPr>
          <w:sz w:val="20"/>
          <w:szCs w:val="20"/>
          <w:lang w:val="en-US"/>
        </w:rPr>
        <w:t xml:space="preserve">3 </w:t>
      </w:r>
      <w:r w:rsidRPr="00911007">
        <w:rPr>
          <w:sz w:val="20"/>
          <w:szCs w:val="20"/>
          <w:lang w:val="en-US"/>
        </w:rPr>
        <w:t>(</w:t>
      </w:r>
      <w:r>
        <w:rPr>
          <w:sz w:val="20"/>
          <w:szCs w:val="20"/>
          <w:lang w:val="en-US"/>
        </w:rPr>
        <w:t>three</w:t>
      </w:r>
      <w:r w:rsidRPr="00911007">
        <w:rPr>
          <w:sz w:val="20"/>
          <w:szCs w:val="20"/>
          <w:lang w:val="en-US"/>
        </w:rPr>
        <w:t xml:space="preserve">) days after holding the meeting, and shall be signed by the Chairperson of the meeting and the Secretary of the Board of Directors (Corporate Secretary) who are responsible for its correctness. The Minutes shall be accompanied by all the materials on the agenda issues of the meeting and the documents approved by the Board of Directors. </w:t>
      </w:r>
    </w:p>
    <w:p w14:paraId="5179A861" w14:textId="77777777" w:rsidR="00E8257F" w:rsidRPr="00DD52D5" w:rsidRDefault="00E8257F" w:rsidP="00E8257F">
      <w:pPr>
        <w:tabs>
          <w:tab w:val="left" w:pos="1134"/>
        </w:tabs>
        <w:ind w:firstLine="567"/>
        <w:jc w:val="both"/>
        <w:rPr>
          <w:sz w:val="20"/>
          <w:szCs w:val="20"/>
          <w:lang w:val="en-US"/>
        </w:rPr>
      </w:pPr>
      <w:r w:rsidRPr="00DD52D5">
        <w:rPr>
          <w:sz w:val="20"/>
          <w:szCs w:val="20"/>
          <w:lang w:val="en-US"/>
        </w:rPr>
        <w:t>Upon approval of decisions by the Board of Directors by absentee voting, questionnaires for voting signed by the members of the Board of Directors shall be attached to the Minutes.</w:t>
      </w:r>
    </w:p>
    <w:p w14:paraId="433D7A10" w14:textId="77777777" w:rsidR="00E8257F"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104817">
        <w:rPr>
          <w:sz w:val="20"/>
          <w:szCs w:val="20"/>
          <w:lang w:val="en-US"/>
        </w:rPr>
        <w:t>The procedure of adopting decisions by the Board of Directors shall be regulated by Regulation on the Board of Directors activity approved by the General Meeting.</w:t>
      </w:r>
    </w:p>
    <w:p w14:paraId="28809613" w14:textId="7F372453" w:rsidR="00E8257F" w:rsidRPr="00104817" w:rsidRDefault="00E8257F" w:rsidP="00836FDA">
      <w:pPr>
        <w:numPr>
          <w:ilvl w:val="1"/>
          <w:numId w:val="30"/>
        </w:numPr>
        <w:pBdr>
          <w:top w:val="nil"/>
          <w:left w:val="nil"/>
          <w:bottom w:val="nil"/>
          <w:right w:val="nil"/>
          <w:between w:val="nil"/>
        </w:pBdr>
        <w:tabs>
          <w:tab w:val="left" w:pos="1134"/>
        </w:tabs>
        <w:ind w:left="0" w:firstLine="567"/>
        <w:jc w:val="both"/>
        <w:rPr>
          <w:sz w:val="20"/>
          <w:szCs w:val="20"/>
          <w:lang w:val="en-US"/>
        </w:rPr>
      </w:pPr>
      <w:r w:rsidRPr="00104817">
        <w:rPr>
          <w:sz w:val="20"/>
          <w:szCs w:val="20"/>
          <w:lang w:val="en-US"/>
        </w:rPr>
        <w:t xml:space="preserve">Decisions of the Board of Directors adopted with violation of the </w:t>
      </w:r>
      <w:r w:rsidR="008A3997">
        <w:rPr>
          <w:sz w:val="20"/>
          <w:szCs w:val="20"/>
          <w:lang w:val="en-US"/>
        </w:rPr>
        <w:t>responsibility</w:t>
      </w:r>
      <w:r w:rsidRPr="00104817">
        <w:rPr>
          <w:sz w:val="20"/>
          <w:szCs w:val="20"/>
          <w:lang w:val="en-US"/>
        </w:rPr>
        <w:t xml:space="preserve"> of the Board of Directors, if the quorum for the meeting of the Board of Directors of the Company is absent, or without necessary for decision-making of a majority vote of the members of the Board of Directors of the Company, shall have no power whatever of appeal against them in court.</w:t>
      </w:r>
    </w:p>
    <w:p w14:paraId="680A1DB5" w14:textId="77777777" w:rsidR="00E8257F" w:rsidRPr="00183BE1" w:rsidRDefault="00E8257F" w:rsidP="00E8257F">
      <w:pPr>
        <w:pStyle w:val="1"/>
        <w:rPr>
          <w:rFonts w:ascii="Times New Roman" w:hAnsi="Times New Roman"/>
          <w:sz w:val="20"/>
          <w:szCs w:val="20"/>
          <w:lang w:val="en-US"/>
        </w:rPr>
      </w:pPr>
    </w:p>
    <w:p w14:paraId="67229B8B" w14:textId="77777777" w:rsidR="00E8257F" w:rsidRDefault="00E8257F" w:rsidP="00E8257F">
      <w:pPr>
        <w:ind w:firstLine="540"/>
        <w:jc w:val="center"/>
        <w:rPr>
          <w:b/>
          <w:bCs/>
          <w:sz w:val="20"/>
          <w:szCs w:val="20"/>
          <w:lang w:val="en-US"/>
        </w:rPr>
      </w:pPr>
      <w:proofErr w:type="gramStart"/>
      <w:r w:rsidRPr="00DD52D5">
        <w:rPr>
          <w:b/>
          <w:bCs/>
          <w:sz w:val="20"/>
          <w:szCs w:val="20"/>
          <w:lang w:val="en-US"/>
        </w:rPr>
        <w:t>Article 19.</w:t>
      </w:r>
      <w:proofErr w:type="gramEnd"/>
      <w:r w:rsidRPr="00DD52D5">
        <w:rPr>
          <w:b/>
          <w:bCs/>
          <w:sz w:val="20"/>
          <w:szCs w:val="20"/>
          <w:lang w:val="en-US"/>
        </w:rPr>
        <w:t xml:space="preserve"> </w:t>
      </w:r>
      <w:r w:rsidRPr="00104817">
        <w:rPr>
          <w:b/>
          <w:bCs/>
          <w:sz w:val="20"/>
          <w:szCs w:val="20"/>
          <w:lang w:val="en-US"/>
        </w:rPr>
        <w:t>Committees of the Board of Directors of the Company</w:t>
      </w:r>
    </w:p>
    <w:p w14:paraId="35B607D3" w14:textId="77777777" w:rsidR="00E8257F" w:rsidRPr="00D10F4E" w:rsidRDefault="00E8257F" w:rsidP="00E8257F">
      <w:pPr>
        <w:tabs>
          <w:tab w:val="left" w:pos="1134"/>
        </w:tabs>
        <w:ind w:left="567"/>
        <w:jc w:val="both"/>
        <w:rPr>
          <w:sz w:val="20"/>
          <w:szCs w:val="20"/>
          <w:lang w:val="en-US"/>
        </w:rPr>
      </w:pPr>
      <w:r w:rsidRPr="00D10F4E">
        <w:rPr>
          <w:sz w:val="20"/>
          <w:szCs w:val="20"/>
          <w:lang w:val="en-US"/>
        </w:rPr>
        <w:t xml:space="preserve">19.1. Committees of the Board of Directors shall be formed by the decision of the Board of Directors. </w:t>
      </w:r>
    </w:p>
    <w:p w14:paraId="23570BCF" w14:textId="2E72A1D3" w:rsidR="00E8257F" w:rsidRPr="00104817" w:rsidRDefault="00E8257F" w:rsidP="00E8257F">
      <w:pPr>
        <w:ind w:firstLine="567"/>
        <w:jc w:val="both"/>
        <w:rPr>
          <w:sz w:val="20"/>
          <w:szCs w:val="20"/>
          <w:lang w:val="en-US"/>
        </w:rPr>
      </w:pPr>
      <w:r w:rsidRPr="00104817">
        <w:rPr>
          <w:sz w:val="20"/>
          <w:szCs w:val="20"/>
          <w:lang w:val="en-US"/>
        </w:rPr>
        <w:t xml:space="preserve">19.2. Committees of the Board of Directors shall be formed to study the issues falling within the </w:t>
      </w:r>
      <w:r w:rsidR="008A3997">
        <w:rPr>
          <w:sz w:val="20"/>
          <w:szCs w:val="20"/>
          <w:lang w:val="en-US"/>
        </w:rPr>
        <w:t>responsibility</w:t>
      </w:r>
      <w:r w:rsidRPr="00104817">
        <w:rPr>
          <w:sz w:val="20"/>
          <w:szCs w:val="20"/>
          <w:lang w:val="en-US"/>
        </w:rPr>
        <w:t xml:space="preserve"> of the Board of Directors, or studied by the Board of Directors in order to control activity of the Company’s executive body, and making the necessary recommendations to the Board of Directors and the Company’s executive body. </w:t>
      </w:r>
    </w:p>
    <w:p w14:paraId="5D6CDC17" w14:textId="485449B8" w:rsidR="00E8257F" w:rsidRDefault="00E8257F" w:rsidP="00E8257F">
      <w:pPr>
        <w:ind w:firstLine="567"/>
        <w:jc w:val="both"/>
        <w:rPr>
          <w:sz w:val="20"/>
          <w:szCs w:val="20"/>
          <w:lang w:val="en-US"/>
        </w:rPr>
      </w:pPr>
      <w:r w:rsidRPr="00104817">
        <w:rPr>
          <w:sz w:val="20"/>
          <w:szCs w:val="20"/>
          <w:lang w:val="en-US"/>
        </w:rPr>
        <w:t xml:space="preserve">19.3. The rules of activity, procedure of formation, </w:t>
      </w:r>
      <w:r w:rsidR="008A3997">
        <w:rPr>
          <w:sz w:val="20"/>
          <w:szCs w:val="20"/>
          <w:lang w:val="en-US"/>
        </w:rPr>
        <w:t>responsibility</w:t>
      </w:r>
      <w:r w:rsidRPr="00104817">
        <w:rPr>
          <w:sz w:val="20"/>
          <w:szCs w:val="20"/>
          <w:lang w:val="en-US"/>
        </w:rPr>
        <w:t xml:space="preserve"> and term of powers of the committees of the Board of Directors shall be determined by separate decisions of the Board of Directors.</w:t>
      </w:r>
    </w:p>
    <w:p w14:paraId="34443AAB" w14:textId="77777777" w:rsidR="00E8257F" w:rsidRPr="00104817" w:rsidRDefault="00E8257F" w:rsidP="00E8257F">
      <w:pPr>
        <w:ind w:firstLine="540"/>
        <w:jc w:val="center"/>
        <w:rPr>
          <w:b/>
          <w:sz w:val="20"/>
          <w:szCs w:val="20"/>
          <w:lang w:val="en-US"/>
        </w:rPr>
      </w:pPr>
    </w:p>
    <w:p w14:paraId="388B8392" w14:textId="77777777" w:rsidR="00E8257F" w:rsidRDefault="00E8257F" w:rsidP="00E8257F">
      <w:pPr>
        <w:ind w:firstLine="567"/>
        <w:jc w:val="center"/>
        <w:rPr>
          <w:b/>
          <w:bCs/>
          <w:sz w:val="20"/>
          <w:szCs w:val="20"/>
          <w:lang w:val="en-US"/>
        </w:rPr>
      </w:pPr>
      <w:proofErr w:type="gramStart"/>
      <w:r w:rsidRPr="009C2B0D">
        <w:rPr>
          <w:b/>
          <w:bCs/>
          <w:sz w:val="20"/>
          <w:szCs w:val="20"/>
          <w:lang w:val="en-US"/>
        </w:rPr>
        <w:t>Article 20.</w:t>
      </w:r>
      <w:proofErr w:type="gramEnd"/>
      <w:r w:rsidRPr="009C2B0D">
        <w:rPr>
          <w:b/>
          <w:bCs/>
          <w:sz w:val="20"/>
          <w:szCs w:val="20"/>
          <w:lang w:val="en-US"/>
        </w:rPr>
        <w:t xml:space="preserve"> Corporate Secretary of the Company</w:t>
      </w:r>
    </w:p>
    <w:p w14:paraId="5B433C86" w14:textId="77777777" w:rsidR="00E8257F" w:rsidRPr="00951A6A" w:rsidRDefault="00E8257F" w:rsidP="00E8257F">
      <w:pPr>
        <w:tabs>
          <w:tab w:val="left" w:pos="993"/>
        </w:tabs>
        <w:ind w:firstLine="567"/>
        <w:jc w:val="both"/>
        <w:rPr>
          <w:sz w:val="20"/>
          <w:szCs w:val="20"/>
          <w:lang w:val="en-US"/>
        </w:rPr>
      </w:pPr>
      <w:r>
        <w:rPr>
          <w:sz w:val="20"/>
          <w:szCs w:val="20"/>
          <w:lang w:val="en-US"/>
        </w:rPr>
        <w:t xml:space="preserve">20.1. </w:t>
      </w:r>
      <w:r w:rsidRPr="00951A6A">
        <w:rPr>
          <w:sz w:val="20"/>
          <w:szCs w:val="20"/>
          <w:lang w:val="en-US"/>
        </w:rPr>
        <w:t>For the purpose of appropriate observance in the Company of the procedure for preparing and holding the General Meeting of Shareholders and activities of the Board of Directors, the Board of Directors of the Company may elect the Corporate Secretary of the Company, who reports directly to the Board of Directors. The Corporate Secretary of the Company is an official of the Company, ensuring that the Company complies with current legislation, these Articles of Association and internal documents of the Company, guaranteeing the rights and legal interests of the Company’s shareholders.</w:t>
      </w:r>
    </w:p>
    <w:p w14:paraId="3D75BB45" w14:textId="2569D5D9" w:rsidR="00E8257F" w:rsidRPr="00951A6A" w:rsidRDefault="00E8257F" w:rsidP="00E8257F">
      <w:pPr>
        <w:tabs>
          <w:tab w:val="left" w:pos="993"/>
        </w:tabs>
        <w:ind w:firstLine="567"/>
        <w:jc w:val="both"/>
        <w:rPr>
          <w:sz w:val="20"/>
          <w:szCs w:val="20"/>
          <w:lang w:val="en-US"/>
        </w:rPr>
      </w:pPr>
      <w:r>
        <w:rPr>
          <w:sz w:val="20"/>
          <w:szCs w:val="20"/>
          <w:lang w:val="en-US"/>
        </w:rPr>
        <w:t xml:space="preserve">20.2. </w:t>
      </w:r>
      <w:r w:rsidRPr="00951A6A">
        <w:rPr>
          <w:sz w:val="20"/>
          <w:szCs w:val="20"/>
          <w:lang w:val="en-US"/>
        </w:rPr>
        <w:t>Status of</w:t>
      </w:r>
      <w:r>
        <w:rPr>
          <w:sz w:val="20"/>
          <w:szCs w:val="20"/>
          <w:lang w:val="en-US"/>
        </w:rPr>
        <w:t xml:space="preserve"> </w:t>
      </w:r>
      <w:r w:rsidRPr="00951A6A">
        <w:rPr>
          <w:sz w:val="20"/>
          <w:szCs w:val="20"/>
          <w:lang w:val="en-US"/>
        </w:rPr>
        <w:t>the Corporate</w:t>
      </w:r>
      <w:r w:rsidR="00E67CE1">
        <w:rPr>
          <w:sz w:val="20"/>
          <w:szCs w:val="20"/>
          <w:lang w:val="en-US"/>
        </w:rPr>
        <w:t xml:space="preserve"> Secretary, requirements to his or </w:t>
      </w:r>
      <w:r w:rsidRPr="00951A6A">
        <w:rPr>
          <w:sz w:val="20"/>
          <w:szCs w:val="20"/>
          <w:lang w:val="en-US"/>
        </w:rPr>
        <w:t xml:space="preserve">her candidacy, procedure of appointment and termination of powers </w:t>
      </w:r>
      <w:r w:rsidR="00E67CE1">
        <w:rPr>
          <w:sz w:val="20"/>
          <w:szCs w:val="20"/>
          <w:lang w:val="en-US"/>
        </w:rPr>
        <w:t xml:space="preserve">of the Corporate Secretary, his or </w:t>
      </w:r>
      <w:r w:rsidRPr="00951A6A">
        <w:rPr>
          <w:sz w:val="20"/>
          <w:szCs w:val="20"/>
          <w:lang w:val="en-US"/>
        </w:rPr>
        <w:t xml:space="preserve">her subordination and the procedure of cooperation with the Company’s executive bodies and structural divisions, and other issues related to the Corporate Secretary’s activities shall be determined by the Regulations on the Corporate Secretary. </w:t>
      </w:r>
    </w:p>
    <w:p w14:paraId="689E10B1" w14:textId="77777777" w:rsidR="00E8257F" w:rsidRPr="00011EFE" w:rsidRDefault="00E8257F" w:rsidP="00E8257F">
      <w:pPr>
        <w:rPr>
          <w:lang w:val="en-US"/>
        </w:rPr>
      </w:pPr>
    </w:p>
    <w:p w14:paraId="12F35336" w14:textId="77777777" w:rsidR="00E8257F" w:rsidRDefault="00E8257F" w:rsidP="00E8257F">
      <w:pPr>
        <w:pStyle w:val="1"/>
        <w:rPr>
          <w:rFonts w:ascii="Times New Roman" w:hAnsi="Times New Roman"/>
          <w:sz w:val="20"/>
          <w:szCs w:val="20"/>
        </w:rPr>
      </w:pPr>
      <w:proofErr w:type="spellStart"/>
      <w:r w:rsidRPr="008146BC">
        <w:rPr>
          <w:rFonts w:ascii="Times New Roman" w:hAnsi="Times New Roman"/>
          <w:sz w:val="20"/>
          <w:szCs w:val="20"/>
        </w:rPr>
        <w:t>Article</w:t>
      </w:r>
      <w:proofErr w:type="spellEnd"/>
      <w:r w:rsidRPr="008146BC">
        <w:rPr>
          <w:rFonts w:ascii="Times New Roman" w:hAnsi="Times New Roman"/>
          <w:sz w:val="20"/>
          <w:szCs w:val="20"/>
        </w:rPr>
        <w:t xml:space="preserve"> 21. </w:t>
      </w:r>
      <w:proofErr w:type="spellStart"/>
      <w:r w:rsidRPr="008146BC">
        <w:rPr>
          <w:rFonts w:ascii="Times New Roman" w:hAnsi="Times New Roman"/>
          <w:sz w:val="20"/>
          <w:szCs w:val="20"/>
        </w:rPr>
        <w:t>Executive</w:t>
      </w:r>
      <w:proofErr w:type="spellEnd"/>
      <w:r w:rsidRPr="008146BC">
        <w:rPr>
          <w:rFonts w:ascii="Times New Roman" w:hAnsi="Times New Roman"/>
          <w:sz w:val="20"/>
          <w:szCs w:val="20"/>
        </w:rPr>
        <w:t xml:space="preserve"> </w:t>
      </w:r>
      <w:proofErr w:type="spellStart"/>
      <w:r w:rsidRPr="008146BC">
        <w:rPr>
          <w:rFonts w:ascii="Times New Roman" w:hAnsi="Times New Roman"/>
          <w:sz w:val="20"/>
          <w:szCs w:val="20"/>
        </w:rPr>
        <w:t>Bodies</w:t>
      </w:r>
      <w:proofErr w:type="spellEnd"/>
    </w:p>
    <w:p w14:paraId="1BCBEA3A" w14:textId="77777777" w:rsidR="00E8257F" w:rsidRDefault="00E8257F" w:rsidP="00836FDA">
      <w:pPr>
        <w:numPr>
          <w:ilvl w:val="1"/>
          <w:numId w:val="31"/>
        </w:numPr>
        <w:pBdr>
          <w:top w:val="nil"/>
          <w:left w:val="nil"/>
          <w:bottom w:val="nil"/>
          <w:right w:val="nil"/>
          <w:between w:val="nil"/>
        </w:pBdr>
        <w:tabs>
          <w:tab w:val="left" w:pos="993"/>
        </w:tabs>
        <w:ind w:left="0" w:firstLine="567"/>
        <w:jc w:val="both"/>
        <w:rPr>
          <w:sz w:val="20"/>
          <w:szCs w:val="20"/>
          <w:lang w:val="en-US"/>
        </w:rPr>
      </w:pPr>
      <w:r w:rsidRPr="00D168BF">
        <w:rPr>
          <w:sz w:val="20"/>
          <w:szCs w:val="20"/>
          <w:lang w:val="en-US"/>
        </w:rPr>
        <w:t>The sole executive body, the Director General of the Company, and the collegial executive body, the Management Board of the Company, shall be in charge of the C</w:t>
      </w:r>
      <w:r>
        <w:rPr>
          <w:sz w:val="20"/>
          <w:szCs w:val="20"/>
          <w:lang w:val="en-US"/>
        </w:rPr>
        <w:t>ompany’s day-to-day activities.</w:t>
      </w:r>
    </w:p>
    <w:p w14:paraId="78E581F7" w14:textId="77777777" w:rsidR="00E8257F" w:rsidRPr="00D168BF" w:rsidRDefault="00E8257F" w:rsidP="00836FDA">
      <w:pPr>
        <w:numPr>
          <w:ilvl w:val="1"/>
          <w:numId w:val="31"/>
        </w:numPr>
        <w:pBdr>
          <w:top w:val="nil"/>
          <w:left w:val="nil"/>
          <w:bottom w:val="nil"/>
          <w:right w:val="nil"/>
          <w:between w:val="nil"/>
        </w:pBdr>
        <w:tabs>
          <w:tab w:val="left" w:pos="993"/>
        </w:tabs>
        <w:ind w:left="0" w:firstLine="567"/>
        <w:jc w:val="both"/>
        <w:rPr>
          <w:sz w:val="20"/>
          <w:szCs w:val="20"/>
          <w:lang w:val="en-US"/>
        </w:rPr>
      </w:pPr>
      <w:r w:rsidRPr="00D168BF">
        <w:rPr>
          <w:sz w:val="20"/>
          <w:szCs w:val="20"/>
          <w:lang w:val="en-US"/>
        </w:rPr>
        <w:t xml:space="preserve">The Director General and the Management Board shall be accountable to the General Meeting and the Board of Directors of the Company. </w:t>
      </w:r>
    </w:p>
    <w:p w14:paraId="17B7EB33" w14:textId="77777777" w:rsidR="00E8257F" w:rsidRDefault="00E8257F" w:rsidP="00E8257F">
      <w:pPr>
        <w:tabs>
          <w:tab w:val="left" w:pos="993"/>
        </w:tabs>
        <w:ind w:right="-47" w:firstLine="567"/>
        <w:jc w:val="both"/>
        <w:rPr>
          <w:sz w:val="20"/>
          <w:szCs w:val="20"/>
          <w:lang w:val="en-US"/>
        </w:rPr>
      </w:pPr>
      <w:r w:rsidRPr="00D168BF">
        <w:rPr>
          <w:sz w:val="20"/>
          <w:szCs w:val="20"/>
          <w:lang w:val="en-US"/>
        </w:rPr>
        <w:t>The Company's executive bodies on a regular basis shall report to the Board of Directors of the Company for the establishment and operation of an effective system of risk management and internal control, and shall be held responsible for its effective functioning.</w:t>
      </w:r>
    </w:p>
    <w:p w14:paraId="05C6D0C8" w14:textId="74581396" w:rsidR="00E8257F" w:rsidRPr="00D168BF" w:rsidRDefault="00E8257F" w:rsidP="00836FDA">
      <w:pPr>
        <w:numPr>
          <w:ilvl w:val="1"/>
          <w:numId w:val="31"/>
        </w:numPr>
        <w:pBdr>
          <w:top w:val="nil"/>
          <w:left w:val="nil"/>
          <w:bottom w:val="nil"/>
          <w:right w:val="nil"/>
          <w:between w:val="nil"/>
        </w:pBdr>
        <w:tabs>
          <w:tab w:val="left" w:pos="993"/>
        </w:tabs>
        <w:ind w:left="0" w:firstLine="567"/>
        <w:jc w:val="both"/>
        <w:rPr>
          <w:sz w:val="20"/>
          <w:szCs w:val="20"/>
          <w:lang w:val="en-US"/>
        </w:rPr>
      </w:pPr>
      <w:r w:rsidRPr="00D168BF">
        <w:rPr>
          <w:sz w:val="20"/>
          <w:szCs w:val="20"/>
          <w:lang w:val="en-US"/>
        </w:rPr>
        <w:t xml:space="preserve">The Director General of the Company shall act on behalf of the Company without a power of attorney, including subject to the restrictions specified in the applicable laws, these Articles of Association, and decisions adopted by the Company’s General Meeting of Shareholders, the Board of Directors and the Management Board adopted in accordance with their </w:t>
      </w:r>
      <w:r w:rsidR="008A3997">
        <w:rPr>
          <w:sz w:val="20"/>
          <w:szCs w:val="20"/>
          <w:lang w:val="en-US"/>
        </w:rPr>
        <w:t>responsibility</w:t>
      </w:r>
      <w:r w:rsidRPr="00D168BF">
        <w:rPr>
          <w:sz w:val="20"/>
          <w:szCs w:val="20"/>
          <w:lang w:val="en-US"/>
        </w:rPr>
        <w:t xml:space="preserve">. </w:t>
      </w:r>
    </w:p>
    <w:p w14:paraId="3744468C" w14:textId="1398D67C" w:rsidR="00E8257F" w:rsidRPr="00430CFE" w:rsidRDefault="00E8257F" w:rsidP="008A3997">
      <w:pPr>
        <w:tabs>
          <w:tab w:val="left" w:pos="600"/>
          <w:tab w:val="left" w:pos="993"/>
          <w:tab w:val="left" w:pos="1200"/>
          <w:tab w:val="left" w:pos="10632"/>
        </w:tabs>
        <w:ind w:right="-83" w:firstLine="567"/>
        <w:jc w:val="both"/>
        <w:rPr>
          <w:sz w:val="20"/>
          <w:szCs w:val="20"/>
          <w:lang w:val="en-US"/>
        </w:rPr>
      </w:pPr>
      <w:r w:rsidRPr="00D168BF">
        <w:rPr>
          <w:sz w:val="20"/>
          <w:szCs w:val="20"/>
          <w:lang w:val="en-US"/>
        </w:rPr>
        <w:lastRenderedPageBreak/>
        <w:t xml:space="preserve">The </w:t>
      </w:r>
      <w:r w:rsidR="008A3997">
        <w:rPr>
          <w:sz w:val="20"/>
          <w:szCs w:val="20"/>
          <w:lang w:val="en-US"/>
        </w:rPr>
        <w:t>responsibility</w:t>
      </w:r>
      <w:r w:rsidRPr="00D168BF">
        <w:rPr>
          <w:sz w:val="20"/>
          <w:szCs w:val="20"/>
          <w:lang w:val="en-US"/>
        </w:rPr>
        <w:t xml:space="preserve"> of the Director General shall include all matters related to the management of the Company’s day-to-day activities, except for any issues falling within the </w:t>
      </w:r>
      <w:r w:rsidR="008A3997">
        <w:rPr>
          <w:sz w:val="20"/>
          <w:szCs w:val="20"/>
          <w:lang w:val="en-US"/>
        </w:rPr>
        <w:t>responsibility</w:t>
      </w:r>
      <w:r w:rsidRPr="00D168BF">
        <w:rPr>
          <w:sz w:val="20"/>
          <w:szCs w:val="20"/>
          <w:lang w:val="en-US"/>
        </w:rPr>
        <w:t xml:space="preserve"> of the General Meeting, the Board of Directors, or the Management Board of the Company. </w:t>
      </w:r>
      <w:r w:rsidRPr="00430CFE">
        <w:rPr>
          <w:sz w:val="20"/>
          <w:szCs w:val="20"/>
          <w:lang w:val="en-US"/>
        </w:rPr>
        <w:t>The Director General shall:</w:t>
      </w:r>
    </w:p>
    <w:p w14:paraId="269BE689" w14:textId="53755D50" w:rsidR="0094356E" w:rsidRPr="0094356E" w:rsidRDefault="00E8257F" w:rsidP="00836FDA">
      <w:pPr>
        <w:pStyle w:val="aff"/>
        <w:widowControl w:val="0"/>
        <w:numPr>
          <w:ilvl w:val="0"/>
          <w:numId w:val="33"/>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ensure the implementation of the Company’s action plans necessary to attain its objectives;</w:t>
      </w:r>
    </w:p>
    <w:p w14:paraId="1ECAF905"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arrange for keeping the Company’s records and accounts;</w:t>
      </w:r>
    </w:p>
    <w:p w14:paraId="2EA261A1"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 xml:space="preserve">dispose of the Company’s property, enter into transactions on behalf of the Company, issue powers of attorney, and open the Company’s settlement and other accounts with banks and other credit institutions (and, as provided for in law, with </w:t>
      </w:r>
      <w:proofErr w:type="spellStart"/>
      <w:r w:rsidRPr="0094356E">
        <w:rPr>
          <w:sz w:val="20"/>
          <w:szCs w:val="20"/>
          <w:lang w:val="en-US"/>
        </w:rPr>
        <w:t>organisations</w:t>
      </w:r>
      <w:proofErr w:type="spellEnd"/>
      <w:r w:rsidRPr="0094356E">
        <w:rPr>
          <w:sz w:val="20"/>
          <w:szCs w:val="20"/>
          <w:lang w:val="en-US"/>
        </w:rPr>
        <w:t xml:space="preserve"> that are professional participants in the securities market);</w:t>
      </w:r>
    </w:p>
    <w:p w14:paraId="188A9FA6" w14:textId="2A9B62ED"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issue orders, approve (accept) directives, local regulatory documents, and other internal documents of the Com</w:t>
      </w:r>
      <w:r w:rsidR="00E67CE1">
        <w:rPr>
          <w:sz w:val="20"/>
          <w:szCs w:val="20"/>
          <w:lang w:val="en-US"/>
        </w:rPr>
        <w:t xml:space="preserve">pany on the issues within his or </w:t>
      </w:r>
      <w:r w:rsidRPr="0094356E">
        <w:rPr>
          <w:sz w:val="20"/>
          <w:szCs w:val="20"/>
          <w:lang w:val="en-US"/>
        </w:rPr>
        <w:t xml:space="preserve">her </w:t>
      </w:r>
      <w:r w:rsidR="008A3997">
        <w:rPr>
          <w:sz w:val="20"/>
          <w:szCs w:val="20"/>
          <w:lang w:val="en-US"/>
        </w:rPr>
        <w:t>responsibility</w:t>
      </w:r>
      <w:r w:rsidRPr="0094356E">
        <w:rPr>
          <w:sz w:val="20"/>
          <w:szCs w:val="20"/>
          <w:lang w:val="en-US"/>
        </w:rPr>
        <w:t>, give instructions which shall be binding upon all employees of the Company;</w:t>
      </w:r>
    </w:p>
    <w:p w14:paraId="1CACD46F"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 xml:space="preserve">approve the Regulations for the Company’s branch offices and representative offices; </w:t>
      </w:r>
    </w:p>
    <w:p w14:paraId="6A56A0AE"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approve the Regulations on bonus payments of employees of the Company;</w:t>
      </w:r>
    </w:p>
    <w:p w14:paraId="7727DB38"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 xml:space="preserve">approve the </w:t>
      </w:r>
      <w:hyperlink r:id="rId10" w:history="1">
        <w:r w:rsidRPr="0094356E">
          <w:rPr>
            <w:sz w:val="20"/>
            <w:szCs w:val="20"/>
            <w:lang w:val="en-US"/>
          </w:rPr>
          <w:t>staff schedule</w:t>
        </w:r>
      </w:hyperlink>
      <w:r w:rsidRPr="0094356E">
        <w:rPr>
          <w:sz w:val="20"/>
          <w:szCs w:val="20"/>
          <w:lang w:val="en-US"/>
        </w:rPr>
        <w:t xml:space="preserve"> and official salaries of the Company’s employees in accordance with the general structure of the Company’s executive body, approve the method of calculation and assessment of key performance indicators (KPI) of the Company, their target values (adjusted values) and reports on their implementation;</w:t>
      </w:r>
    </w:p>
    <w:p w14:paraId="0430FEF0"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exercise the rights and perform the obligations of an employer in relation to the Company’s employees as provided for in labor law;</w:t>
      </w:r>
    </w:p>
    <w:p w14:paraId="010CCD69"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distribute duties among the deputies of the Company’s Director General;</w:t>
      </w:r>
    </w:p>
    <w:p w14:paraId="75D4CEC4"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prepare the business plan (adjusted business plan) and the report on the results of its implementation, and approve and adjust cash flows according to the list and values of control indicators of cash flow of the Company approved by the Board of Directors with the obligatory subsequent submission to the Board of Directors;</w:t>
      </w:r>
    </w:p>
    <w:p w14:paraId="4B08040D"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 xml:space="preserve">submit for review by the Company’s Board of Directors the reports on financial and business activities of the Company, reports on execution of decisions of the General Meeting and the Board of Directors; </w:t>
      </w:r>
    </w:p>
    <w:p w14:paraId="08C06D49"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not later than 45 (forty-five) days before the date of holding the Annual General Meeting submit for review by the Board of Directors the annual report, annual accounting (financial) statements of the Company, distribution of profit and loss of the Company;</w:t>
      </w:r>
    </w:p>
    <w:p w14:paraId="150341CA" w14:textId="77777777"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 xml:space="preserve">bear responsibility for </w:t>
      </w:r>
      <w:proofErr w:type="spellStart"/>
      <w:r w:rsidRPr="0094356E">
        <w:rPr>
          <w:sz w:val="20"/>
          <w:szCs w:val="20"/>
          <w:lang w:val="en-US"/>
        </w:rPr>
        <w:t>organising</w:t>
      </w:r>
      <w:proofErr w:type="spellEnd"/>
      <w:r w:rsidRPr="0094356E">
        <w:rPr>
          <w:sz w:val="20"/>
          <w:szCs w:val="20"/>
          <w:lang w:val="en-US"/>
        </w:rPr>
        <w:t xml:space="preserve"> the work with information constituting a state secret, and for creation of conditions for the state secrets protection;</w:t>
      </w:r>
    </w:p>
    <w:p w14:paraId="42C2F6B9" w14:textId="68CEDAE8" w:rsid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r w:rsidRPr="0094356E">
        <w:rPr>
          <w:sz w:val="20"/>
          <w:szCs w:val="20"/>
          <w:lang w:val="en-US"/>
        </w:rPr>
        <w:t xml:space="preserve">resolve other issues related to the Company’s day-to-day activities, except for any issues falling within the </w:t>
      </w:r>
      <w:r w:rsidR="008A3997">
        <w:rPr>
          <w:sz w:val="20"/>
          <w:szCs w:val="20"/>
          <w:lang w:val="en-US"/>
        </w:rPr>
        <w:t>responsibility</w:t>
      </w:r>
      <w:r w:rsidRPr="0094356E">
        <w:rPr>
          <w:sz w:val="20"/>
          <w:szCs w:val="20"/>
          <w:lang w:val="en-US"/>
        </w:rPr>
        <w:t xml:space="preserve"> of the General Meeting, the Board of Directors, and the Management Board of the Company;</w:t>
      </w:r>
    </w:p>
    <w:p w14:paraId="725C31DE" w14:textId="4C7FE1AF" w:rsidR="00E8257F" w:rsidRPr="0094356E"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0"/>
          <w:szCs w:val="20"/>
          <w:lang w:val="en-US"/>
        </w:rPr>
      </w:pPr>
      <w:proofErr w:type="gramStart"/>
      <w:r w:rsidRPr="0094356E">
        <w:rPr>
          <w:sz w:val="20"/>
          <w:szCs w:val="20"/>
          <w:lang w:val="en-US"/>
        </w:rPr>
        <w:t>perform</w:t>
      </w:r>
      <w:proofErr w:type="gramEnd"/>
      <w:r w:rsidRPr="0094356E">
        <w:rPr>
          <w:sz w:val="20"/>
          <w:szCs w:val="20"/>
          <w:lang w:val="en-US"/>
        </w:rPr>
        <w:t xml:space="preserve"> the functions of the Chairman of the Company’s Management Board.</w:t>
      </w:r>
    </w:p>
    <w:p w14:paraId="55F1F72D" w14:textId="77777777" w:rsidR="00E8257F" w:rsidRDefault="00E8257F" w:rsidP="00836FDA">
      <w:pPr>
        <w:numPr>
          <w:ilvl w:val="1"/>
          <w:numId w:val="31"/>
        </w:numPr>
        <w:pBdr>
          <w:top w:val="nil"/>
          <w:left w:val="nil"/>
          <w:bottom w:val="nil"/>
          <w:right w:val="nil"/>
          <w:between w:val="nil"/>
        </w:pBdr>
        <w:tabs>
          <w:tab w:val="left" w:pos="993"/>
        </w:tabs>
        <w:ind w:left="0" w:firstLine="567"/>
        <w:jc w:val="both"/>
        <w:rPr>
          <w:sz w:val="20"/>
          <w:szCs w:val="20"/>
          <w:lang w:val="en-US"/>
        </w:rPr>
      </w:pPr>
      <w:r w:rsidRPr="003F4897">
        <w:rPr>
          <w:sz w:val="20"/>
          <w:szCs w:val="20"/>
          <w:lang w:val="en-US"/>
        </w:rPr>
        <w:t>The Director General of the Company shall be elected by the Company’s Board of Directors by the majority of members of the Board of Director</w:t>
      </w:r>
      <w:r>
        <w:rPr>
          <w:sz w:val="20"/>
          <w:szCs w:val="20"/>
          <w:lang w:val="en-US"/>
        </w:rPr>
        <w:t>s participating in the meeting.</w:t>
      </w:r>
    </w:p>
    <w:p w14:paraId="3EA457FC" w14:textId="77777777" w:rsidR="00E8257F" w:rsidRPr="003F4897" w:rsidRDefault="00E8257F" w:rsidP="00836FDA">
      <w:pPr>
        <w:numPr>
          <w:ilvl w:val="1"/>
          <w:numId w:val="31"/>
        </w:numPr>
        <w:pBdr>
          <w:top w:val="nil"/>
          <w:left w:val="nil"/>
          <w:bottom w:val="nil"/>
          <w:right w:val="nil"/>
          <w:between w:val="nil"/>
        </w:pBdr>
        <w:tabs>
          <w:tab w:val="left" w:pos="993"/>
        </w:tabs>
        <w:ind w:left="0" w:firstLine="567"/>
        <w:jc w:val="both"/>
        <w:rPr>
          <w:sz w:val="20"/>
          <w:szCs w:val="20"/>
          <w:lang w:val="en-US"/>
        </w:rPr>
      </w:pPr>
      <w:r w:rsidRPr="003F4897">
        <w:rPr>
          <w:sz w:val="20"/>
          <w:szCs w:val="20"/>
          <w:lang w:val="en-US"/>
        </w:rPr>
        <w:t>The Company's Management Board shall act on the basis of these Articles of Association and the Regulations on the Management Board approved by the General Meeting of Shareholders, which establish the terms and procedure for convening and holding its meetings and the procedure of decision-making.</w:t>
      </w:r>
    </w:p>
    <w:p w14:paraId="41D021D5" w14:textId="646BF85B" w:rsidR="00E8257F" w:rsidRPr="00CA70AE" w:rsidRDefault="00E8257F" w:rsidP="00836FDA">
      <w:pPr>
        <w:widowControl w:val="0"/>
        <w:numPr>
          <w:ilvl w:val="1"/>
          <w:numId w:val="31"/>
        </w:numPr>
        <w:pBdr>
          <w:top w:val="nil"/>
          <w:left w:val="nil"/>
          <w:bottom w:val="nil"/>
          <w:right w:val="nil"/>
          <w:between w:val="nil"/>
        </w:pBdr>
        <w:tabs>
          <w:tab w:val="left" w:pos="993"/>
        </w:tabs>
        <w:ind w:left="0" w:right="-83" w:firstLine="567"/>
        <w:jc w:val="both"/>
        <w:rPr>
          <w:sz w:val="20"/>
          <w:szCs w:val="20"/>
          <w:lang w:val="en-US"/>
        </w:rPr>
      </w:pPr>
      <w:r w:rsidRPr="00CA70AE">
        <w:rPr>
          <w:sz w:val="20"/>
          <w:szCs w:val="20"/>
          <w:lang w:val="en-US"/>
        </w:rPr>
        <w:t xml:space="preserve">The following issues shall fall under the </w:t>
      </w:r>
      <w:r w:rsidR="00220A9A">
        <w:rPr>
          <w:sz w:val="20"/>
          <w:szCs w:val="20"/>
          <w:lang w:val="en-US"/>
        </w:rPr>
        <w:t>responsibility</w:t>
      </w:r>
      <w:r>
        <w:rPr>
          <w:sz w:val="20"/>
          <w:szCs w:val="20"/>
          <w:lang w:val="en-US"/>
        </w:rPr>
        <w:t xml:space="preserve"> of the Management Board:</w:t>
      </w:r>
    </w:p>
    <w:p w14:paraId="3A52F684" w14:textId="77777777" w:rsidR="0094356E" w:rsidRDefault="00E8257F" w:rsidP="00836FDA">
      <w:pPr>
        <w:pStyle w:val="Default"/>
        <w:numPr>
          <w:ilvl w:val="0"/>
          <w:numId w:val="34"/>
        </w:numPr>
        <w:ind w:left="0" w:firstLine="567"/>
        <w:jc w:val="both"/>
        <w:rPr>
          <w:sz w:val="20"/>
          <w:szCs w:val="20"/>
          <w:lang w:val="en-US"/>
        </w:rPr>
      </w:pPr>
      <w:r w:rsidRPr="00CA70AE">
        <w:rPr>
          <w:sz w:val="20"/>
          <w:szCs w:val="20"/>
          <w:lang w:val="en-US"/>
        </w:rPr>
        <w:t xml:space="preserve">elaboration and submission for consideration by the Board of Directors of perspective plans on implementation of </w:t>
      </w:r>
      <w:r w:rsidRPr="001C2289">
        <w:rPr>
          <w:sz w:val="20"/>
          <w:szCs w:val="20"/>
          <w:lang w:val="en-US"/>
        </w:rPr>
        <w:t>the b</w:t>
      </w:r>
      <w:r w:rsidR="0094356E">
        <w:rPr>
          <w:sz w:val="20"/>
          <w:szCs w:val="20"/>
          <w:lang w:val="en-US"/>
        </w:rPr>
        <w:t>asic activities of the Company;</w:t>
      </w:r>
    </w:p>
    <w:p w14:paraId="380DD32C" w14:textId="77777777" w:rsidR="0094356E" w:rsidRDefault="00E8257F" w:rsidP="00836FDA">
      <w:pPr>
        <w:pStyle w:val="Default"/>
        <w:numPr>
          <w:ilvl w:val="0"/>
          <w:numId w:val="34"/>
        </w:numPr>
        <w:ind w:left="0" w:firstLine="567"/>
        <w:jc w:val="both"/>
        <w:rPr>
          <w:sz w:val="20"/>
          <w:szCs w:val="20"/>
          <w:lang w:val="en-US"/>
        </w:rPr>
      </w:pPr>
      <w:r w:rsidRPr="0094356E">
        <w:rPr>
          <w:sz w:val="20"/>
          <w:szCs w:val="20"/>
          <w:lang w:val="en-US"/>
        </w:rPr>
        <w:t>preparation of the Annual Report of the Company, the report on fulfillment by the Management Board of decisions of the General Meetings of Shareholders and of the Board of Directors of the Company;</w:t>
      </w:r>
    </w:p>
    <w:p w14:paraId="224FA940" w14:textId="47CDFBEF" w:rsidR="0094356E" w:rsidRDefault="00E8257F" w:rsidP="00836FDA">
      <w:pPr>
        <w:pStyle w:val="Default"/>
        <w:numPr>
          <w:ilvl w:val="0"/>
          <w:numId w:val="34"/>
        </w:numPr>
        <w:ind w:left="0" w:firstLine="567"/>
        <w:jc w:val="both"/>
        <w:rPr>
          <w:sz w:val="20"/>
          <w:szCs w:val="20"/>
          <w:lang w:val="en-US"/>
        </w:rPr>
      </w:pPr>
      <w:r w:rsidRPr="0094356E">
        <w:rPr>
          <w:sz w:val="20"/>
          <w:szCs w:val="20"/>
          <w:lang w:val="en-US"/>
        </w:rPr>
        <w:t xml:space="preserve">consideration of reports of deputies Director General of the Company, heads of structural divisions of the Company about results of implementation of approved plans, </w:t>
      </w:r>
      <w:proofErr w:type="spellStart"/>
      <w:r w:rsidRPr="0094356E">
        <w:rPr>
          <w:sz w:val="20"/>
          <w:szCs w:val="20"/>
          <w:lang w:val="en-US"/>
        </w:rPr>
        <w:t>program</w:t>
      </w:r>
      <w:r w:rsidR="00E67CE1">
        <w:rPr>
          <w:sz w:val="20"/>
          <w:szCs w:val="20"/>
          <w:lang w:val="en-US"/>
        </w:rPr>
        <w:t>me</w:t>
      </w:r>
      <w:r w:rsidRPr="0094356E">
        <w:rPr>
          <w:sz w:val="20"/>
          <w:szCs w:val="20"/>
          <w:lang w:val="en-US"/>
        </w:rPr>
        <w:t>s</w:t>
      </w:r>
      <w:proofErr w:type="spellEnd"/>
      <w:r w:rsidRPr="0094356E">
        <w:rPr>
          <w:sz w:val="20"/>
          <w:szCs w:val="20"/>
          <w:lang w:val="en-US"/>
        </w:rPr>
        <w:t>, instructions, consideration of reports, documents and other information about the activities of the Company and its subsid</w:t>
      </w:r>
      <w:r w:rsidR="0094356E" w:rsidRPr="0094356E">
        <w:rPr>
          <w:sz w:val="20"/>
          <w:szCs w:val="20"/>
          <w:lang w:val="en-US"/>
        </w:rPr>
        <w:t>iaries and dependent companies;</w:t>
      </w:r>
    </w:p>
    <w:p w14:paraId="0DE8BA99" w14:textId="77777777" w:rsidR="0094356E" w:rsidRDefault="00E8257F" w:rsidP="00836FDA">
      <w:pPr>
        <w:pStyle w:val="Default"/>
        <w:numPr>
          <w:ilvl w:val="0"/>
          <w:numId w:val="34"/>
        </w:numPr>
        <w:ind w:left="0" w:firstLine="567"/>
        <w:jc w:val="both"/>
        <w:rPr>
          <w:sz w:val="20"/>
          <w:szCs w:val="20"/>
          <w:lang w:val="en-US"/>
        </w:rPr>
      </w:pPr>
      <w:r w:rsidRPr="0094356E">
        <w:rPr>
          <w:sz w:val="20"/>
          <w:szCs w:val="20"/>
          <w:lang w:val="en-US"/>
        </w:rPr>
        <w:t>establishment of social benefits and guarantee</w:t>
      </w:r>
      <w:r w:rsidR="0094356E" w:rsidRPr="0094356E">
        <w:rPr>
          <w:sz w:val="20"/>
          <w:szCs w:val="20"/>
          <w:lang w:val="en-US"/>
        </w:rPr>
        <w:t>s for employees of the Company;</w:t>
      </w:r>
    </w:p>
    <w:p w14:paraId="42594489" w14:textId="77777777" w:rsidR="00220A9A" w:rsidRDefault="00E8257F" w:rsidP="00836FDA">
      <w:pPr>
        <w:pStyle w:val="Default"/>
        <w:numPr>
          <w:ilvl w:val="0"/>
          <w:numId w:val="34"/>
        </w:numPr>
        <w:ind w:left="0" w:firstLine="567"/>
        <w:jc w:val="both"/>
        <w:rPr>
          <w:sz w:val="20"/>
          <w:szCs w:val="20"/>
          <w:lang w:val="en-US"/>
        </w:rPr>
      </w:pPr>
      <w:r w:rsidRPr="0094356E">
        <w:rPr>
          <w:sz w:val="20"/>
          <w:szCs w:val="20"/>
          <w:lang w:val="en-US"/>
        </w:rPr>
        <w:t xml:space="preserve">taking decisions on the issues referred to the </w:t>
      </w:r>
      <w:r w:rsidR="00220A9A">
        <w:rPr>
          <w:sz w:val="20"/>
          <w:szCs w:val="20"/>
          <w:lang w:val="en-US"/>
        </w:rPr>
        <w:t>responsibility</w:t>
      </w:r>
      <w:r w:rsidRPr="0094356E">
        <w:rPr>
          <w:sz w:val="20"/>
          <w:szCs w:val="20"/>
          <w:lang w:val="en-US"/>
        </w:rPr>
        <w:t xml:space="preserve"> of the supreme management bodies of the entities, 100 (one hundred) percent of the </w:t>
      </w:r>
      <w:proofErr w:type="spellStart"/>
      <w:r w:rsidRPr="0094356E">
        <w:rPr>
          <w:sz w:val="20"/>
          <w:szCs w:val="20"/>
          <w:lang w:val="en-US"/>
        </w:rPr>
        <w:t>authorised</w:t>
      </w:r>
      <w:proofErr w:type="spellEnd"/>
      <w:r w:rsidRPr="0094356E">
        <w:rPr>
          <w:sz w:val="20"/>
          <w:szCs w:val="20"/>
          <w:lang w:val="en-US"/>
        </w:rPr>
        <w:t xml:space="preserve"> capital of which is owned by the Company (including subparagraphs 33, 34 of paragraph 15.1. of Article 15 of </w:t>
      </w:r>
      <w:r w:rsidR="0094356E" w:rsidRPr="0094356E">
        <w:rPr>
          <w:sz w:val="20"/>
          <w:szCs w:val="20"/>
          <w:lang w:val="en-US"/>
        </w:rPr>
        <w:t>these Articles of Association);</w:t>
      </w:r>
    </w:p>
    <w:p w14:paraId="3ABAE2A4" w14:textId="75A71E26" w:rsidR="0094356E" w:rsidRPr="00220A9A" w:rsidRDefault="00E8257F" w:rsidP="00836FDA">
      <w:pPr>
        <w:pStyle w:val="Default"/>
        <w:numPr>
          <w:ilvl w:val="0"/>
          <w:numId w:val="34"/>
        </w:numPr>
        <w:ind w:left="0" w:firstLine="567"/>
        <w:jc w:val="both"/>
        <w:rPr>
          <w:sz w:val="20"/>
          <w:szCs w:val="20"/>
          <w:lang w:val="en-US"/>
        </w:rPr>
      </w:pPr>
      <w:r w:rsidRPr="00220A9A">
        <w:rPr>
          <w:sz w:val="20"/>
          <w:szCs w:val="20"/>
          <w:lang w:val="en-US"/>
        </w:rPr>
        <w:t xml:space="preserve">taking decisions on entering into transactions, the subject of which is property, works and services which cost makes from 5 (five) to 25 (twenty-five) percent of the </w:t>
      </w:r>
      <w:r w:rsidR="00220A9A" w:rsidRPr="00220A9A">
        <w:rPr>
          <w:sz w:val="20"/>
          <w:szCs w:val="20"/>
          <w:lang w:val="en-US"/>
        </w:rPr>
        <w:t>balance</w:t>
      </w:r>
      <w:r w:rsidRPr="00220A9A">
        <w:rPr>
          <w:sz w:val="20"/>
          <w:szCs w:val="20"/>
          <w:lang w:val="en-US"/>
        </w:rPr>
        <w:t xml:space="preserve"> value of the Company’s assets according to accounting statements on the last reporting date (except for the cases stipulated by subparagraph 35 of paragraph 15.1 of </w:t>
      </w:r>
      <w:r w:rsidR="0094356E" w:rsidRPr="00220A9A">
        <w:rPr>
          <w:sz w:val="20"/>
          <w:szCs w:val="20"/>
          <w:lang w:val="en-US"/>
        </w:rPr>
        <w:t>these Articles of Association);</w:t>
      </w:r>
    </w:p>
    <w:p w14:paraId="6E44B27D" w14:textId="77777777" w:rsidR="0094356E" w:rsidRDefault="00E8257F" w:rsidP="00836FDA">
      <w:pPr>
        <w:pStyle w:val="Default"/>
        <w:numPr>
          <w:ilvl w:val="0"/>
          <w:numId w:val="34"/>
        </w:numPr>
        <w:ind w:left="0" w:firstLine="567"/>
        <w:jc w:val="both"/>
        <w:rPr>
          <w:sz w:val="20"/>
          <w:szCs w:val="20"/>
          <w:lang w:val="en-US"/>
        </w:rPr>
      </w:pPr>
      <w:r w:rsidRPr="0094356E">
        <w:rPr>
          <w:sz w:val="20"/>
          <w:szCs w:val="20"/>
          <w:lang w:val="en-US"/>
        </w:rPr>
        <w:t>effective risk management within current activities of the Company; approval of budget for risk management in the Company within the limits approved by the decision of the Board of Directors of the Company; resolution of cross-functional (performed by several structural u</w:t>
      </w:r>
      <w:r w:rsidR="0094356E" w:rsidRPr="0094356E">
        <w:rPr>
          <w:sz w:val="20"/>
          <w:szCs w:val="20"/>
          <w:lang w:val="en-US"/>
        </w:rPr>
        <w:t>nits) tasks of risk management;</w:t>
      </w:r>
    </w:p>
    <w:p w14:paraId="61337D80" w14:textId="051E08E7" w:rsidR="0094356E" w:rsidRDefault="00E8257F" w:rsidP="00836FDA">
      <w:pPr>
        <w:pStyle w:val="Default"/>
        <w:numPr>
          <w:ilvl w:val="0"/>
          <w:numId w:val="34"/>
        </w:numPr>
        <w:ind w:left="0" w:firstLine="567"/>
        <w:jc w:val="both"/>
        <w:rPr>
          <w:sz w:val="20"/>
          <w:szCs w:val="20"/>
          <w:lang w:val="en-US"/>
        </w:rPr>
      </w:pPr>
      <w:r w:rsidRPr="0094356E">
        <w:rPr>
          <w:sz w:val="20"/>
          <w:szCs w:val="20"/>
          <w:lang w:val="en-US"/>
        </w:rPr>
        <w:t xml:space="preserve">preparation of the business plan (adjusted business-plan) and the quarterly report on its implementation (for the first quarter, first </w:t>
      </w:r>
      <w:r w:rsidR="008A3997">
        <w:rPr>
          <w:sz w:val="20"/>
          <w:szCs w:val="20"/>
          <w:lang w:val="en-US"/>
        </w:rPr>
        <w:t>six</w:t>
      </w:r>
      <w:r w:rsidRPr="0094356E">
        <w:rPr>
          <w:sz w:val="20"/>
          <w:szCs w:val="20"/>
          <w:lang w:val="en-US"/>
        </w:rPr>
        <w:t>, nine months, the financial year);</w:t>
      </w:r>
    </w:p>
    <w:p w14:paraId="0A5639EC" w14:textId="0F628353" w:rsidR="00E8257F" w:rsidRPr="0094356E" w:rsidRDefault="00E8257F" w:rsidP="00836FDA">
      <w:pPr>
        <w:pStyle w:val="Default"/>
        <w:numPr>
          <w:ilvl w:val="0"/>
          <w:numId w:val="34"/>
        </w:numPr>
        <w:ind w:left="0" w:firstLine="567"/>
        <w:jc w:val="both"/>
        <w:rPr>
          <w:sz w:val="20"/>
          <w:szCs w:val="20"/>
          <w:lang w:val="en-US"/>
        </w:rPr>
      </w:pPr>
      <w:proofErr w:type="gramStart"/>
      <w:r w:rsidRPr="0094356E">
        <w:rPr>
          <w:sz w:val="20"/>
          <w:szCs w:val="20"/>
          <w:lang w:val="en-US"/>
        </w:rPr>
        <w:lastRenderedPageBreak/>
        <w:t>other</w:t>
      </w:r>
      <w:proofErr w:type="gramEnd"/>
      <w:r w:rsidRPr="0094356E">
        <w:rPr>
          <w:sz w:val="20"/>
          <w:szCs w:val="20"/>
          <w:lang w:val="en-US"/>
        </w:rPr>
        <w:t xml:space="preserve"> issues of current activities of the Company in accordance with the decisions of the General Meeting of Shareholders, the Board of Directors of the Company and issues presented to the Management Board for review by the Company's Director General.</w:t>
      </w:r>
    </w:p>
    <w:p w14:paraId="28F8BDAC" w14:textId="77777777" w:rsidR="00E8257F" w:rsidRDefault="00E8257F" w:rsidP="00E8257F">
      <w:pPr>
        <w:widowControl w:val="0"/>
        <w:ind w:right="-83" w:firstLine="567"/>
        <w:jc w:val="both"/>
        <w:rPr>
          <w:sz w:val="20"/>
          <w:szCs w:val="20"/>
          <w:lang w:val="en-US"/>
        </w:rPr>
      </w:pPr>
      <w:r w:rsidRPr="00B1565E">
        <w:rPr>
          <w:sz w:val="20"/>
          <w:szCs w:val="20"/>
          <w:lang w:val="en-US"/>
        </w:rPr>
        <w:t>21.7. The quantitative composition of the Management Board may not be less than 3 (three) persons and shall be determined by the decis</w:t>
      </w:r>
      <w:r>
        <w:rPr>
          <w:sz w:val="20"/>
          <w:szCs w:val="20"/>
          <w:lang w:val="en-US"/>
        </w:rPr>
        <w:t>ion of the Board of Directors.</w:t>
      </w:r>
    </w:p>
    <w:p w14:paraId="69912608" w14:textId="77777777" w:rsidR="00E8257F" w:rsidRPr="00B1565E" w:rsidRDefault="00E8257F" w:rsidP="00E8257F">
      <w:pPr>
        <w:widowControl w:val="0"/>
        <w:ind w:right="-83" w:firstLine="567"/>
        <w:jc w:val="both"/>
        <w:rPr>
          <w:sz w:val="20"/>
          <w:szCs w:val="20"/>
          <w:lang w:val="en-US"/>
        </w:rPr>
      </w:pPr>
      <w:r w:rsidRPr="00B1565E">
        <w:rPr>
          <w:sz w:val="20"/>
          <w:szCs w:val="20"/>
          <w:lang w:val="en-US"/>
        </w:rPr>
        <w:t>The members of the Management Board</w:t>
      </w:r>
      <w:r>
        <w:rPr>
          <w:sz w:val="20"/>
          <w:szCs w:val="20"/>
          <w:lang w:val="en-US"/>
        </w:rPr>
        <w:t xml:space="preserve"> of the Company </w:t>
      </w:r>
      <w:r w:rsidRPr="00B1565E">
        <w:rPr>
          <w:sz w:val="20"/>
          <w:szCs w:val="20"/>
          <w:lang w:val="en-US"/>
        </w:rPr>
        <w:t>shall be elected by the Board of Directors</w:t>
      </w:r>
      <w:r>
        <w:rPr>
          <w:sz w:val="20"/>
          <w:szCs w:val="20"/>
          <w:lang w:val="en-US"/>
        </w:rPr>
        <w:t xml:space="preserve"> of the Company</w:t>
      </w:r>
      <w:r w:rsidRPr="00B1565E">
        <w:rPr>
          <w:sz w:val="20"/>
          <w:szCs w:val="20"/>
          <w:lang w:val="en-US"/>
        </w:rPr>
        <w:t xml:space="preserve"> on the proposal of the Director General. </w:t>
      </w:r>
    </w:p>
    <w:p w14:paraId="006CE3BE" w14:textId="77777777" w:rsidR="00E8257F" w:rsidRPr="00B1565E" w:rsidRDefault="00E8257F" w:rsidP="00E8257F">
      <w:pPr>
        <w:widowControl w:val="0"/>
        <w:ind w:right="-83" w:firstLine="567"/>
        <w:jc w:val="both"/>
        <w:rPr>
          <w:sz w:val="20"/>
          <w:szCs w:val="20"/>
          <w:lang w:val="en-US"/>
        </w:rPr>
      </w:pPr>
      <w:r w:rsidRPr="00B1565E">
        <w:rPr>
          <w:sz w:val="20"/>
          <w:szCs w:val="20"/>
          <w:lang w:val="en-US"/>
        </w:rPr>
        <w:t>In case of rejection by the Board of Directors of the Company of the candidates to the Management Board of the Company proposed by the Director General, the Board of Directors of the Company shall be entitled to elect to the Management Board the candidates proposed by a member (members) of the Board of Directors of the Company.</w:t>
      </w:r>
    </w:p>
    <w:p w14:paraId="6C699389" w14:textId="77777777" w:rsidR="00E8257F" w:rsidRPr="00082FD5" w:rsidRDefault="00E8257F" w:rsidP="00E8257F">
      <w:pPr>
        <w:widowControl w:val="0"/>
        <w:tabs>
          <w:tab w:val="left" w:pos="993"/>
        </w:tabs>
        <w:ind w:right="-83" w:firstLine="567"/>
        <w:jc w:val="both"/>
        <w:rPr>
          <w:sz w:val="20"/>
          <w:szCs w:val="20"/>
          <w:lang w:val="en-US"/>
        </w:rPr>
      </w:pPr>
      <w:r w:rsidRPr="00082FD5">
        <w:rPr>
          <w:sz w:val="20"/>
          <w:szCs w:val="20"/>
          <w:lang w:val="en-US"/>
        </w:rPr>
        <w:t>21.8 The Management Boa</w:t>
      </w:r>
      <w:r>
        <w:rPr>
          <w:sz w:val="20"/>
          <w:szCs w:val="20"/>
          <w:lang w:val="en-US"/>
        </w:rPr>
        <w:t xml:space="preserve">rd shall be deemed </w:t>
      </w:r>
      <w:proofErr w:type="spellStart"/>
      <w:r>
        <w:rPr>
          <w:sz w:val="20"/>
          <w:szCs w:val="20"/>
          <w:lang w:val="en-US"/>
        </w:rPr>
        <w:t>authoris</w:t>
      </w:r>
      <w:r w:rsidRPr="00082FD5">
        <w:rPr>
          <w:sz w:val="20"/>
          <w:szCs w:val="20"/>
          <w:lang w:val="en-US"/>
        </w:rPr>
        <w:t>ed</w:t>
      </w:r>
      <w:proofErr w:type="spellEnd"/>
      <w:r w:rsidRPr="00082FD5">
        <w:rPr>
          <w:sz w:val="20"/>
          <w:szCs w:val="20"/>
          <w:lang w:val="en-US"/>
        </w:rPr>
        <w:t>, if not less than half of the elected members of the Management Board participates in the meeting (in absentee voting).</w:t>
      </w:r>
    </w:p>
    <w:p w14:paraId="294DF2B9" w14:textId="77777777" w:rsidR="00E8257F" w:rsidRDefault="00E8257F" w:rsidP="00E8257F">
      <w:pPr>
        <w:widowControl w:val="0"/>
        <w:tabs>
          <w:tab w:val="left" w:pos="993"/>
        </w:tabs>
        <w:ind w:right="-83" w:firstLine="567"/>
        <w:jc w:val="both"/>
        <w:rPr>
          <w:sz w:val="20"/>
          <w:szCs w:val="20"/>
          <w:lang w:val="en-US"/>
        </w:rPr>
      </w:pPr>
      <w:r w:rsidRPr="00DD52D5">
        <w:rPr>
          <w:sz w:val="20"/>
          <w:szCs w:val="20"/>
          <w:lang w:val="en-US"/>
        </w:rPr>
        <w:t xml:space="preserve">21.9. </w:t>
      </w:r>
      <w:r w:rsidRPr="00082FD5">
        <w:rPr>
          <w:sz w:val="20"/>
          <w:szCs w:val="20"/>
          <w:lang w:val="en-US"/>
        </w:rPr>
        <w:t>All decisions shall be made by the Management Board by a simple majority of votes of those members of the Management Board present at the meeting (participating in absentee voting). In the case of an equality of votes, the Chairperson of the Management Bo</w:t>
      </w:r>
      <w:r>
        <w:rPr>
          <w:sz w:val="20"/>
          <w:szCs w:val="20"/>
          <w:lang w:val="en-US"/>
        </w:rPr>
        <w:t>ard shall have a deciding vote.</w:t>
      </w:r>
    </w:p>
    <w:p w14:paraId="2E655D47" w14:textId="77777777" w:rsidR="00E8257F" w:rsidRPr="00082FD5" w:rsidRDefault="00E8257F" w:rsidP="00E8257F">
      <w:pPr>
        <w:widowControl w:val="0"/>
        <w:tabs>
          <w:tab w:val="left" w:pos="993"/>
        </w:tabs>
        <w:ind w:right="-83" w:firstLine="567"/>
        <w:jc w:val="both"/>
        <w:rPr>
          <w:sz w:val="20"/>
          <w:szCs w:val="20"/>
          <w:lang w:val="en-US"/>
        </w:rPr>
      </w:pPr>
      <w:r>
        <w:rPr>
          <w:sz w:val="20"/>
          <w:szCs w:val="20"/>
          <w:lang w:val="en-US"/>
        </w:rPr>
        <w:t xml:space="preserve">21.10. </w:t>
      </w:r>
      <w:r w:rsidRPr="00082FD5">
        <w:rPr>
          <w:sz w:val="20"/>
          <w:szCs w:val="20"/>
          <w:lang w:val="en-US"/>
        </w:rPr>
        <w:t xml:space="preserve">Any transfer of the right to vote by a member of the Management Board to another person, including another member of the Management Board, is not allowed. </w:t>
      </w:r>
    </w:p>
    <w:p w14:paraId="01B83DDF" w14:textId="77777777" w:rsidR="00E8257F" w:rsidRPr="001C2289" w:rsidRDefault="00E8257F" w:rsidP="00E8257F">
      <w:pPr>
        <w:widowControl w:val="0"/>
        <w:tabs>
          <w:tab w:val="left" w:pos="993"/>
        </w:tabs>
        <w:ind w:right="-83" w:firstLine="567"/>
        <w:jc w:val="both"/>
        <w:rPr>
          <w:sz w:val="20"/>
          <w:szCs w:val="20"/>
          <w:lang w:val="en-US"/>
        </w:rPr>
      </w:pPr>
      <w:r w:rsidRPr="00082FD5">
        <w:rPr>
          <w:sz w:val="20"/>
          <w:szCs w:val="20"/>
          <w:lang w:val="en-US"/>
        </w:rPr>
        <w:t xml:space="preserve">21.11. The rights and obligations of the Director General and the members of the Management Board in relation to managing the Company’s day-to-day activities shall be subject to the laws of the Russian Federation, these Articles of Association, and </w:t>
      </w:r>
      <w:r w:rsidRPr="001C2289">
        <w:rPr>
          <w:sz w:val="20"/>
          <w:szCs w:val="20"/>
          <w:lang w:val="en-US"/>
        </w:rPr>
        <w:t>the employment contract between each of them and the Company.</w:t>
      </w:r>
    </w:p>
    <w:p w14:paraId="142A35A8" w14:textId="77777777" w:rsidR="00E8257F" w:rsidRPr="001C2289" w:rsidRDefault="00E8257F" w:rsidP="00E8257F">
      <w:pPr>
        <w:widowControl w:val="0"/>
        <w:tabs>
          <w:tab w:val="left" w:pos="993"/>
        </w:tabs>
        <w:ind w:right="-83" w:firstLine="567"/>
        <w:jc w:val="both"/>
        <w:rPr>
          <w:sz w:val="20"/>
          <w:szCs w:val="20"/>
          <w:lang w:val="en-US"/>
        </w:rPr>
      </w:pPr>
      <w:r w:rsidRPr="001C2289">
        <w:rPr>
          <w:sz w:val="20"/>
          <w:szCs w:val="20"/>
          <w:lang w:val="en-US"/>
        </w:rPr>
        <w:t xml:space="preserve">21.12. The Director General of the Company and the members of the Management Board may not simultaneously hold office in other </w:t>
      </w:r>
      <w:proofErr w:type="spellStart"/>
      <w:r w:rsidRPr="001C2289">
        <w:rPr>
          <w:sz w:val="20"/>
          <w:szCs w:val="20"/>
          <w:lang w:val="en-US"/>
        </w:rPr>
        <w:t>organi</w:t>
      </w:r>
      <w:r>
        <w:rPr>
          <w:sz w:val="20"/>
          <w:szCs w:val="20"/>
          <w:lang w:val="en-US"/>
        </w:rPr>
        <w:t>s</w:t>
      </w:r>
      <w:r w:rsidRPr="001C2289">
        <w:rPr>
          <w:sz w:val="20"/>
          <w:szCs w:val="20"/>
          <w:lang w:val="en-US"/>
        </w:rPr>
        <w:t>ations’</w:t>
      </w:r>
      <w:proofErr w:type="spellEnd"/>
      <w:r w:rsidRPr="001C2289">
        <w:rPr>
          <w:sz w:val="20"/>
          <w:szCs w:val="20"/>
          <w:lang w:val="en-US"/>
        </w:rPr>
        <w:t xml:space="preserve"> management bodies or have any other gainful employment at other </w:t>
      </w:r>
      <w:proofErr w:type="spellStart"/>
      <w:r w:rsidRPr="001C2289">
        <w:rPr>
          <w:sz w:val="20"/>
          <w:szCs w:val="20"/>
          <w:lang w:val="en-US"/>
        </w:rPr>
        <w:t>organisations</w:t>
      </w:r>
      <w:proofErr w:type="spellEnd"/>
      <w:r w:rsidRPr="001C2289">
        <w:rPr>
          <w:sz w:val="20"/>
          <w:szCs w:val="20"/>
          <w:lang w:val="en-US"/>
        </w:rPr>
        <w:t xml:space="preserve"> without the consent of the Company’s Board of Directors.</w:t>
      </w:r>
    </w:p>
    <w:p w14:paraId="325936DD" w14:textId="77777777" w:rsidR="00E8257F" w:rsidRDefault="00E8257F" w:rsidP="00E8257F">
      <w:pPr>
        <w:tabs>
          <w:tab w:val="left" w:pos="993"/>
        </w:tabs>
        <w:ind w:right="-83" w:firstLine="567"/>
        <w:jc w:val="both"/>
        <w:rPr>
          <w:sz w:val="20"/>
          <w:szCs w:val="20"/>
          <w:lang w:val="en-US"/>
        </w:rPr>
      </w:pPr>
      <w:r w:rsidRPr="001C2289">
        <w:rPr>
          <w:sz w:val="20"/>
          <w:szCs w:val="20"/>
          <w:lang w:val="en-US"/>
        </w:rPr>
        <w:t>21.13. The employment contract with the Director General and members of the Management Board on behalf of the Company shall be signed by the Chairman of the Company’s Board of Directors or the</w:t>
      </w:r>
      <w:r>
        <w:rPr>
          <w:sz w:val="20"/>
          <w:szCs w:val="20"/>
          <w:lang w:val="en-US"/>
        </w:rPr>
        <w:t xml:space="preserve"> person </w:t>
      </w:r>
      <w:proofErr w:type="spellStart"/>
      <w:r>
        <w:rPr>
          <w:sz w:val="20"/>
          <w:szCs w:val="20"/>
          <w:lang w:val="en-US"/>
        </w:rPr>
        <w:t>authoris</w:t>
      </w:r>
      <w:r w:rsidRPr="00082FD5">
        <w:rPr>
          <w:sz w:val="20"/>
          <w:szCs w:val="20"/>
          <w:lang w:val="en-US"/>
        </w:rPr>
        <w:t>ed</w:t>
      </w:r>
      <w:proofErr w:type="spellEnd"/>
      <w:r w:rsidRPr="00082FD5">
        <w:rPr>
          <w:sz w:val="20"/>
          <w:szCs w:val="20"/>
          <w:lang w:val="en-US"/>
        </w:rPr>
        <w:t xml:space="preserve"> by th</w:t>
      </w:r>
      <w:r>
        <w:rPr>
          <w:sz w:val="20"/>
          <w:szCs w:val="20"/>
          <w:lang w:val="en-US"/>
        </w:rPr>
        <w:t>e Company’s Board of Directors.</w:t>
      </w:r>
    </w:p>
    <w:p w14:paraId="239A9C0C" w14:textId="77777777" w:rsidR="00E8257F" w:rsidRPr="007E0C96" w:rsidRDefault="00E8257F" w:rsidP="00E8257F">
      <w:pPr>
        <w:tabs>
          <w:tab w:val="left" w:pos="-426"/>
          <w:tab w:val="left" w:pos="-284"/>
          <w:tab w:val="left" w:pos="993"/>
        </w:tabs>
        <w:ind w:right="-83" w:firstLine="567"/>
        <w:jc w:val="both"/>
        <w:rPr>
          <w:sz w:val="20"/>
          <w:szCs w:val="20"/>
          <w:lang w:val="en-US"/>
        </w:rPr>
      </w:pPr>
      <w:r w:rsidRPr="007E0C96">
        <w:rPr>
          <w:sz w:val="20"/>
          <w:szCs w:val="20"/>
          <w:lang w:val="en-US"/>
        </w:rPr>
        <w:t>21.14. The ter</w:t>
      </w:r>
      <w:r>
        <w:rPr>
          <w:sz w:val="20"/>
          <w:szCs w:val="20"/>
          <w:lang w:val="en-US"/>
        </w:rPr>
        <w:t xml:space="preserve">ms of the employment contract, </w:t>
      </w:r>
      <w:r w:rsidRPr="007E0C96">
        <w:rPr>
          <w:sz w:val="20"/>
          <w:szCs w:val="20"/>
          <w:lang w:val="en-US"/>
        </w:rPr>
        <w:t>including its part related to</w:t>
      </w:r>
      <w:r>
        <w:rPr>
          <w:sz w:val="20"/>
          <w:szCs w:val="20"/>
          <w:lang w:val="en-US"/>
        </w:rPr>
        <w:t xml:space="preserve"> the </w:t>
      </w:r>
      <w:r w:rsidRPr="007E0C96">
        <w:rPr>
          <w:sz w:val="20"/>
          <w:szCs w:val="20"/>
          <w:lang w:val="en-US"/>
        </w:rPr>
        <w:t xml:space="preserve">term of </w:t>
      </w:r>
      <w:r>
        <w:rPr>
          <w:sz w:val="20"/>
          <w:szCs w:val="20"/>
          <w:lang w:val="en-US"/>
        </w:rPr>
        <w:t xml:space="preserve">powers, </w:t>
      </w:r>
      <w:r w:rsidRPr="007E0C96">
        <w:rPr>
          <w:sz w:val="20"/>
          <w:szCs w:val="20"/>
          <w:lang w:val="en-US"/>
        </w:rPr>
        <w:t>shall be determined by the Board of</w:t>
      </w:r>
      <w:r>
        <w:rPr>
          <w:sz w:val="20"/>
          <w:szCs w:val="20"/>
          <w:lang w:val="en-US"/>
        </w:rPr>
        <w:t xml:space="preserve"> Directors, or a person </w:t>
      </w:r>
      <w:proofErr w:type="spellStart"/>
      <w:r>
        <w:rPr>
          <w:sz w:val="20"/>
          <w:szCs w:val="20"/>
          <w:lang w:val="en-US"/>
        </w:rPr>
        <w:t>authoris</w:t>
      </w:r>
      <w:r w:rsidRPr="007E0C96">
        <w:rPr>
          <w:sz w:val="20"/>
          <w:szCs w:val="20"/>
          <w:lang w:val="en-US"/>
        </w:rPr>
        <w:t>ed</w:t>
      </w:r>
      <w:proofErr w:type="spellEnd"/>
      <w:r w:rsidRPr="007E0C96">
        <w:rPr>
          <w:sz w:val="20"/>
          <w:szCs w:val="20"/>
          <w:lang w:val="en-US"/>
        </w:rPr>
        <w:t xml:space="preserve"> by the Board of Directors to sign the employment contract in accordance with p</w:t>
      </w:r>
      <w:r>
        <w:rPr>
          <w:sz w:val="20"/>
          <w:szCs w:val="20"/>
          <w:lang w:val="en-US"/>
        </w:rPr>
        <w:t xml:space="preserve">aragraph 21.13. </w:t>
      </w:r>
      <w:proofErr w:type="gramStart"/>
      <w:r>
        <w:rPr>
          <w:sz w:val="20"/>
          <w:szCs w:val="20"/>
          <w:lang w:val="en-US"/>
        </w:rPr>
        <w:t>of</w:t>
      </w:r>
      <w:proofErr w:type="gramEnd"/>
      <w:r>
        <w:rPr>
          <w:sz w:val="20"/>
          <w:szCs w:val="20"/>
          <w:lang w:val="en-US"/>
        </w:rPr>
        <w:t xml:space="preserve"> this A</w:t>
      </w:r>
      <w:r w:rsidRPr="007E0C96">
        <w:rPr>
          <w:sz w:val="20"/>
          <w:szCs w:val="20"/>
          <w:lang w:val="en-US"/>
        </w:rPr>
        <w:t xml:space="preserve">rticle. </w:t>
      </w:r>
    </w:p>
    <w:p w14:paraId="7D613114" w14:textId="77777777" w:rsidR="00E8257F" w:rsidRDefault="00E8257F" w:rsidP="00E8257F">
      <w:pPr>
        <w:tabs>
          <w:tab w:val="left" w:pos="993"/>
        </w:tabs>
        <w:ind w:right="-83" w:firstLine="567"/>
        <w:jc w:val="both"/>
        <w:rPr>
          <w:sz w:val="20"/>
          <w:szCs w:val="20"/>
          <w:lang w:val="en-US"/>
        </w:rPr>
      </w:pPr>
      <w:r w:rsidRPr="00DD52D5">
        <w:rPr>
          <w:sz w:val="20"/>
          <w:szCs w:val="20"/>
          <w:lang w:val="en-US"/>
        </w:rPr>
        <w:t xml:space="preserve">21.15. </w:t>
      </w:r>
      <w:r w:rsidRPr="007E0C96">
        <w:rPr>
          <w:sz w:val="20"/>
          <w:szCs w:val="20"/>
          <w:lang w:val="en-US"/>
        </w:rPr>
        <w:t>The rights and obligations of the employer on behalf of the Company in respect of the Director General and members of the Management Board shall be performed by the Board of</w:t>
      </w:r>
      <w:r>
        <w:rPr>
          <w:sz w:val="20"/>
          <w:szCs w:val="20"/>
          <w:lang w:val="en-US"/>
        </w:rPr>
        <w:t xml:space="preserve"> Directors, or a person </w:t>
      </w:r>
      <w:proofErr w:type="spellStart"/>
      <w:r>
        <w:rPr>
          <w:sz w:val="20"/>
          <w:szCs w:val="20"/>
          <w:lang w:val="en-US"/>
        </w:rPr>
        <w:t>authoris</w:t>
      </w:r>
      <w:r w:rsidRPr="007E0C96">
        <w:rPr>
          <w:sz w:val="20"/>
          <w:szCs w:val="20"/>
          <w:lang w:val="en-US"/>
        </w:rPr>
        <w:t>ed</w:t>
      </w:r>
      <w:proofErr w:type="spellEnd"/>
      <w:r w:rsidRPr="007E0C96">
        <w:rPr>
          <w:sz w:val="20"/>
          <w:szCs w:val="20"/>
          <w:lang w:val="en-US"/>
        </w:rPr>
        <w:t xml:space="preserve"> by the Board of Directors, in </w:t>
      </w:r>
      <w:r>
        <w:rPr>
          <w:sz w:val="20"/>
          <w:szCs w:val="20"/>
          <w:lang w:val="en-US"/>
        </w:rPr>
        <w:t xml:space="preserve">accordance with the procedure </w:t>
      </w:r>
      <w:r w:rsidRPr="007E0C96">
        <w:rPr>
          <w:sz w:val="20"/>
          <w:szCs w:val="20"/>
          <w:lang w:val="en-US"/>
        </w:rPr>
        <w:t>determined by the resolut</w:t>
      </w:r>
      <w:r>
        <w:rPr>
          <w:sz w:val="20"/>
          <w:szCs w:val="20"/>
          <w:lang w:val="en-US"/>
        </w:rPr>
        <w:t>ions of the Board of Directors.</w:t>
      </w:r>
    </w:p>
    <w:p w14:paraId="14A4B95D" w14:textId="77777777" w:rsidR="00E8257F" w:rsidRPr="007E0C96" w:rsidRDefault="00E8257F" w:rsidP="00E8257F">
      <w:pPr>
        <w:tabs>
          <w:tab w:val="left" w:pos="993"/>
        </w:tabs>
        <w:ind w:right="-83" w:firstLine="567"/>
        <w:jc w:val="both"/>
        <w:rPr>
          <w:sz w:val="20"/>
          <w:szCs w:val="20"/>
          <w:lang w:val="en-US"/>
        </w:rPr>
      </w:pPr>
      <w:r>
        <w:rPr>
          <w:sz w:val="20"/>
          <w:szCs w:val="20"/>
          <w:lang w:val="en-US"/>
        </w:rPr>
        <w:t xml:space="preserve">21.16 </w:t>
      </w:r>
      <w:r w:rsidRPr="007E0C96">
        <w:rPr>
          <w:sz w:val="20"/>
          <w:szCs w:val="20"/>
          <w:lang w:val="en-US"/>
        </w:rPr>
        <w:t xml:space="preserve">The Board of Directors may at any time adopt a decision on termination of powers of the Director General, members of the Management Board, and on establishing new executive bodies. </w:t>
      </w:r>
    </w:p>
    <w:p w14:paraId="0E67EA3F" w14:textId="77777777" w:rsidR="00E8257F" w:rsidRPr="00DD52D5" w:rsidRDefault="00E8257F" w:rsidP="00E8257F">
      <w:pPr>
        <w:tabs>
          <w:tab w:val="left" w:pos="-426"/>
          <w:tab w:val="left" w:pos="993"/>
        </w:tabs>
        <w:ind w:right="-83" w:firstLine="567"/>
        <w:jc w:val="both"/>
        <w:rPr>
          <w:sz w:val="20"/>
          <w:szCs w:val="20"/>
          <w:lang w:val="en-US"/>
        </w:rPr>
      </w:pPr>
      <w:r w:rsidRPr="007E0C96">
        <w:rPr>
          <w:sz w:val="20"/>
          <w:szCs w:val="20"/>
          <w:lang w:val="en-US"/>
        </w:rPr>
        <w:t xml:space="preserve">Termination of powers of the Director General and members of the Management Board shall be carried out on the grounds established by the legislation of the Russian Federation and the contract concluded with the Company. </w:t>
      </w:r>
    </w:p>
    <w:p w14:paraId="439234F9" w14:textId="77777777" w:rsidR="00E8257F" w:rsidRDefault="00E8257F" w:rsidP="00E8257F">
      <w:pPr>
        <w:tabs>
          <w:tab w:val="left" w:pos="1134"/>
        </w:tabs>
        <w:ind w:firstLine="567"/>
        <w:jc w:val="both"/>
        <w:rPr>
          <w:sz w:val="20"/>
          <w:szCs w:val="20"/>
          <w:lang w:val="en-US"/>
        </w:rPr>
      </w:pPr>
      <w:r w:rsidRPr="007E0C96">
        <w:rPr>
          <w:sz w:val="20"/>
          <w:szCs w:val="20"/>
          <w:lang w:val="en-US"/>
        </w:rPr>
        <w:t>21.17.</w:t>
      </w:r>
      <w:r w:rsidRPr="007E0C96">
        <w:rPr>
          <w:sz w:val="20"/>
          <w:szCs w:val="20"/>
          <w:lang w:val="en-US"/>
        </w:rPr>
        <w:tab/>
        <w:t>By the decision of the General Meeting, the powers of the sole execu</w:t>
      </w:r>
      <w:r>
        <w:rPr>
          <w:sz w:val="20"/>
          <w:szCs w:val="20"/>
          <w:lang w:val="en-US"/>
        </w:rPr>
        <w:t xml:space="preserve">tive body of the Company may be </w:t>
      </w:r>
      <w:r w:rsidRPr="007E0C96">
        <w:rPr>
          <w:sz w:val="20"/>
          <w:szCs w:val="20"/>
          <w:lang w:val="en-US"/>
        </w:rPr>
        <w:t xml:space="preserve">transferred under the contract to a </w:t>
      </w:r>
      <w:r>
        <w:rPr>
          <w:sz w:val="20"/>
          <w:szCs w:val="20"/>
          <w:lang w:val="en-US"/>
        </w:rPr>
        <w:t>managing company, or a manager.</w:t>
      </w:r>
    </w:p>
    <w:p w14:paraId="5B07163D" w14:textId="77777777" w:rsidR="00E8257F" w:rsidRDefault="00E8257F" w:rsidP="00E8257F">
      <w:pPr>
        <w:tabs>
          <w:tab w:val="left" w:pos="1134"/>
        </w:tabs>
        <w:ind w:firstLine="567"/>
        <w:jc w:val="both"/>
        <w:rPr>
          <w:sz w:val="20"/>
          <w:szCs w:val="20"/>
          <w:lang w:val="en-US"/>
        </w:rPr>
      </w:pPr>
      <w:r>
        <w:rPr>
          <w:sz w:val="20"/>
          <w:szCs w:val="20"/>
          <w:lang w:val="en-US"/>
        </w:rPr>
        <w:t>21.18. T</w:t>
      </w:r>
      <w:r w:rsidRPr="00324345">
        <w:rPr>
          <w:sz w:val="20"/>
          <w:szCs w:val="20"/>
          <w:lang w:val="en-US"/>
        </w:rPr>
        <w:t>he rights and obligations of the managing company (manager) in managing current activities of the Company shall be determined by legislation of the Russian Federation and the contr</w:t>
      </w:r>
      <w:r>
        <w:rPr>
          <w:sz w:val="20"/>
          <w:szCs w:val="20"/>
          <w:lang w:val="en-US"/>
        </w:rPr>
        <w:t>act concluded with the Company.</w:t>
      </w:r>
    </w:p>
    <w:p w14:paraId="39ECFD93" w14:textId="77777777" w:rsidR="00E8257F" w:rsidRPr="00324345" w:rsidRDefault="00E8257F" w:rsidP="00EF1755">
      <w:pPr>
        <w:tabs>
          <w:tab w:val="left" w:pos="1134"/>
        </w:tabs>
        <w:ind w:firstLine="567"/>
        <w:jc w:val="both"/>
        <w:rPr>
          <w:sz w:val="20"/>
          <w:szCs w:val="20"/>
          <w:lang w:val="en-US"/>
        </w:rPr>
      </w:pPr>
      <w:r w:rsidRPr="00324345">
        <w:rPr>
          <w:sz w:val="20"/>
          <w:szCs w:val="20"/>
          <w:lang w:val="en-US"/>
        </w:rPr>
        <w:t>The contract on behalf of the Company shall be signed by the Chairperson of the Board of</w:t>
      </w:r>
      <w:r>
        <w:rPr>
          <w:sz w:val="20"/>
          <w:szCs w:val="20"/>
          <w:lang w:val="en-US"/>
        </w:rPr>
        <w:t xml:space="preserve"> Directors, or a person </w:t>
      </w:r>
      <w:proofErr w:type="spellStart"/>
      <w:r>
        <w:rPr>
          <w:sz w:val="20"/>
          <w:szCs w:val="20"/>
          <w:lang w:val="en-US"/>
        </w:rPr>
        <w:t>authoris</w:t>
      </w:r>
      <w:r w:rsidRPr="00324345">
        <w:rPr>
          <w:sz w:val="20"/>
          <w:szCs w:val="20"/>
          <w:lang w:val="en-US"/>
        </w:rPr>
        <w:t>ed</w:t>
      </w:r>
      <w:proofErr w:type="spellEnd"/>
      <w:r w:rsidRPr="00324345">
        <w:rPr>
          <w:sz w:val="20"/>
          <w:szCs w:val="20"/>
          <w:lang w:val="en-US"/>
        </w:rPr>
        <w:t xml:space="preserve"> by the Board of Directors. </w:t>
      </w:r>
    </w:p>
    <w:p w14:paraId="53C8BAF5" w14:textId="77777777" w:rsidR="00E8257F" w:rsidRDefault="00E8257F" w:rsidP="00E8257F">
      <w:pPr>
        <w:tabs>
          <w:tab w:val="left" w:pos="1134"/>
        </w:tabs>
        <w:ind w:firstLine="567"/>
        <w:jc w:val="both"/>
        <w:rPr>
          <w:sz w:val="20"/>
          <w:szCs w:val="20"/>
          <w:lang w:val="en-US"/>
        </w:rPr>
      </w:pPr>
      <w:r w:rsidRPr="00324345">
        <w:rPr>
          <w:sz w:val="20"/>
          <w:szCs w:val="20"/>
          <w:lang w:val="en-US"/>
        </w:rPr>
        <w:t xml:space="preserve">The terms of the contract, </w:t>
      </w:r>
      <w:r w:rsidRPr="007E0C96">
        <w:rPr>
          <w:sz w:val="20"/>
          <w:szCs w:val="20"/>
          <w:lang w:val="en-US"/>
        </w:rPr>
        <w:t>including its part related to</w:t>
      </w:r>
      <w:r>
        <w:rPr>
          <w:sz w:val="20"/>
          <w:szCs w:val="20"/>
          <w:lang w:val="en-US"/>
        </w:rPr>
        <w:t xml:space="preserve"> the </w:t>
      </w:r>
      <w:r w:rsidRPr="007E0C96">
        <w:rPr>
          <w:sz w:val="20"/>
          <w:szCs w:val="20"/>
          <w:lang w:val="en-US"/>
        </w:rPr>
        <w:t xml:space="preserve">term of </w:t>
      </w:r>
      <w:r>
        <w:rPr>
          <w:sz w:val="20"/>
          <w:szCs w:val="20"/>
          <w:lang w:val="en-US"/>
        </w:rPr>
        <w:t xml:space="preserve">powers, </w:t>
      </w:r>
      <w:r w:rsidRPr="00324345">
        <w:rPr>
          <w:sz w:val="20"/>
          <w:szCs w:val="20"/>
          <w:lang w:val="en-US"/>
        </w:rPr>
        <w:t>shall be determined by the Board of</w:t>
      </w:r>
      <w:r>
        <w:rPr>
          <w:sz w:val="20"/>
          <w:szCs w:val="20"/>
          <w:lang w:val="en-US"/>
        </w:rPr>
        <w:t xml:space="preserve"> Directors, or a person </w:t>
      </w:r>
      <w:proofErr w:type="spellStart"/>
      <w:r>
        <w:rPr>
          <w:sz w:val="20"/>
          <w:szCs w:val="20"/>
          <w:lang w:val="en-US"/>
        </w:rPr>
        <w:t>authoris</w:t>
      </w:r>
      <w:r w:rsidRPr="00324345">
        <w:rPr>
          <w:sz w:val="20"/>
          <w:szCs w:val="20"/>
          <w:lang w:val="en-US"/>
        </w:rPr>
        <w:t>ed</w:t>
      </w:r>
      <w:proofErr w:type="spellEnd"/>
      <w:r w:rsidRPr="00324345">
        <w:rPr>
          <w:sz w:val="20"/>
          <w:szCs w:val="20"/>
          <w:lang w:val="en-US"/>
        </w:rPr>
        <w:t xml:space="preserve"> by the Board of Dir</w:t>
      </w:r>
      <w:r>
        <w:rPr>
          <w:sz w:val="20"/>
          <w:szCs w:val="20"/>
          <w:lang w:val="en-US"/>
        </w:rPr>
        <w:t>ectors.</w:t>
      </w:r>
    </w:p>
    <w:p w14:paraId="56B91894" w14:textId="77777777" w:rsidR="00E8257F" w:rsidRPr="0096451F" w:rsidRDefault="00E8257F" w:rsidP="00E8257F">
      <w:pPr>
        <w:tabs>
          <w:tab w:val="left" w:pos="1134"/>
        </w:tabs>
        <w:ind w:firstLine="567"/>
        <w:jc w:val="both"/>
        <w:rPr>
          <w:sz w:val="20"/>
          <w:szCs w:val="20"/>
          <w:lang w:val="en-US"/>
        </w:rPr>
      </w:pPr>
      <w:r w:rsidRPr="0096451F">
        <w:rPr>
          <w:sz w:val="20"/>
          <w:szCs w:val="20"/>
          <w:lang w:val="en-US"/>
        </w:rPr>
        <w:t xml:space="preserve">21.19. The General Meeting of Shareholders may at any time decide on early termination of powers of the managing company (manager). </w:t>
      </w:r>
    </w:p>
    <w:p w14:paraId="15F0BBDC" w14:textId="77777777" w:rsidR="00E8257F" w:rsidRPr="00FE67B1" w:rsidRDefault="00E8257F" w:rsidP="00E8257F">
      <w:pPr>
        <w:tabs>
          <w:tab w:val="left" w:pos="1134"/>
        </w:tabs>
        <w:ind w:firstLine="567"/>
        <w:jc w:val="both"/>
        <w:rPr>
          <w:sz w:val="20"/>
          <w:szCs w:val="20"/>
          <w:lang w:val="en-US"/>
        </w:rPr>
      </w:pPr>
      <w:r w:rsidRPr="0096451F">
        <w:rPr>
          <w:sz w:val="20"/>
          <w:szCs w:val="20"/>
          <w:lang w:val="en-US"/>
        </w:rPr>
        <w:t>The Board of Directors shall be entitled to decide on suspension of powers of the managing company or the manager. Simultaneously with the specified decision, the Board of Directors of the Company shall be obliged to accept the decision to appoint Acting Director General and on holding an Extraordinary General Meeting of Shareholders to decide on early termination of powers of the managing company (manager) and, unless a different decision is taken by the Board of Directors, on transfer of powers of the sole executive body to a managing company (manager).</w:t>
      </w:r>
      <w:r>
        <w:rPr>
          <w:sz w:val="20"/>
          <w:szCs w:val="20"/>
          <w:lang w:val="en-US"/>
        </w:rPr>
        <w:t xml:space="preserve"> </w:t>
      </w:r>
    </w:p>
    <w:p w14:paraId="4F63B572" w14:textId="77777777" w:rsidR="00E8257F" w:rsidRDefault="00E8257F" w:rsidP="00E8257F">
      <w:pPr>
        <w:tabs>
          <w:tab w:val="left" w:pos="-360"/>
          <w:tab w:val="left" w:pos="993"/>
          <w:tab w:val="left" w:pos="1200"/>
        </w:tabs>
        <w:ind w:firstLine="567"/>
        <w:jc w:val="both"/>
        <w:rPr>
          <w:sz w:val="20"/>
          <w:szCs w:val="20"/>
          <w:lang w:val="en-US"/>
        </w:rPr>
      </w:pPr>
      <w:r w:rsidRPr="0096451F">
        <w:rPr>
          <w:sz w:val="20"/>
          <w:szCs w:val="20"/>
          <w:lang w:val="en-US"/>
        </w:rPr>
        <w:t>21.20.</w:t>
      </w:r>
      <w:r w:rsidRPr="0096451F">
        <w:rPr>
          <w:sz w:val="20"/>
          <w:szCs w:val="20"/>
          <w:lang w:val="en-US"/>
        </w:rPr>
        <w:tab/>
        <w:t>In case the managing co</w:t>
      </w:r>
      <w:r>
        <w:rPr>
          <w:sz w:val="20"/>
          <w:szCs w:val="20"/>
          <w:lang w:val="en-US"/>
        </w:rPr>
        <w:t xml:space="preserve">mpany (manager) cannot perform its </w:t>
      </w:r>
      <w:r w:rsidRPr="0096451F">
        <w:rPr>
          <w:sz w:val="20"/>
          <w:szCs w:val="20"/>
          <w:lang w:val="en-US"/>
        </w:rPr>
        <w:t xml:space="preserve">duties, the Board of Directors shall be entitled to adopt a decision to appoint </w:t>
      </w:r>
      <w:r>
        <w:rPr>
          <w:sz w:val="20"/>
          <w:szCs w:val="20"/>
          <w:lang w:val="en-US"/>
        </w:rPr>
        <w:t>A</w:t>
      </w:r>
      <w:r w:rsidRPr="0096451F">
        <w:rPr>
          <w:sz w:val="20"/>
          <w:szCs w:val="20"/>
          <w:lang w:val="en-US"/>
        </w:rPr>
        <w:t>cting Director General</w:t>
      </w:r>
      <w:r>
        <w:rPr>
          <w:sz w:val="20"/>
          <w:szCs w:val="20"/>
          <w:lang w:val="en-US"/>
        </w:rPr>
        <w:t xml:space="preserve"> of the Company</w:t>
      </w:r>
      <w:r w:rsidRPr="0096451F">
        <w:rPr>
          <w:sz w:val="20"/>
          <w:szCs w:val="20"/>
          <w:lang w:val="en-US"/>
        </w:rPr>
        <w:t xml:space="preserve"> and on holding an Extraordinary General Meeting of Shareholders to decide on early termination of powers of the managing company (manager) and, unless a different decision is taken by the Board of Directors, on transfer of powers of the sole executive body of the Company to another managing company or manager. </w:t>
      </w:r>
    </w:p>
    <w:p w14:paraId="3F34BE0A" w14:textId="0057DF4E" w:rsidR="00E8257F" w:rsidRDefault="00E8257F" w:rsidP="00E8257F">
      <w:pPr>
        <w:tabs>
          <w:tab w:val="left" w:pos="-240"/>
          <w:tab w:val="left" w:pos="993"/>
          <w:tab w:val="left" w:pos="1200"/>
        </w:tabs>
        <w:ind w:firstLine="567"/>
        <w:jc w:val="both"/>
        <w:rPr>
          <w:sz w:val="20"/>
          <w:szCs w:val="20"/>
          <w:lang w:val="en-US"/>
        </w:rPr>
      </w:pPr>
      <w:r w:rsidRPr="0096451F">
        <w:rPr>
          <w:sz w:val="20"/>
          <w:szCs w:val="20"/>
          <w:lang w:val="en-US"/>
        </w:rPr>
        <w:t>21.21.</w:t>
      </w:r>
      <w:r w:rsidRPr="0096451F">
        <w:rPr>
          <w:sz w:val="20"/>
          <w:szCs w:val="20"/>
          <w:lang w:val="en-US"/>
        </w:rPr>
        <w:tab/>
        <w:t xml:space="preserve">The Acting Director General shall manage current activities of the Company within the </w:t>
      </w:r>
      <w:r w:rsidR="00220A9A">
        <w:rPr>
          <w:sz w:val="20"/>
          <w:szCs w:val="20"/>
          <w:lang w:val="en-US"/>
        </w:rPr>
        <w:t>responsibility</w:t>
      </w:r>
      <w:r w:rsidRPr="0096451F">
        <w:rPr>
          <w:sz w:val="20"/>
          <w:szCs w:val="20"/>
          <w:lang w:val="en-US"/>
        </w:rPr>
        <w:t xml:space="preserve"> of the executive bodies of the Company, if the Board of Directors decides otherwise. </w:t>
      </w:r>
    </w:p>
    <w:p w14:paraId="656B677D" w14:textId="77777777" w:rsidR="00E8257F" w:rsidRDefault="00E8257F" w:rsidP="00E8257F">
      <w:pPr>
        <w:tabs>
          <w:tab w:val="left" w:pos="993"/>
          <w:tab w:val="left" w:pos="1200"/>
        </w:tabs>
        <w:ind w:right="-2" w:firstLine="567"/>
        <w:jc w:val="both"/>
        <w:rPr>
          <w:sz w:val="20"/>
          <w:szCs w:val="20"/>
          <w:lang w:val="en-US"/>
        </w:rPr>
      </w:pPr>
      <w:r w:rsidRPr="0096451F">
        <w:rPr>
          <w:sz w:val="20"/>
          <w:szCs w:val="20"/>
          <w:lang w:val="en-US"/>
        </w:rPr>
        <w:t>21.22.</w:t>
      </w:r>
      <w:r w:rsidRPr="0096451F">
        <w:rPr>
          <w:sz w:val="20"/>
          <w:szCs w:val="20"/>
          <w:lang w:val="en-US"/>
        </w:rPr>
        <w:tab/>
        <w:t xml:space="preserve">The Director General, the Acting Director General, members of the Management Board and managing company (manager) when exercising their rights and discharging their duties </w:t>
      </w:r>
      <w:r>
        <w:rPr>
          <w:sz w:val="20"/>
          <w:szCs w:val="20"/>
          <w:lang w:val="en-US"/>
        </w:rPr>
        <w:t>are obliged to</w:t>
      </w:r>
      <w:r w:rsidRPr="0096451F">
        <w:rPr>
          <w:sz w:val="20"/>
          <w:szCs w:val="20"/>
          <w:lang w:val="en-US"/>
        </w:rPr>
        <w:t xml:space="preserve"> act in the </w:t>
      </w:r>
      <w:r w:rsidRPr="0096451F">
        <w:rPr>
          <w:sz w:val="20"/>
          <w:szCs w:val="20"/>
          <w:lang w:val="en-US"/>
        </w:rPr>
        <w:lastRenderedPageBreak/>
        <w:t xml:space="preserve">interests of the Company, to exercise their rights and fulfill duties in relation to the Company reasonably and in good faith. </w:t>
      </w:r>
    </w:p>
    <w:p w14:paraId="646E08CA" w14:textId="77777777" w:rsidR="00E8257F" w:rsidRDefault="00E8257F" w:rsidP="00E8257F">
      <w:pPr>
        <w:tabs>
          <w:tab w:val="left" w:pos="993"/>
        </w:tabs>
        <w:ind w:right="-2" w:firstLine="567"/>
        <w:jc w:val="both"/>
        <w:rPr>
          <w:sz w:val="20"/>
          <w:szCs w:val="20"/>
          <w:lang w:val="en-US"/>
        </w:rPr>
      </w:pPr>
      <w:r w:rsidRPr="005C05CC">
        <w:rPr>
          <w:sz w:val="20"/>
          <w:szCs w:val="20"/>
          <w:lang w:val="en-US"/>
        </w:rPr>
        <w:t xml:space="preserve">21.23. The Director General, the Acting Director General, members of the Management Board and managing company (manager) shall be held responsible to the Company for any damages caused to the Company by their wrongful acts (inaction) unless other grounds and the amount of liability are not established by Federal laws. </w:t>
      </w:r>
    </w:p>
    <w:p w14:paraId="6C541A2D" w14:textId="77777777" w:rsidR="00E8257F" w:rsidRPr="005C05CC" w:rsidRDefault="00E8257F" w:rsidP="00E8257F">
      <w:pPr>
        <w:tabs>
          <w:tab w:val="left" w:pos="-240"/>
          <w:tab w:val="left" w:pos="0"/>
          <w:tab w:val="left" w:pos="993"/>
        </w:tabs>
        <w:ind w:firstLine="567"/>
        <w:jc w:val="both"/>
        <w:rPr>
          <w:sz w:val="20"/>
          <w:szCs w:val="20"/>
          <w:lang w:val="en-US"/>
        </w:rPr>
      </w:pPr>
      <w:r w:rsidRPr="005C05CC">
        <w:rPr>
          <w:sz w:val="20"/>
          <w:szCs w:val="20"/>
          <w:lang w:val="en-US"/>
        </w:rPr>
        <w:t xml:space="preserve">21.24. Appointment to the positions involving access to information classified as a state secret shall be possible only after issuance of this permit in the order established by legislative and other normative </w:t>
      </w:r>
      <w:r>
        <w:rPr>
          <w:sz w:val="20"/>
          <w:szCs w:val="20"/>
          <w:lang w:val="en-US"/>
        </w:rPr>
        <w:t>acts of the Russian Federation.</w:t>
      </w:r>
    </w:p>
    <w:p w14:paraId="717D26A8" w14:textId="23BD1015" w:rsidR="00E8257F" w:rsidRPr="005C05CC" w:rsidRDefault="00E8257F" w:rsidP="00E8257F">
      <w:pPr>
        <w:tabs>
          <w:tab w:val="left" w:pos="-240"/>
          <w:tab w:val="left" w:pos="993"/>
        </w:tabs>
        <w:ind w:firstLine="567"/>
        <w:jc w:val="both"/>
        <w:rPr>
          <w:sz w:val="20"/>
          <w:szCs w:val="20"/>
          <w:lang w:val="en-US"/>
        </w:rPr>
      </w:pPr>
      <w:r w:rsidRPr="005C05CC">
        <w:rPr>
          <w:sz w:val="20"/>
          <w:szCs w:val="20"/>
          <w:lang w:val="en-US"/>
        </w:rPr>
        <w:t>21.25. In</w:t>
      </w:r>
      <w:r>
        <w:rPr>
          <w:sz w:val="20"/>
          <w:szCs w:val="20"/>
          <w:lang w:val="en-US"/>
        </w:rPr>
        <w:t xml:space="preserve"> case of</w:t>
      </w:r>
      <w:r w:rsidRPr="005C05CC">
        <w:rPr>
          <w:sz w:val="20"/>
          <w:szCs w:val="20"/>
          <w:lang w:val="en-US"/>
        </w:rPr>
        <w:t xml:space="preserve"> temporary absence of the Director General (due to illness, business trip, or vacation) the performance of his</w:t>
      </w:r>
      <w:r w:rsidR="00E67CE1">
        <w:rPr>
          <w:sz w:val="20"/>
          <w:szCs w:val="20"/>
          <w:lang w:val="en-US"/>
        </w:rPr>
        <w:t xml:space="preserve"> or </w:t>
      </w:r>
      <w:r>
        <w:rPr>
          <w:sz w:val="20"/>
          <w:szCs w:val="20"/>
          <w:lang w:val="en-US"/>
        </w:rPr>
        <w:t>her</w:t>
      </w:r>
      <w:r w:rsidRPr="005C05CC">
        <w:rPr>
          <w:sz w:val="20"/>
          <w:szCs w:val="20"/>
          <w:lang w:val="en-US"/>
        </w:rPr>
        <w:t xml:space="preserve"> duties may be entrusted</w:t>
      </w:r>
      <w:r>
        <w:rPr>
          <w:sz w:val="20"/>
          <w:szCs w:val="20"/>
          <w:lang w:val="en-US"/>
        </w:rPr>
        <w:t xml:space="preserve"> </w:t>
      </w:r>
      <w:r w:rsidRPr="005C05CC">
        <w:rPr>
          <w:sz w:val="20"/>
          <w:szCs w:val="20"/>
          <w:lang w:val="en-US"/>
        </w:rPr>
        <w:t>upon the order of the Director General of the Company to one of his</w:t>
      </w:r>
      <w:r w:rsidR="00E67CE1">
        <w:rPr>
          <w:sz w:val="20"/>
          <w:szCs w:val="20"/>
          <w:lang w:val="en-US"/>
        </w:rPr>
        <w:t xml:space="preserve"> or </w:t>
      </w:r>
      <w:r>
        <w:rPr>
          <w:sz w:val="20"/>
          <w:szCs w:val="20"/>
          <w:lang w:val="en-US"/>
        </w:rPr>
        <w:t>her</w:t>
      </w:r>
      <w:r w:rsidRPr="005C05CC">
        <w:rPr>
          <w:sz w:val="20"/>
          <w:szCs w:val="20"/>
          <w:lang w:val="en-US"/>
        </w:rPr>
        <w:t xml:space="preserve"> deputies only in the absence of a decision of the Board of Directors of the Company on the appointment of the Acting D</w:t>
      </w:r>
      <w:r>
        <w:rPr>
          <w:sz w:val="20"/>
          <w:szCs w:val="20"/>
          <w:lang w:val="en-US"/>
        </w:rPr>
        <w:t>irector General of the Company.</w:t>
      </w:r>
    </w:p>
    <w:p w14:paraId="6940F40A" w14:textId="77777777" w:rsidR="00E8257F" w:rsidRPr="00DD52D5" w:rsidRDefault="00E8257F" w:rsidP="00E8257F">
      <w:pPr>
        <w:pStyle w:val="1"/>
        <w:rPr>
          <w:rFonts w:ascii="Times New Roman" w:hAnsi="Times New Roman"/>
          <w:sz w:val="20"/>
          <w:szCs w:val="20"/>
          <w:lang w:val="en-US"/>
        </w:rPr>
      </w:pPr>
    </w:p>
    <w:p w14:paraId="7BDF0AF5" w14:textId="77777777" w:rsidR="00E8257F" w:rsidRPr="00183BE1" w:rsidRDefault="00E8257F" w:rsidP="00E8257F">
      <w:pPr>
        <w:pStyle w:val="1"/>
        <w:rPr>
          <w:rFonts w:ascii="Times New Roman" w:hAnsi="Times New Roman"/>
          <w:sz w:val="20"/>
          <w:szCs w:val="20"/>
          <w:lang w:val="en-US"/>
        </w:rPr>
      </w:pPr>
      <w:proofErr w:type="gramStart"/>
      <w:r w:rsidRPr="00DD52D5">
        <w:rPr>
          <w:rFonts w:ascii="Times New Roman" w:hAnsi="Times New Roman"/>
          <w:sz w:val="20"/>
          <w:szCs w:val="20"/>
          <w:lang w:val="en-US"/>
        </w:rPr>
        <w:t>Article 22.</w:t>
      </w:r>
      <w:proofErr w:type="gramEnd"/>
      <w:r w:rsidRPr="00DD52D5">
        <w:rPr>
          <w:rFonts w:ascii="Times New Roman" w:hAnsi="Times New Roman"/>
          <w:sz w:val="20"/>
          <w:szCs w:val="20"/>
          <w:lang w:val="en-US"/>
        </w:rPr>
        <w:t xml:space="preserve"> Audit Commission and Auditor of the Company</w:t>
      </w:r>
    </w:p>
    <w:p w14:paraId="36B4455A" w14:textId="77777777" w:rsidR="00E8257F" w:rsidRPr="005C05CC" w:rsidRDefault="00E8257F" w:rsidP="00836FDA">
      <w:pPr>
        <w:numPr>
          <w:ilvl w:val="1"/>
          <w:numId w:val="25"/>
        </w:numPr>
        <w:pBdr>
          <w:top w:val="nil"/>
          <w:left w:val="nil"/>
          <w:bottom w:val="nil"/>
          <w:right w:val="nil"/>
          <w:between w:val="nil"/>
        </w:pBdr>
        <w:tabs>
          <w:tab w:val="left" w:pos="1134"/>
        </w:tabs>
        <w:ind w:left="0" w:firstLine="567"/>
        <w:jc w:val="both"/>
        <w:rPr>
          <w:sz w:val="20"/>
          <w:szCs w:val="20"/>
          <w:lang w:val="en-US"/>
        </w:rPr>
      </w:pPr>
      <w:r w:rsidRPr="005C05CC">
        <w:rPr>
          <w:sz w:val="20"/>
          <w:szCs w:val="20"/>
          <w:lang w:val="en-US"/>
        </w:rPr>
        <w:t xml:space="preserve">The General Meeting shall elect the Audit Commission to exercise control over the Company’s financial and business activities with a term of </w:t>
      </w:r>
      <w:r>
        <w:rPr>
          <w:sz w:val="20"/>
          <w:szCs w:val="20"/>
          <w:lang w:val="en-US"/>
        </w:rPr>
        <w:t xml:space="preserve">1 </w:t>
      </w:r>
      <w:r w:rsidRPr="005C05CC">
        <w:rPr>
          <w:sz w:val="20"/>
          <w:szCs w:val="20"/>
          <w:lang w:val="en-US"/>
        </w:rPr>
        <w:t>(</w:t>
      </w:r>
      <w:r>
        <w:rPr>
          <w:sz w:val="20"/>
          <w:szCs w:val="20"/>
          <w:lang w:val="en-US"/>
        </w:rPr>
        <w:t>one</w:t>
      </w:r>
      <w:r w:rsidRPr="005C05CC">
        <w:rPr>
          <w:sz w:val="20"/>
          <w:szCs w:val="20"/>
          <w:lang w:val="en-US"/>
        </w:rPr>
        <w:t xml:space="preserve">) year (until the date of the next Annual General Meeting). </w:t>
      </w:r>
    </w:p>
    <w:p w14:paraId="3CD55A59" w14:textId="77777777" w:rsidR="00E8257F" w:rsidRDefault="00E8257F" w:rsidP="00E8257F">
      <w:pPr>
        <w:tabs>
          <w:tab w:val="left" w:pos="993"/>
        </w:tabs>
        <w:ind w:firstLine="567"/>
        <w:jc w:val="both"/>
        <w:rPr>
          <w:sz w:val="20"/>
          <w:szCs w:val="20"/>
          <w:lang w:val="en-US"/>
        </w:rPr>
      </w:pPr>
      <w:r w:rsidRPr="005C05CC">
        <w:rPr>
          <w:sz w:val="20"/>
          <w:szCs w:val="20"/>
          <w:lang w:val="en-US"/>
        </w:rPr>
        <w:t>The Audit Commission shall</w:t>
      </w:r>
      <w:r>
        <w:rPr>
          <w:sz w:val="20"/>
          <w:szCs w:val="20"/>
          <w:lang w:val="en-US"/>
        </w:rPr>
        <w:t xml:space="preserve"> comprise 5 (five</w:t>
      </w:r>
      <w:r w:rsidRPr="00DC4FFA">
        <w:rPr>
          <w:sz w:val="20"/>
          <w:szCs w:val="20"/>
          <w:lang w:val="en-US"/>
        </w:rPr>
        <w:t>) members.</w:t>
      </w:r>
    </w:p>
    <w:p w14:paraId="5FF7DB33" w14:textId="48194FA4" w:rsidR="00E8257F" w:rsidRPr="00A54D9C" w:rsidRDefault="00E8257F" w:rsidP="00836FDA">
      <w:pPr>
        <w:numPr>
          <w:ilvl w:val="1"/>
          <w:numId w:val="25"/>
        </w:numPr>
        <w:pBdr>
          <w:top w:val="nil"/>
          <w:left w:val="nil"/>
          <w:bottom w:val="nil"/>
          <w:right w:val="nil"/>
          <w:between w:val="nil"/>
        </w:pBdr>
        <w:tabs>
          <w:tab w:val="left" w:pos="1134"/>
        </w:tabs>
        <w:ind w:left="0" w:firstLine="567"/>
        <w:jc w:val="both"/>
        <w:rPr>
          <w:sz w:val="20"/>
          <w:szCs w:val="20"/>
          <w:lang w:val="en-US"/>
        </w:rPr>
      </w:pPr>
      <w:r w:rsidRPr="005C05CC">
        <w:rPr>
          <w:sz w:val="20"/>
          <w:szCs w:val="20"/>
          <w:lang w:val="en-US"/>
        </w:rPr>
        <w:t xml:space="preserve">The powers of all or separate members of the Audit Commission may be early terminated by the decision of the General Meeting. In the case of electing the Audit Commission or its individual members at the Extraordinary General Meeting, the Audit Commission shall be </w:t>
      </w:r>
      <w:r w:rsidR="008A3997">
        <w:rPr>
          <w:color w:val="000000"/>
          <w:spacing w:val="-6"/>
          <w:sz w:val="20"/>
          <w:szCs w:val="20"/>
          <w:lang w:val="en-US"/>
        </w:rPr>
        <w:t>deemed</w:t>
      </w:r>
      <w:r w:rsidRPr="005C05CC">
        <w:rPr>
          <w:sz w:val="20"/>
          <w:szCs w:val="20"/>
          <w:lang w:val="en-US"/>
        </w:rPr>
        <w:t xml:space="preserve"> elected for the period up to the date of the Annual General Meeting. The members of the Audit Commission of the Company cannot simultaneously be members of the Board of Directors of the Company, or hold other positions in the ma</w:t>
      </w:r>
      <w:r>
        <w:rPr>
          <w:sz w:val="20"/>
          <w:szCs w:val="20"/>
          <w:lang w:val="en-US"/>
        </w:rPr>
        <w:t>nagement bodies of the Company.</w:t>
      </w:r>
    </w:p>
    <w:p w14:paraId="42A12FAF" w14:textId="77777777" w:rsidR="00E8257F" w:rsidRDefault="00E8257F" w:rsidP="00836FDA">
      <w:pPr>
        <w:numPr>
          <w:ilvl w:val="1"/>
          <w:numId w:val="25"/>
        </w:numPr>
        <w:pBdr>
          <w:top w:val="nil"/>
          <w:left w:val="nil"/>
          <w:bottom w:val="nil"/>
          <w:right w:val="nil"/>
          <w:between w:val="nil"/>
        </w:pBdr>
        <w:tabs>
          <w:tab w:val="left" w:pos="1134"/>
        </w:tabs>
        <w:ind w:left="0" w:firstLine="567"/>
        <w:jc w:val="both"/>
        <w:rPr>
          <w:sz w:val="20"/>
          <w:szCs w:val="20"/>
        </w:rPr>
      </w:pPr>
      <w:proofErr w:type="spellStart"/>
      <w:r>
        <w:rPr>
          <w:sz w:val="20"/>
          <w:szCs w:val="20"/>
        </w:rPr>
        <w:t>The</w:t>
      </w:r>
      <w:proofErr w:type="spellEnd"/>
      <w:r>
        <w:rPr>
          <w:sz w:val="20"/>
          <w:szCs w:val="20"/>
        </w:rPr>
        <w:t xml:space="preserve"> </w:t>
      </w:r>
      <w:proofErr w:type="spellStart"/>
      <w:r>
        <w:rPr>
          <w:sz w:val="20"/>
          <w:szCs w:val="20"/>
        </w:rPr>
        <w:t>Audit</w:t>
      </w:r>
      <w:proofErr w:type="spellEnd"/>
      <w:r>
        <w:rPr>
          <w:sz w:val="20"/>
          <w:szCs w:val="20"/>
        </w:rPr>
        <w:t xml:space="preserve"> </w:t>
      </w:r>
      <w:proofErr w:type="spellStart"/>
      <w:r>
        <w:rPr>
          <w:sz w:val="20"/>
          <w:szCs w:val="20"/>
        </w:rPr>
        <w:t>Commission</w:t>
      </w:r>
      <w:proofErr w:type="spellEnd"/>
      <w:r>
        <w:rPr>
          <w:sz w:val="20"/>
          <w:szCs w:val="20"/>
        </w:rPr>
        <w:t xml:space="preserve"> </w:t>
      </w:r>
      <w:proofErr w:type="spellStart"/>
      <w:r>
        <w:rPr>
          <w:sz w:val="20"/>
          <w:szCs w:val="20"/>
        </w:rPr>
        <w:t>shall</w:t>
      </w:r>
      <w:proofErr w:type="spellEnd"/>
      <w:r>
        <w:rPr>
          <w:sz w:val="20"/>
          <w:szCs w:val="20"/>
        </w:rPr>
        <w:t xml:space="preserve">: </w:t>
      </w:r>
    </w:p>
    <w:p w14:paraId="3CAF2597" w14:textId="77777777" w:rsidR="00E8257F" w:rsidRPr="00DD52D5"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DD52D5">
        <w:rPr>
          <w:sz w:val="20"/>
          <w:szCs w:val="20"/>
          <w:lang w:val="en-US"/>
        </w:rPr>
        <w:t xml:space="preserve">confirm accuracy of the data contained in the annual report, annual accounting (financial) statements of the Company; </w:t>
      </w:r>
    </w:p>
    <w:p w14:paraId="2641E39B" w14:textId="77777777" w:rsidR="00E8257F" w:rsidRPr="00DD52D5"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proofErr w:type="spellStart"/>
      <w:r>
        <w:rPr>
          <w:sz w:val="20"/>
          <w:szCs w:val="20"/>
          <w:lang w:val="en-US"/>
        </w:rPr>
        <w:t>analys</w:t>
      </w:r>
      <w:r w:rsidRPr="00DD52D5">
        <w:rPr>
          <w:sz w:val="20"/>
          <w:szCs w:val="20"/>
          <w:lang w:val="en-US"/>
        </w:rPr>
        <w:t>e</w:t>
      </w:r>
      <w:proofErr w:type="spellEnd"/>
      <w:r w:rsidRPr="00DD52D5">
        <w:rPr>
          <w:sz w:val="20"/>
          <w:szCs w:val="20"/>
          <w:lang w:val="en-US"/>
        </w:rPr>
        <w:t xml:space="preserve"> the Company’s financial condition, reveal reserves for improving the Company’s financial condition and develop recommendations for the Company’s management bodies; </w:t>
      </w:r>
    </w:p>
    <w:p w14:paraId="48C56B4E"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proofErr w:type="spellStart"/>
      <w:r>
        <w:rPr>
          <w:sz w:val="20"/>
          <w:szCs w:val="20"/>
          <w:lang w:val="en-US"/>
        </w:rPr>
        <w:t>organis</w:t>
      </w:r>
      <w:r w:rsidRPr="001726A7">
        <w:rPr>
          <w:sz w:val="20"/>
          <w:szCs w:val="20"/>
          <w:lang w:val="en-US"/>
        </w:rPr>
        <w:t>e</w:t>
      </w:r>
      <w:proofErr w:type="spellEnd"/>
      <w:r w:rsidRPr="001726A7">
        <w:rPr>
          <w:sz w:val="20"/>
          <w:szCs w:val="20"/>
          <w:lang w:val="en-US"/>
        </w:rPr>
        <w:t xml:space="preserve"> and carry out audits (inspections) of the Company’s financial and business activities, in p</w:t>
      </w:r>
      <w:r>
        <w:rPr>
          <w:sz w:val="20"/>
          <w:szCs w:val="20"/>
          <w:lang w:val="en-US"/>
        </w:rPr>
        <w:t>articular:</w:t>
      </w:r>
    </w:p>
    <w:p w14:paraId="58B25970"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726A7">
        <w:rPr>
          <w:sz w:val="20"/>
          <w:szCs w:val="20"/>
          <w:lang w:val="en-US"/>
        </w:rPr>
        <w:t xml:space="preserve">inspection (audit) of financial, accounting, payment and settlement and other documentation of the Company related to the implementation of the Company's financial and </w:t>
      </w:r>
      <w:r>
        <w:rPr>
          <w:sz w:val="20"/>
          <w:szCs w:val="20"/>
          <w:lang w:val="en-US"/>
        </w:rPr>
        <w:t xml:space="preserve">business </w:t>
      </w:r>
      <w:r w:rsidRPr="001726A7">
        <w:rPr>
          <w:sz w:val="20"/>
          <w:szCs w:val="20"/>
          <w:lang w:val="en-US"/>
        </w:rPr>
        <w:t xml:space="preserve">activities for </w:t>
      </w:r>
      <w:r>
        <w:rPr>
          <w:sz w:val="20"/>
          <w:szCs w:val="20"/>
          <w:lang w:val="en-US"/>
        </w:rPr>
        <w:t xml:space="preserve">its </w:t>
      </w:r>
      <w:r w:rsidRPr="001726A7">
        <w:rPr>
          <w:sz w:val="20"/>
          <w:szCs w:val="20"/>
          <w:lang w:val="en-US"/>
        </w:rPr>
        <w:t>compliance with the legislation of the Russian Federation, these Articles of Association and other int</w:t>
      </w:r>
      <w:r>
        <w:rPr>
          <w:sz w:val="20"/>
          <w:szCs w:val="20"/>
          <w:lang w:val="en-US"/>
        </w:rPr>
        <w:t>ernal documents of the Company;</w:t>
      </w:r>
    </w:p>
    <w:p w14:paraId="4D1E102D"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726A7">
        <w:rPr>
          <w:sz w:val="20"/>
          <w:szCs w:val="20"/>
          <w:lang w:val="en-US"/>
        </w:rPr>
        <w:t>inspection and analysis of the financial condition of the Company, its solvency, functioning of the internal control system and risk management system, liquidity of assets, ratio of own and borrowed funds, correctness and timeliness of accrual and payment of interest on bon</w:t>
      </w:r>
      <w:r>
        <w:rPr>
          <w:sz w:val="20"/>
          <w:szCs w:val="20"/>
          <w:lang w:val="en-US"/>
        </w:rPr>
        <w:t>ds, income on other securities;</w:t>
      </w:r>
    </w:p>
    <w:p w14:paraId="155F7D2B"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726A7">
        <w:rPr>
          <w:sz w:val="20"/>
          <w:szCs w:val="20"/>
          <w:lang w:val="en-US"/>
        </w:rPr>
        <w:t>control over safety and use o</w:t>
      </w:r>
      <w:r>
        <w:rPr>
          <w:sz w:val="20"/>
          <w:szCs w:val="20"/>
          <w:lang w:val="en-US"/>
        </w:rPr>
        <w:t>f fixed assets;</w:t>
      </w:r>
    </w:p>
    <w:p w14:paraId="0B51A6E7"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726A7">
        <w:rPr>
          <w:sz w:val="20"/>
          <w:szCs w:val="20"/>
          <w:lang w:val="en-US"/>
        </w:rPr>
        <w:t>control over observance of the established order of write-off of debt of insolvent d</w:t>
      </w:r>
      <w:r>
        <w:rPr>
          <w:sz w:val="20"/>
          <w:szCs w:val="20"/>
          <w:lang w:val="en-US"/>
        </w:rPr>
        <w:t>ebtors on the Company’s losses;</w:t>
      </w:r>
    </w:p>
    <w:p w14:paraId="567C9BF2"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726A7">
        <w:rPr>
          <w:sz w:val="20"/>
          <w:szCs w:val="20"/>
          <w:lang w:val="en-US"/>
        </w:rPr>
        <w:t xml:space="preserve">monitor the expenditure of funds of the Company in accordance with the approved business </w:t>
      </w:r>
      <w:r>
        <w:rPr>
          <w:sz w:val="20"/>
          <w:szCs w:val="20"/>
          <w:lang w:val="en-US"/>
        </w:rPr>
        <w:t>plan and budget of the Company;</w:t>
      </w:r>
    </w:p>
    <w:p w14:paraId="05777D51"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726A7">
        <w:rPr>
          <w:sz w:val="20"/>
          <w:szCs w:val="20"/>
          <w:lang w:val="en-US"/>
        </w:rPr>
        <w:t>control over formation and use of the reserve fund and other funds of the Company;</w:t>
      </w:r>
    </w:p>
    <w:p w14:paraId="540F3D34"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726A7">
        <w:rPr>
          <w:sz w:val="20"/>
          <w:szCs w:val="20"/>
          <w:lang w:val="en-US"/>
        </w:rPr>
        <w:t>verification of timeliness and correctness of conducting settlement operations with counterparts and the budget, and settlement operations on remuneration, social insurance, accrual and payment of dividends a</w:t>
      </w:r>
      <w:r>
        <w:rPr>
          <w:sz w:val="20"/>
          <w:szCs w:val="20"/>
          <w:lang w:val="en-US"/>
        </w:rPr>
        <w:t>nd other settlement operations;</w:t>
      </w:r>
    </w:p>
    <w:p w14:paraId="67ABD73E"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726A7">
        <w:rPr>
          <w:sz w:val="20"/>
          <w:szCs w:val="20"/>
          <w:lang w:val="en-US"/>
        </w:rPr>
        <w:t>check of economic operations of the Company, carried out in accor</w:t>
      </w:r>
      <w:r>
        <w:rPr>
          <w:sz w:val="20"/>
          <w:szCs w:val="20"/>
          <w:lang w:val="en-US"/>
        </w:rPr>
        <w:t>dance with existing agreements;</w:t>
      </w:r>
    </w:p>
    <w:p w14:paraId="466D602E" w14:textId="77777777" w:rsidR="00E8257F"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56BF8">
        <w:rPr>
          <w:sz w:val="20"/>
          <w:szCs w:val="20"/>
          <w:lang w:val="en-US"/>
        </w:rPr>
        <w:t>check of compliance when using material, labor and financ</w:t>
      </w:r>
      <w:r>
        <w:rPr>
          <w:sz w:val="20"/>
          <w:szCs w:val="20"/>
          <w:lang w:val="en-US"/>
        </w:rPr>
        <w:t>ial resources in financial and business</w:t>
      </w:r>
      <w:r w:rsidRPr="00156BF8">
        <w:rPr>
          <w:sz w:val="20"/>
          <w:szCs w:val="20"/>
          <w:lang w:val="en-US"/>
        </w:rPr>
        <w:t xml:space="preserve"> activity of existing contracts, norms and standards, approved estimates and other documents regul</w:t>
      </w:r>
      <w:r>
        <w:rPr>
          <w:sz w:val="20"/>
          <w:szCs w:val="20"/>
          <w:lang w:val="en-US"/>
        </w:rPr>
        <w:t>ating the Company’s activities;</w:t>
      </w:r>
    </w:p>
    <w:p w14:paraId="6D0FABCF" w14:textId="77777777" w:rsidR="00E8257F" w:rsidRPr="00156BF8" w:rsidRDefault="00E8257F" w:rsidP="00836FDA">
      <w:pPr>
        <w:widowControl w:val="0"/>
        <w:numPr>
          <w:ilvl w:val="0"/>
          <w:numId w:val="28"/>
        </w:numPr>
        <w:pBdr>
          <w:top w:val="nil"/>
          <w:left w:val="nil"/>
          <w:bottom w:val="nil"/>
          <w:right w:val="nil"/>
          <w:between w:val="nil"/>
        </w:pBdr>
        <w:tabs>
          <w:tab w:val="left" w:pos="1134"/>
        </w:tabs>
        <w:jc w:val="both"/>
        <w:rPr>
          <w:sz w:val="20"/>
          <w:szCs w:val="20"/>
          <w:lang w:val="en-US"/>
        </w:rPr>
      </w:pPr>
      <w:r w:rsidRPr="00156BF8">
        <w:rPr>
          <w:sz w:val="20"/>
          <w:szCs w:val="20"/>
          <w:lang w:val="en-US"/>
        </w:rPr>
        <w:t xml:space="preserve">check of the cash and property of the Company, efficient use of assets and other resources of the Company, identification of causes of non-productive losses and expenses, revealing of reserves for improving financial condition of the Company; </w:t>
      </w:r>
    </w:p>
    <w:p w14:paraId="0D3F2202" w14:textId="77777777" w:rsidR="00E8257F" w:rsidRDefault="00E8257F" w:rsidP="00836FDA">
      <w:pPr>
        <w:pStyle w:val="Default"/>
        <w:numPr>
          <w:ilvl w:val="0"/>
          <w:numId w:val="28"/>
        </w:numPr>
        <w:rPr>
          <w:sz w:val="20"/>
          <w:szCs w:val="20"/>
          <w:lang w:val="en-US"/>
        </w:rPr>
      </w:pPr>
      <w:r w:rsidRPr="00156BF8">
        <w:rPr>
          <w:sz w:val="20"/>
          <w:szCs w:val="20"/>
          <w:lang w:val="en-US"/>
        </w:rPr>
        <w:t>audit of the implementation of earlier issued instructions on elimination of infringements and drawbacks, previously revealed by the A</w:t>
      </w:r>
      <w:r>
        <w:rPr>
          <w:sz w:val="20"/>
          <w:szCs w:val="20"/>
          <w:lang w:val="en-US"/>
        </w:rPr>
        <w:t>udit Commission of the Company;</w:t>
      </w:r>
    </w:p>
    <w:p w14:paraId="4A08594E" w14:textId="77777777" w:rsidR="00E8257F" w:rsidRDefault="00E8257F" w:rsidP="00836FDA">
      <w:pPr>
        <w:pStyle w:val="Default"/>
        <w:numPr>
          <w:ilvl w:val="0"/>
          <w:numId w:val="28"/>
        </w:numPr>
        <w:rPr>
          <w:sz w:val="20"/>
          <w:szCs w:val="20"/>
          <w:lang w:val="en-US"/>
        </w:rPr>
      </w:pPr>
      <w:r w:rsidRPr="00156BF8">
        <w:rPr>
          <w:sz w:val="20"/>
          <w:szCs w:val="20"/>
          <w:lang w:val="en-US"/>
        </w:rPr>
        <w:t>delivery of recommendations for the ma</w:t>
      </w:r>
      <w:r>
        <w:rPr>
          <w:sz w:val="20"/>
          <w:szCs w:val="20"/>
          <w:lang w:val="en-US"/>
        </w:rPr>
        <w:t>nagement bodies of the Company;</w:t>
      </w:r>
    </w:p>
    <w:p w14:paraId="3D56D01D" w14:textId="77777777" w:rsidR="00E8257F" w:rsidRPr="00156BF8" w:rsidRDefault="00E8257F" w:rsidP="00836FDA">
      <w:pPr>
        <w:pStyle w:val="Default"/>
        <w:numPr>
          <w:ilvl w:val="0"/>
          <w:numId w:val="28"/>
        </w:numPr>
        <w:rPr>
          <w:sz w:val="20"/>
          <w:szCs w:val="20"/>
          <w:lang w:val="en-US"/>
        </w:rPr>
      </w:pPr>
      <w:proofErr w:type="gramStart"/>
      <w:r w:rsidRPr="00156BF8">
        <w:rPr>
          <w:sz w:val="20"/>
          <w:szCs w:val="20"/>
          <w:lang w:val="en-US"/>
        </w:rPr>
        <w:t>implementation</w:t>
      </w:r>
      <w:proofErr w:type="gramEnd"/>
      <w:r w:rsidRPr="00156BF8">
        <w:rPr>
          <w:sz w:val="20"/>
          <w:szCs w:val="20"/>
          <w:lang w:val="en-US"/>
        </w:rPr>
        <w:t xml:space="preserve"> of other actions (measures) associated with audit of financial and business activities of the Company. </w:t>
      </w:r>
    </w:p>
    <w:p w14:paraId="467ACD04" w14:textId="77777777" w:rsidR="00E8257F" w:rsidRPr="00855881" w:rsidRDefault="00E8257F" w:rsidP="00836FDA">
      <w:pPr>
        <w:numPr>
          <w:ilvl w:val="1"/>
          <w:numId w:val="25"/>
        </w:numPr>
        <w:pBdr>
          <w:top w:val="nil"/>
          <w:left w:val="nil"/>
          <w:bottom w:val="nil"/>
          <w:right w:val="nil"/>
          <w:between w:val="nil"/>
        </w:pBdr>
        <w:tabs>
          <w:tab w:val="left" w:pos="1134"/>
        </w:tabs>
        <w:ind w:left="0" w:firstLine="567"/>
        <w:jc w:val="both"/>
        <w:rPr>
          <w:sz w:val="20"/>
          <w:szCs w:val="20"/>
          <w:lang w:val="en-US"/>
        </w:rPr>
      </w:pPr>
      <w:r w:rsidRPr="00855881">
        <w:rPr>
          <w:sz w:val="20"/>
          <w:szCs w:val="20"/>
          <w:lang w:val="en-US"/>
        </w:rPr>
        <w:t xml:space="preserve">The Audit Commission shall be entitled to request the convocation of the Extraordinary General Meeting. </w:t>
      </w:r>
    </w:p>
    <w:p w14:paraId="7017DC2E" w14:textId="77777777" w:rsidR="00E8257F" w:rsidRPr="00DD52D5" w:rsidRDefault="00E8257F" w:rsidP="00E8257F">
      <w:pPr>
        <w:tabs>
          <w:tab w:val="left" w:pos="1134"/>
        </w:tabs>
        <w:ind w:firstLine="567"/>
        <w:jc w:val="both"/>
        <w:rPr>
          <w:sz w:val="20"/>
          <w:szCs w:val="20"/>
          <w:lang w:val="en-US"/>
        </w:rPr>
      </w:pPr>
      <w:r w:rsidRPr="00DD52D5">
        <w:rPr>
          <w:sz w:val="20"/>
          <w:szCs w:val="20"/>
          <w:lang w:val="en-US"/>
        </w:rPr>
        <w:t>The Audit Commission shall be obliged to demand convening of the Extraordinary General Meeting in case of revelation of grave violations in financial and business activities of the Company.</w:t>
      </w:r>
    </w:p>
    <w:p w14:paraId="5E66C6B9" w14:textId="77777777" w:rsidR="00E8257F" w:rsidRPr="00855881" w:rsidRDefault="00E8257F" w:rsidP="00836FDA">
      <w:pPr>
        <w:numPr>
          <w:ilvl w:val="1"/>
          <w:numId w:val="25"/>
        </w:numPr>
        <w:pBdr>
          <w:top w:val="nil"/>
          <w:left w:val="nil"/>
          <w:bottom w:val="nil"/>
          <w:right w:val="nil"/>
          <w:between w:val="nil"/>
        </w:pBdr>
        <w:tabs>
          <w:tab w:val="left" w:pos="1134"/>
        </w:tabs>
        <w:ind w:left="0" w:firstLine="567"/>
        <w:jc w:val="both"/>
        <w:rPr>
          <w:sz w:val="20"/>
          <w:szCs w:val="20"/>
          <w:lang w:val="en-US"/>
        </w:rPr>
      </w:pPr>
      <w:r w:rsidRPr="00855881">
        <w:rPr>
          <w:sz w:val="20"/>
          <w:szCs w:val="20"/>
          <w:lang w:val="en-US"/>
        </w:rPr>
        <w:lastRenderedPageBreak/>
        <w:t xml:space="preserve">The order of activity of the Audit Commission shall be determined by internal document of the Company approved by the General Meeting. </w:t>
      </w:r>
    </w:p>
    <w:p w14:paraId="27E28458" w14:textId="77777777" w:rsidR="00E8257F" w:rsidRDefault="00E8257F" w:rsidP="00E8257F">
      <w:pPr>
        <w:widowControl w:val="0"/>
        <w:tabs>
          <w:tab w:val="left" w:pos="1134"/>
        </w:tabs>
        <w:ind w:firstLine="567"/>
        <w:jc w:val="both"/>
        <w:rPr>
          <w:sz w:val="20"/>
          <w:szCs w:val="20"/>
          <w:lang w:val="en-US"/>
        </w:rPr>
      </w:pPr>
      <w:r w:rsidRPr="00855881">
        <w:rPr>
          <w:sz w:val="20"/>
          <w:szCs w:val="20"/>
          <w:lang w:val="en-US"/>
        </w:rPr>
        <w:t>The Audit Commission, in accordance with the decision on carrying out of inspections (audit), shall be entitled to attract specialists for such inspections (audits) in relevant fields of law, economics, finance, accounting, management, economic security and other fields of knowledge, not holding any positio</w:t>
      </w:r>
      <w:r>
        <w:rPr>
          <w:sz w:val="20"/>
          <w:szCs w:val="20"/>
          <w:lang w:val="en-US"/>
        </w:rPr>
        <w:t xml:space="preserve">ns in the Company, and </w:t>
      </w:r>
      <w:proofErr w:type="spellStart"/>
      <w:r>
        <w:rPr>
          <w:sz w:val="20"/>
          <w:szCs w:val="20"/>
          <w:lang w:val="en-US"/>
        </w:rPr>
        <w:t>specialised</w:t>
      </w:r>
      <w:proofErr w:type="spellEnd"/>
      <w:r>
        <w:rPr>
          <w:sz w:val="20"/>
          <w:szCs w:val="20"/>
          <w:lang w:val="en-US"/>
        </w:rPr>
        <w:t xml:space="preserve"> </w:t>
      </w:r>
      <w:proofErr w:type="spellStart"/>
      <w:r>
        <w:rPr>
          <w:sz w:val="20"/>
          <w:szCs w:val="20"/>
          <w:lang w:val="en-US"/>
        </w:rPr>
        <w:t>organis</w:t>
      </w:r>
      <w:r w:rsidRPr="00855881">
        <w:rPr>
          <w:sz w:val="20"/>
          <w:szCs w:val="20"/>
          <w:lang w:val="en-US"/>
        </w:rPr>
        <w:t>ations</w:t>
      </w:r>
      <w:proofErr w:type="spellEnd"/>
      <w:r w:rsidRPr="00855881">
        <w:rPr>
          <w:sz w:val="20"/>
          <w:szCs w:val="20"/>
          <w:lang w:val="en-US"/>
        </w:rPr>
        <w:t>, to apply to the Company to enter into civil law contracts with the</w:t>
      </w:r>
      <w:r>
        <w:rPr>
          <w:sz w:val="20"/>
          <w:szCs w:val="20"/>
          <w:lang w:val="en-US"/>
        </w:rPr>
        <w:t xml:space="preserve"> above professionals and </w:t>
      </w:r>
      <w:proofErr w:type="spellStart"/>
      <w:r>
        <w:rPr>
          <w:sz w:val="20"/>
          <w:szCs w:val="20"/>
          <w:lang w:val="en-US"/>
        </w:rPr>
        <w:t>organis</w:t>
      </w:r>
      <w:r w:rsidRPr="00855881">
        <w:rPr>
          <w:sz w:val="20"/>
          <w:szCs w:val="20"/>
          <w:lang w:val="en-US"/>
        </w:rPr>
        <w:t>ations</w:t>
      </w:r>
      <w:proofErr w:type="spellEnd"/>
      <w:r w:rsidRPr="00855881">
        <w:rPr>
          <w:sz w:val="20"/>
          <w:szCs w:val="20"/>
          <w:lang w:val="en-US"/>
        </w:rPr>
        <w:t>.</w:t>
      </w:r>
    </w:p>
    <w:p w14:paraId="37FBF557" w14:textId="77777777" w:rsidR="00E8257F" w:rsidRDefault="00E8257F" w:rsidP="00836FDA">
      <w:pPr>
        <w:numPr>
          <w:ilvl w:val="1"/>
          <w:numId w:val="25"/>
        </w:numPr>
        <w:pBdr>
          <w:top w:val="nil"/>
          <w:left w:val="nil"/>
          <w:bottom w:val="nil"/>
          <w:right w:val="nil"/>
          <w:between w:val="nil"/>
        </w:pBdr>
        <w:ind w:left="0" w:firstLine="567"/>
        <w:jc w:val="both"/>
        <w:rPr>
          <w:sz w:val="20"/>
          <w:szCs w:val="20"/>
          <w:lang w:val="en-US"/>
        </w:rPr>
      </w:pPr>
      <w:r w:rsidRPr="00855881">
        <w:rPr>
          <w:sz w:val="20"/>
          <w:szCs w:val="20"/>
          <w:lang w:val="en-US"/>
        </w:rPr>
        <w:t xml:space="preserve">Inspection (audit) of financial and business activity of the Company shall be carried out by results of the Company for the year and can be exercised at any time upon the initiative of the Audit Commission of the Company, the General Meeting of Shareholders, the Board of Directors, or upon request of a shareholder (shareholders) of the Company owning an aggregate of at least </w:t>
      </w:r>
      <w:r>
        <w:rPr>
          <w:sz w:val="20"/>
          <w:szCs w:val="20"/>
          <w:lang w:val="en-US"/>
        </w:rPr>
        <w:t xml:space="preserve">10 </w:t>
      </w:r>
      <w:r w:rsidRPr="00855881">
        <w:rPr>
          <w:sz w:val="20"/>
          <w:szCs w:val="20"/>
          <w:lang w:val="en-US"/>
        </w:rPr>
        <w:t>(</w:t>
      </w:r>
      <w:r>
        <w:rPr>
          <w:sz w:val="20"/>
          <w:szCs w:val="20"/>
          <w:lang w:val="en-US"/>
        </w:rPr>
        <w:t>ten</w:t>
      </w:r>
      <w:r w:rsidRPr="00855881">
        <w:rPr>
          <w:sz w:val="20"/>
          <w:szCs w:val="20"/>
          <w:lang w:val="en-US"/>
        </w:rPr>
        <w:t xml:space="preserve">) percent of voting shares of the Company. </w:t>
      </w:r>
    </w:p>
    <w:p w14:paraId="57FFEE7C" w14:textId="77777777" w:rsidR="00E8257F" w:rsidRDefault="00E8257F" w:rsidP="00836FDA">
      <w:pPr>
        <w:numPr>
          <w:ilvl w:val="1"/>
          <w:numId w:val="25"/>
        </w:numPr>
        <w:pBdr>
          <w:top w:val="nil"/>
          <w:left w:val="nil"/>
          <w:bottom w:val="nil"/>
          <w:right w:val="nil"/>
          <w:between w:val="nil"/>
        </w:pBdr>
        <w:ind w:left="0" w:firstLine="567"/>
        <w:jc w:val="both"/>
        <w:rPr>
          <w:sz w:val="20"/>
          <w:szCs w:val="20"/>
          <w:lang w:val="en-US"/>
        </w:rPr>
      </w:pPr>
      <w:r w:rsidRPr="00855881">
        <w:rPr>
          <w:sz w:val="20"/>
          <w:szCs w:val="20"/>
          <w:lang w:val="en-US"/>
        </w:rPr>
        <w:t>Persons holding positions in the management bodies of the Company shall be obliged to present documents on financial and business activities of the Company upon the request of the A</w:t>
      </w:r>
      <w:r>
        <w:rPr>
          <w:sz w:val="20"/>
          <w:szCs w:val="20"/>
          <w:lang w:val="en-US"/>
        </w:rPr>
        <w:t>udit Commission of the Company.</w:t>
      </w:r>
    </w:p>
    <w:p w14:paraId="106CE9C2" w14:textId="77777777" w:rsidR="00E8257F" w:rsidRPr="00855881" w:rsidRDefault="00E8257F" w:rsidP="00E8257F">
      <w:pPr>
        <w:ind w:left="567"/>
        <w:jc w:val="both"/>
        <w:rPr>
          <w:sz w:val="20"/>
          <w:szCs w:val="20"/>
          <w:lang w:val="en-US"/>
        </w:rPr>
      </w:pPr>
      <w:r w:rsidRPr="00855881">
        <w:rPr>
          <w:sz w:val="20"/>
          <w:szCs w:val="20"/>
          <w:lang w:val="en-US"/>
        </w:rPr>
        <w:t xml:space="preserve">22.7.1. By results of the audit of the Company’s financial and business activity the Audit Commission of the Company shall prepare a report, which should contain: </w:t>
      </w:r>
    </w:p>
    <w:p w14:paraId="3D5081BB" w14:textId="77777777" w:rsidR="00E8257F" w:rsidRPr="00DD52D5" w:rsidRDefault="00E8257F" w:rsidP="00E8257F">
      <w:pPr>
        <w:ind w:firstLine="567"/>
        <w:jc w:val="both"/>
        <w:rPr>
          <w:sz w:val="20"/>
          <w:szCs w:val="20"/>
          <w:lang w:val="en-US"/>
        </w:rPr>
      </w:pPr>
      <w:r w:rsidRPr="00855881">
        <w:rPr>
          <w:sz w:val="20"/>
          <w:szCs w:val="20"/>
          <w:lang w:val="en-US"/>
        </w:rPr>
        <w:t xml:space="preserve">- </w:t>
      </w:r>
      <w:proofErr w:type="gramStart"/>
      <w:r w:rsidRPr="00DD52D5">
        <w:rPr>
          <w:sz w:val="20"/>
          <w:szCs w:val="20"/>
          <w:lang w:val="en-US"/>
        </w:rPr>
        <w:t>verification</w:t>
      </w:r>
      <w:proofErr w:type="gramEnd"/>
      <w:r w:rsidRPr="00DD52D5">
        <w:rPr>
          <w:sz w:val="20"/>
          <w:szCs w:val="20"/>
          <w:lang w:val="en-US"/>
        </w:rPr>
        <w:t xml:space="preserve"> of the data contained in the Company's annual report, annual accounting (financial) statements; </w:t>
      </w:r>
    </w:p>
    <w:p w14:paraId="548DBCFF" w14:textId="77777777" w:rsidR="00E8257F" w:rsidRDefault="00E8257F" w:rsidP="00E8257F">
      <w:pPr>
        <w:ind w:firstLine="567"/>
        <w:jc w:val="both"/>
        <w:rPr>
          <w:sz w:val="20"/>
          <w:szCs w:val="20"/>
          <w:lang w:val="en-US"/>
        </w:rPr>
      </w:pPr>
      <w:r w:rsidRPr="00DD52D5">
        <w:rPr>
          <w:sz w:val="20"/>
          <w:szCs w:val="20"/>
          <w:lang w:val="en-US"/>
        </w:rPr>
        <w:t xml:space="preserve">- </w:t>
      </w:r>
      <w:proofErr w:type="gramStart"/>
      <w:r w:rsidRPr="00DD52D5">
        <w:rPr>
          <w:sz w:val="20"/>
          <w:szCs w:val="20"/>
          <w:lang w:val="en-US"/>
        </w:rPr>
        <w:t>information</w:t>
      </w:r>
      <w:proofErr w:type="gramEnd"/>
      <w:r w:rsidRPr="00855881">
        <w:rPr>
          <w:sz w:val="20"/>
          <w:szCs w:val="20"/>
          <w:lang w:val="en-US"/>
        </w:rPr>
        <w:t xml:space="preserve"> on the facts of violation of procedure for accounting and submission of financial statements, and implementation of financial and economic activities.</w:t>
      </w:r>
    </w:p>
    <w:p w14:paraId="5C986936" w14:textId="77777777" w:rsidR="00E8257F" w:rsidRDefault="00E8257F" w:rsidP="00E8257F">
      <w:pPr>
        <w:ind w:firstLine="567"/>
        <w:jc w:val="both"/>
        <w:rPr>
          <w:sz w:val="20"/>
          <w:szCs w:val="20"/>
          <w:lang w:val="en-US"/>
        </w:rPr>
      </w:pPr>
      <w:r w:rsidRPr="00611F3B">
        <w:rPr>
          <w:sz w:val="20"/>
          <w:szCs w:val="20"/>
          <w:lang w:val="en-US"/>
        </w:rPr>
        <w:t xml:space="preserve">22.7.2. By decision of the General Meeting of Shareholders, the members of the Audit Commission of the Company during the performance of their duties may receive remuneration and (or) compensation for the expenses connected with the execution of their duties. The amount of such remuneration and compensation shall be established by decision of the General Meeting of Shareholders. </w:t>
      </w:r>
    </w:p>
    <w:p w14:paraId="5E093001" w14:textId="77777777" w:rsidR="00E8257F" w:rsidRPr="004705ED" w:rsidRDefault="00E8257F" w:rsidP="00836FDA">
      <w:pPr>
        <w:numPr>
          <w:ilvl w:val="1"/>
          <w:numId w:val="25"/>
        </w:numPr>
        <w:pBdr>
          <w:top w:val="nil"/>
          <w:left w:val="nil"/>
          <w:bottom w:val="nil"/>
          <w:right w:val="nil"/>
          <w:between w:val="nil"/>
        </w:pBdr>
        <w:ind w:left="0" w:firstLine="567"/>
        <w:jc w:val="both"/>
        <w:rPr>
          <w:sz w:val="20"/>
          <w:szCs w:val="20"/>
          <w:lang w:val="en-US"/>
        </w:rPr>
      </w:pPr>
      <w:r w:rsidRPr="004705ED">
        <w:rPr>
          <w:sz w:val="20"/>
          <w:szCs w:val="20"/>
          <w:lang w:val="en-US"/>
        </w:rPr>
        <w:t>To carry out an annual audit and to confirm annual financial statements</w:t>
      </w:r>
      <w:r>
        <w:rPr>
          <w:sz w:val="20"/>
          <w:szCs w:val="20"/>
          <w:lang w:val="en-US"/>
        </w:rPr>
        <w:t xml:space="preserve"> of the Company</w:t>
      </w:r>
      <w:r w:rsidRPr="004705ED">
        <w:rPr>
          <w:sz w:val="20"/>
          <w:szCs w:val="20"/>
          <w:lang w:val="en-US"/>
        </w:rPr>
        <w:t>, the General Meeting</w:t>
      </w:r>
      <w:r>
        <w:rPr>
          <w:sz w:val="20"/>
          <w:szCs w:val="20"/>
          <w:lang w:val="en-US"/>
        </w:rPr>
        <w:t xml:space="preserve"> of Shareholders </w:t>
      </w:r>
      <w:r w:rsidRPr="004705ED">
        <w:rPr>
          <w:sz w:val="20"/>
          <w:szCs w:val="20"/>
          <w:lang w:val="en-US"/>
        </w:rPr>
        <w:t>shall app</w:t>
      </w:r>
      <w:r>
        <w:rPr>
          <w:sz w:val="20"/>
          <w:szCs w:val="20"/>
          <w:lang w:val="en-US"/>
        </w:rPr>
        <w:t xml:space="preserve">rove annually the Auditor of the Company, </w:t>
      </w:r>
      <w:r w:rsidRPr="004705ED">
        <w:rPr>
          <w:sz w:val="20"/>
          <w:szCs w:val="20"/>
          <w:lang w:val="en-US"/>
        </w:rPr>
        <w:t xml:space="preserve">not connected by property interests with the Company and its shareholders. </w:t>
      </w:r>
    </w:p>
    <w:p w14:paraId="21838C14" w14:textId="77777777" w:rsidR="00E8257F" w:rsidRPr="00DD52D5" w:rsidRDefault="00E8257F" w:rsidP="00E8257F">
      <w:pPr>
        <w:ind w:left="567"/>
        <w:jc w:val="both"/>
        <w:rPr>
          <w:sz w:val="20"/>
          <w:szCs w:val="20"/>
          <w:lang w:val="en-US"/>
        </w:rPr>
      </w:pPr>
      <w:r w:rsidRPr="00DD52D5">
        <w:rPr>
          <w:sz w:val="20"/>
          <w:szCs w:val="20"/>
          <w:lang w:val="en-US"/>
        </w:rPr>
        <w:t>The Auditor shall be approved annually at the Annual General Meeting.</w:t>
      </w:r>
      <w:r w:rsidRPr="004705ED">
        <w:rPr>
          <w:sz w:val="20"/>
          <w:szCs w:val="20"/>
          <w:lang w:val="en-US"/>
        </w:rPr>
        <w:t xml:space="preserve"> </w:t>
      </w:r>
    </w:p>
    <w:p w14:paraId="4EA19C74" w14:textId="77777777" w:rsidR="00E8257F" w:rsidRDefault="00E8257F" w:rsidP="00836FDA">
      <w:pPr>
        <w:numPr>
          <w:ilvl w:val="1"/>
          <w:numId w:val="25"/>
        </w:numPr>
        <w:pBdr>
          <w:top w:val="nil"/>
          <w:left w:val="nil"/>
          <w:bottom w:val="nil"/>
          <w:right w:val="nil"/>
          <w:between w:val="nil"/>
        </w:pBdr>
        <w:ind w:left="0" w:firstLine="567"/>
        <w:jc w:val="both"/>
        <w:rPr>
          <w:sz w:val="20"/>
          <w:szCs w:val="20"/>
          <w:lang w:val="en-US"/>
        </w:rPr>
      </w:pPr>
      <w:r w:rsidRPr="004705ED">
        <w:rPr>
          <w:sz w:val="20"/>
          <w:szCs w:val="20"/>
          <w:lang w:val="en-US"/>
        </w:rPr>
        <w:t>The amount of payment for the Auditor's services shall be determ</w:t>
      </w:r>
      <w:r>
        <w:rPr>
          <w:sz w:val="20"/>
          <w:szCs w:val="20"/>
          <w:lang w:val="en-US"/>
        </w:rPr>
        <w:t>ined by the Board of Directors.</w:t>
      </w:r>
    </w:p>
    <w:p w14:paraId="28FBE908" w14:textId="77777777" w:rsidR="00E8257F" w:rsidRDefault="00E8257F" w:rsidP="00836FDA">
      <w:pPr>
        <w:numPr>
          <w:ilvl w:val="1"/>
          <w:numId w:val="25"/>
        </w:numPr>
        <w:pBdr>
          <w:top w:val="nil"/>
          <w:left w:val="nil"/>
          <w:bottom w:val="nil"/>
          <w:right w:val="nil"/>
          <w:between w:val="nil"/>
        </w:pBdr>
        <w:ind w:left="0" w:firstLine="567"/>
        <w:jc w:val="both"/>
        <w:rPr>
          <w:sz w:val="20"/>
          <w:szCs w:val="20"/>
          <w:lang w:val="en-US"/>
        </w:rPr>
      </w:pPr>
      <w:r w:rsidRPr="004705ED">
        <w:rPr>
          <w:sz w:val="20"/>
          <w:szCs w:val="20"/>
          <w:lang w:val="en-US"/>
        </w:rPr>
        <w:t>The auditor shall audit financial and business activities of the Company in accordance with the requirements of the legislation of the Russian Federation and on the basis of</w:t>
      </w:r>
      <w:r>
        <w:rPr>
          <w:sz w:val="20"/>
          <w:szCs w:val="20"/>
          <w:lang w:val="en-US"/>
        </w:rPr>
        <w:t xml:space="preserve"> the contract concluded hereof.</w:t>
      </w:r>
    </w:p>
    <w:p w14:paraId="6327980B" w14:textId="77777777" w:rsidR="00E8257F" w:rsidRDefault="00E8257F" w:rsidP="00836FDA">
      <w:pPr>
        <w:numPr>
          <w:ilvl w:val="1"/>
          <w:numId w:val="25"/>
        </w:numPr>
        <w:pBdr>
          <w:top w:val="nil"/>
          <w:left w:val="nil"/>
          <w:bottom w:val="nil"/>
          <w:right w:val="nil"/>
          <w:between w:val="nil"/>
        </w:pBdr>
        <w:ind w:left="0" w:firstLine="567"/>
        <w:jc w:val="both"/>
        <w:rPr>
          <w:sz w:val="20"/>
          <w:szCs w:val="20"/>
          <w:lang w:val="en-US"/>
        </w:rPr>
      </w:pPr>
      <w:r w:rsidRPr="00447F43">
        <w:rPr>
          <w:sz w:val="20"/>
          <w:szCs w:val="20"/>
          <w:lang w:val="en-US"/>
        </w:rPr>
        <w:t xml:space="preserve">By results of audit of the financial and business activities of the Company, the Auditor shall prepare </w:t>
      </w:r>
      <w:r>
        <w:rPr>
          <w:sz w:val="20"/>
          <w:szCs w:val="20"/>
          <w:lang w:val="en-US"/>
        </w:rPr>
        <w:t>a report, which should contain:</w:t>
      </w:r>
    </w:p>
    <w:p w14:paraId="0100CA6C" w14:textId="77777777" w:rsidR="00E8257F" w:rsidRPr="00183BE1" w:rsidRDefault="00E8257F" w:rsidP="00E8257F">
      <w:pPr>
        <w:tabs>
          <w:tab w:val="left" w:pos="1134"/>
        </w:tabs>
        <w:ind w:firstLine="567"/>
        <w:jc w:val="both"/>
        <w:rPr>
          <w:sz w:val="20"/>
          <w:szCs w:val="20"/>
          <w:lang w:val="en-US"/>
        </w:rPr>
      </w:pPr>
      <w:r w:rsidRPr="00183BE1">
        <w:rPr>
          <w:sz w:val="20"/>
          <w:szCs w:val="20"/>
          <w:lang w:val="en-US"/>
        </w:rPr>
        <w:t xml:space="preserve">- </w:t>
      </w:r>
      <w:proofErr w:type="gramStart"/>
      <w:r w:rsidRPr="00183BE1">
        <w:rPr>
          <w:sz w:val="20"/>
          <w:szCs w:val="20"/>
          <w:lang w:val="en-US"/>
        </w:rPr>
        <w:t>confirmation</w:t>
      </w:r>
      <w:proofErr w:type="gramEnd"/>
      <w:r w:rsidRPr="00183BE1">
        <w:rPr>
          <w:sz w:val="20"/>
          <w:szCs w:val="20"/>
          <w:lang w:val="en-US"/>
        </w:rPr>
        <w:t xml:space="preserve"> of reliability of the data contained in accounting (financial) statements of the Company;</w:t>
      </w:r>
    </w:p>
    <w:p w14:paraId="16623E58" w14:textId="77777777" w:rsidR="00E8257F" w:rsidRPr="00183BE1" w:rsidRDefault="00E8257F" w:rsidP="00E8257F">
      <w:pPr>
        <w:tabs>
          <w:tab w:val="left" w:pos="1134"/>
        </w:tabs>
        <w:ind w:firstLine="567"/>
        <w:jc w:val="both"/>
        <w:rPr>
          <w:sz w:val="20"/>
          <w:szCs w:val="20"/>
          <w:lang w:val="en-US"/>
        </w:rPr>
      </w:pPr>
      <w:r w:rsidRPr="00183BE1">
        <w:rPr>
          <w:sz w:val="20"/>
          <w:szCs w:val="20"/>
          <w:lang w:val="en-US"/>
        </w:rPr>
        <w:t>- information on the facts of violation by the Company of the order of conducting accounting and submission of accounting (financial) statements established by legal acts of the Russian Federation, and legal acts of the Russian Federation in the implementation of the Company's financial and business activities.</w:t>
      </w:r>
    </w:p>
    <w:p w14:paraId="51FE76C8" w14:textId="77777777" w:rsidR="00E8257F" w:rsidRPr="00447F43" w:rsidRDefault="00E8257F" w:rsidP="00E8257F">
      <w:pPr>
        <w:tabs>
          <w:tab w:val="left" w:pos="1134"/>
        </w:tabs>
        <w:ind w:firstLine="567"/>
        <w:jc w:val="both"/>
        <w:rPr>
          <w:sz w:val="20"/>
          <w:szCs w:val="20"/>
          <w:lang w:val="en-US"/>
        </w:rPr>
      </w:pPr>
      <w:r w:rsidRPr="00183BE1">
        <w:rPr>
          <w:sz w:val="20"/>
          <w:szCs w:val="20"/>
          <w:lang w:val="en-US"/>
        </w:rPr>
        <w:t>The procedure and terms</w:t>
      </w:r>
      <w:r w:rsidRPr="004705ED">
        <w:rPr>
          <w:sz w:val="20"/>
          <w:szCs w:val="20"/>
          <w:lang w:val="en-US"/>
        </w:rPr>
        <w:t xml:space="preserve"> of compiling the report on the audit of financial and business activities of the Company shall be defined by legal acts of the Russian Federation based on the contract signed with the Company's Auditor.</w:t>
      </w:r>
    </w:p>
    <w:p w14:paraId="2A1FC092" w14:textId="77777777" w:rsidR="00E8257F" w:rsidRPr="007469C6" w:rsidRDefault="00E8257F" w:rsidP="00E8257F">
      <w:pPr>
        <w:pStyle w:val="1"/>
        <w:rPr>
          <w:rFonts w:ascii="Times New Roman" w:hAnsi="Times New Roman"/>
          <w:sz w:val="20"/>
          <w:szCs w:val="20"/>
          <w:lang w:val="en-US"/>
        </w:rPr>
      </w:pPr>
    </w:p>
    <w:p w14:paraId="1F2B5E08" w14:textId="77777777" w:rsidR="00E8257F" w:rsidRPr="00183BE1" w:rsidRDefault="00E8257F" w:rsidP="00E8257F">
      <w:pPr>
        <w:pStyle w:val="1"/>
        <w:rPr>
          <w:rFonts w:ascii="Times New Roman" w:hAnsi="Times New Roman"/>
          <w:sz w:val="20"/>
          <w:szCs w:val="20"/>
          <w:lang w:val="en-US"/>
        </w:rPr>
      </w:pPr>
      <w:proofErr w:type="gramStart"/>
      <w:r w:rsidRPr="00DD52D5">
        <w:rPr>
          <w:rFonts w:ascii="Times New Roman" w:hAnsi="Times New Roman"/>
          <w:sz w:val="20"/>
          <w:szCs w:val="20"/>
          <w:lang w:val="en-US"/>
        </w:rPr>
        <w:t>Article 23.</w:t>
      </w:r>
      <w:proofErr w:type="gramEnd"/>
      <w:r w:rsidRPr="00DD52D5">
        <w:rPr>
          <w:rFonts w:ascii="Times New Roman" w:hAnsi="Times New Roman"/>
          <w:sz w:val="20"/>
          <w:szCs w:val="20"/>
          <w:lang w:val="en-US"/>
        </w:rPr>
        <w:t xml:space="preserve"> Accounting and Financial Statements of the Company</w:t>
      </w:r>
    </w:p>
    <w:p w14:paraId="5DC32D33" w14:textId="77777777" w:rsidR="00E8257F" w:rsidRDefault="00E8257F" w:rsidP="00836FDA">
      <w:pPr>
        <w:numPr>
          <w:ilvl w:val="1"/>
          <w:numId w:val="26"/>
        </w:numPr>
        <w:pBdr>
          <w:top w:val="nil"/>
          <w:left w:val="nil"/>
          <w:bottom w:val="nil"/>
          <w:right w:val="nil"/>
          <w:between w:val="nil"/>
        </w:pBdr>
        <w:tabs>
          <w:tab w:val="left" w:pos="1134"/>
        </w:tabs>
        <w:ind w:left="0" w:firstLine="567"/>
        <w:jc w:val="both"/>
        <w:rPr>
          <w:sz w:val="20"/>
          <w:szCs w:val="20"/>
          <w:lang w:val="en-US"/>
        </w:rPr>
      </w:pPr>
      <w:r w:rsidRPr="00DD52D5">
        <w:rPr>
          <w:sz w:val="20"/>
          <w:szCs w:val="20"/>
          <w:lang w:val="en-US"/>
        </w:rPr>
        <w:t xml:space="preserve">The Company shall keep accounting and submit </w:t>
      </w:r>
      <w:r>
        <w:rPr>
          <w:sz w:val="20"/>
          <w:szCs w:val="20"/>
          <w:lang w:val="en-US"/>
        </w:rPr>
        <w:t>accounting (</w:t>
      </w:r>
      <w:r w:rsidRPr="00DD52D5">
        <w:rPr>
          <w:sz w:val="20"/>
          <w:szCs w:val="20"/>
          <w:lang w:val="en-US"/>
        </w:rPr>
        <w:t>financial</w:t>
      </w:r>
      <w:r>
        <w:rPr>
          <w:sz w:val="20"/>
          <w:szCs w:val="20"/>
          <w:lang w:val="en-US"/>
        </w:rPr>
        <w:t>)</w:t>
      </w:r>
      <w:r w:rsidRPr="00DD52D5">
        <w:rPr>
          <w:sz w:val="20"/>
          <w:szCs w:val="20"/>
          <w:lang w:val="en-US"/>
        </w:rPr>
        <w:t xml:space="preserve"> statements in the order established by the legislation of the Russian Federation and these Articles of Association. </w:t>
      </w:r>
    </w:p>
    <w:p w14:paraId="23A9E4A1" w14:textId="77777777" w:rsidR="00E8257F" w:rsidRPr="00DD52D5" w:rsidRDefault="00E8257F" w:rsidP="00836FDA">
      <w:pPr>
        <w:numPr>
          <w:ilvl w:val="1"/>
          <w:numId w:val="26"/>
        </w:numPr>
        <w:pBdr>
          <w:top w:val="nil"/>
          <w:left w:val="nil"/>
          <w:bottom w:val="nil"/>
          <w:right w:val="nil"/>
          <w:between w:val="nil"/>
        </w:pBdr>
        <w:tabs>
          <w:tab w:val="left" w:pos="1134"/>
        </w:tabs>
        <w:ind w:left="0" w:firstLine="567"/>
        <w:jc w:val="both"/>
        <w:rPr>
          <w:sz w:val="20"/>
          <w:szCs w:val="20"/>
          <w:lang w:val="en-US"/>
        </w:rPr>
      </w:pPr>
      <w:r w:rsidRPr="00DD52D5">
        <w:rPr>
          <w:sz w:val="20"/>
          <w:szCs w:val="20"/>
          <w:lang w:val="en-US"/>
        </w:rPr>
        <w:t xml:space="preserve">The </w:t>
      </w:r>
      <w:r>
        <w:rPr>
          <w:sz w:val="20"/>
          <w:szCs w:val="20"/>
          <w:lang w:val="en-US"/>
        </w:rPr>
        <w:t xml:space="preserve">Executive Body of the Company </w:t>
      </w:r>
      <w:r w:rsidRPr="00DD52D5">
        <w:rPr>
          <w:sz w:val="20"/>
          <w:szCs w:val="20"/>
          <w:lang w:val="en-US"/>
        </w:rPr>
        <w:t>shall be he</w:t>
      </w:r>
      <w:r>
        <w:rPr>
          <w:sz w:val="20"/>
          <w:szCs w:val="20"/>
          <w:lang w:val="en-US"/>
        </w:rPr>
        <w:t xml:space="preserve">ld responsible for </w:t>
      </w:r>
      <w:proofErr w:type="spellStart"/>
      <w:r>
        <w:rPr>
          <w:sz w:val="20"/>
          <w:szCs w:val="20"/>
          <w:lang w:val="en-US"/>
        </w:rPr>
        <w:t>organis</w:t>
      </w:r>
      <w:r w:rsidRPr="00DD52D5">
        <w:rPr>
          <w:sz w:val="20"/>
          <w:szCs w:val="20"/>
          <w:lang w:val="en-US"/>
        </w:rPr>
        <w:t>ation</w:t>
      </w:r>
      <w:proofErr w:type="spellEnd"/>
      <w:r w:rsidRPr="00DD52D5">
        <w:rPr>
          <w:sz w:val="20"/>
          <w:szCs w:val="20"/>
          <w:lang w:val="en-US"/>
        </w:rPr>
        <w:t xml:space="preserve">, state and accuracy of accounting in the Company, timely submission of </w:t>
      </w:r>
      <w:r>
        <w:rPr>
          <w:sz w:val="20"/>
          <w:szCs w:val="20"/>
          <w:lang w:val="en-US"/>
        </w:rPr>
        <w:t>the accounting (</w:t>
      </w:r>
      <w:r w:rsidRPr="00DD52D5">
        <w:rPr>
          <w:sz w:val="20"/>
          <w:szCs w:val="20"/>
          <w:lang w:val="en-US"/>
        </w:rPr>
        <w:t>financial</w:t>
      </w:r>
      <w:r>
        <w:rPr>
          <w:sz w:val="20"/>
          <w:szCs w:val="20"/>
          <w:lang w:val="en-US"/>
        </w:rPr>
        <w:t>)</w:t>
      </w:r>
      <w:r w:rsidRPr="00DD52D5">
        <w:rPr>
          <w:sz w:val="20"/>
          <w:szCs w:val="20"/>
          <w:lang w:val="en-US"/>
        </w:rPr>
        <w:t xml:space="preserve"> statements to the relevant state authorities, and the information about the Company’s activities submitted to its shareholders, creditors and mass media in accordance with the laws of the Russian Federation and these Articles of Association </w:t>
      </w:r>
    </w:p>
    <w:p w14:paraId="47B4CBEE" w14:textId="77777777" w:rsidR="00E8257F" w:rsidRPr="001C2289" w:rsidRDefault="00E8257F" w:rsidP="00836FDA">
      <w:pPr>
        <w:numPr>
          <w:ilvl w:val="1"/>
          <w:numId w:val="26"/>
        </w:numPr>
        <w:pBdr>
          <w:top w:val="nil"/>
          <w:left w:val="nil"/>
          <w:bottom w:val="nil"/>
          <w:right w:val="nil"/>
          <w:between w:val="nil"/>
        </w:pBdr>
        <w:tabs>
          <w:tab w:val="left" w:pos="1134"/>
        </w:tabs>
        <w:ind w:left="0" w:firstLine="567"/>
        <w:jc w:val="both"/>
        <w:rPr>
          <w:sz w:val="20"/>
          <w:szCs w:val="20"/>
          <w:lang w:val="en-US"/>
        </w:rPr>
      </w:pPr>
      <w:r w:rsidRPr="001C2289">
        <w:rPr>
          <w:sz w:val="20"/>
          <w:szCs w:val="20"/>
          <w:lang w:val="en-US"/>
        </w:rPr>
        <w:t>The accuracy of the data contained in the Company's annual report and annual accounting (financial) statements shall be confirmed by the Audit Commission. The Company shall be obliged to engage for annual audit of annual accounting (financial) statements</w:t>
      </w:r>
      <w:r>
        <w:rPr>
          <w:sz w:val="20"/>
          <w:szCs w:val="20"/>
          <w:lang w:val="en-US"/>
        </w:rPr>
        <w:t xml:space="preserve"> the Auditor </w:t>
      </w:r>
      <w:r w:rsidRPr="004705ED">
        <w:rPr>
          <w:sz w:val="20"/>
          <w:szCs w:val="20"/>
          <w:lang w:val="en-US"/>
        </w:rPr>
        <w:t>not connected by property interests with the Company and its shareholders.</w:t>
      </w:r>
    </w:p>
    <w:p w14:paraId="7E004253" w14:textId="77777777" w:rsidR="00E8257F" w:rsidRPr="00FB4838" w:rsidRDefault="00E8257F" w:rsidP="00836FDA">
      <w:pPr>
        <w:numPr>
          <w:ilvl w:val="1"/>
          <w:numId w:val="26"/>
        </w:numPr>
        <w:pBdr>
          <w:top w:val="nil"/>
          <w:left w:val="nil"/>
          <w:bottom w:val="nil"/>
          <w:right w:val="nil"/>
          <w:between w:val="nil"/>
        </w:pBdr>
        <w:tabs>
          <w:tab w:val="left" w:pos="1134"/>
        </w:tabs>
        <w:ind w:left="0" w:firstLine="567"/>
        <w:jc w:val="both"/>
        <w:rPr>
          <w:sz w:val="20"/>
          <w:szCs w:val="20"/>
          <w:lang w:val="en-US"/>
        </w:rPr>
      </w:pPr>
      <w:r w:rsidRPr="00FB4838">
        <w:rPr>
          <w:sz w:val="20"/>
          <w:szCs w:val="20"/>
          <w:lang w:val="en-US"/>
        </w:rPr>
        <w:t>Annual report, annual accounting</w:t>
      </w:r>
      <w:r>
        <w:rPr>
          <w:sz w:val="20"/>
          <w:szCs w:val="20"/>
          <w:lang w:val="en-US"/>
        </w:rPr>
        <w:t xml:space="preserve"> (financial) statements, </w:t>
      </w:r>
      <w:r w:rsidRPr="00FB4838">
        <w:rPr>
          <w:sz w:val="20"/>
          <w:szCs w:val="20"/>
          <w:lang w:val="en-US"/>
        </w:rPr>
        <w:t xml:space="preserve">distribution of profit and loss of the Company </w:t>
      </w:r>
      <w:r>
        <w:rPr>
          <w:sz w:val="20"/>
          <w:szCs w:val="20"/>
          <w:lang w:val="en-US"/>
        </w:rPr>
        <w:t>shall be</w:t>
      </w:r>
      <w:r w:rsidRPr="00FB4838">
        <w:rPr>
          <w:sz w:val="20"/>
          <w:szCs w:val="20"/>
          <w:lang w:val="en-US"/>
        </w:rPr>
        <w:t xml:space="preserve"> subject to prior approval by the Board of Directors</w:t>
      </w:r>
      <w:r>
        <w:rPr>
          <w:sz w:val="20"/>
          <w:szCs w:val="20"/>
          <w:lang w:val="en-US"/>
        </w:rPr>
        <w:t xml:space="preserve"> of thee Company</w:t>
      </w:r>
      <w:r w:rsidRPr="00FB4838">
        <w:rPr>
          <w:sz w:val="20"/>
          <w:szCs w:val="20"/>
          <w:lang w:val="en-US"/>
        </w:rPr>
        <w:t xml:space="preserve"> not later than </w:t>
      </w:r>
      <w:r>
        <w:rPr>
          <w:sz w:val="20"/>
          <w:szCs w:val="20"/>
          <w:lang w:val="en-US"/>
        </w:rPr>
        <w:t>30 (</w:t>
      </w:r>
      <w:r w:rsidRPr="00FB4838">
        <w:rPr>
          <w:sz w:val="20"/>
          <w:szCs w:val="20"/>
          <w:lang w:val="en-US"/>
        </w:rPr>
        <w:t>thirty) days before the date of the Annual General Meeting</w:t>
      </w:r>
      <w:r>
        <w:rPr>
          <w:sz w:val="20"/>
          <w:szCs w:val="20"/>
          <w:lang w:val="en-US"/>
        </w:rPr>
        <w:t xml:space="preserve"> of Shareholders of the Company</w:t>
      </w:r>
      <w:r w:rsidRPr="00FB4838">
        <w:rPr>
          <w:sz w:val="20"/>
          <w:szCs w:val="20"/>
          <w:lang w:val="en-US"/>
        </w:rPr>
        <w:t xml:space="preserve">. </w:t>
      </w:r>
    </w:p>
    <w:p w14:paraId="6AFD5453" w14:textId="77777777" w:rsidR="00E8257F" w:rsidRPr="007469C6" w:rsidRDefault="00E8257F" w:rsidP="00E8257F">
      <w:pPr>
        <w:tabs>
          <w:tab w:val="left" w:pos="1134"/>
        </w:tabs>
        <w:ind w:firstLine="567"/>
        <w:jc w:val="both"/>
        <w:rPr>
          <w:sz w:val="20"/>
          <w:szCs w:val="20"/>
          <w:lang w:val="en-US"/>
        </w:rPr>
      </w:pPr>
    </w:p>
    <w:p w14:paraId="1398DCD5" w14:textId="77777777" w:rsidR="00E8257F" w:rsidRPr="00183BE1" w:rsidRDefault="00E8257F" w:rsidP="00E8257F">
      <w:pPr>
        <w:pStyle w:val="1"/>
        <w:rPr>
          <w:rFonts w:ascii="Times New Roman" w:hAnsi="Times New Roman"/>
          <w:sz w:val="20"/>
          <w:szCs w:val="20"/>
          <w:lang w:val="en-US"/>
        </w:rPr>
      </w:pPr>
      <w:proofErr w:type="gramStart"/>
      <w:r w:rsidRPr="007469C6">
        <w:rPr>
          <w:rFonts w:ascii="Times New Roman" w:hAnsi="Times New Roman"/>
          <w:sz w:val="20"/>
          <w:szCs w:val="20"/>
          <w:lang w:val="en-US"/>
        </w:rPr>
        <w:t>Article 24.</w:t>
      </w:r>
      <w:proofErr w:type="gramEnd"/>
      <w:r w:rsidRPr="007469C6">
        <w:rPr>
          <w:rFonts w:ascii="Times New Roman" w:hAnsi="Times New Roman"/>
          <w:sz w:val="20"/>
          <w:szCs w:val="20"/>
          <w:lang w:val="en-US"/>
        </w:rPr>
        <w:t xml:space="preserve"> </w:t>
      </w:r>
      <w:proofErr w:type="gramStart"/>
      <w:r w:rsidRPr="007469C6">
        <w:rPr>
          <w:rFonts w:ascii="Times New Roman" w:hAnsi="Times New Roman"/>
          <w:sz w:val="20"/>
          <w:szCs w:val="20"/>
          <w:lang w:val="en-US"/>
        </w:rPr>
        <w:t>Storage of Documents by the Company.</w:t>
      </w:r>
      <w:proofErr w:type="gramEnd"/>
      <w:r w:rsidRPr="007469C6">
        <w:rPr>
          <w:rFonts w:ascii="Times New Roman" w:hAnsi="Times New Roman"/>
          <w:sz w:val="20"/>
          <w:szCs w:val="20"/>
          <w:lang w:val="en-US"/>
        </w:rPr>
        <w:t xml:space="preserve"> </w:t>
      </w:r>
      <w:r w:rsidRPr="00FB4838">
        <w:rPr>
          <w:rFonts w:ascii="Times New Roman" w:hAnsi="Times New Roman"/>
          <w:sz w:val="20"/>
          <w:szCs w:val="20"/>
          <w:lang w:val="en-US"/>
        </w:rPr>
        <w:t>Provision of Information by the Company</w:t>
      </w:r>
    </w:p>
    <w:p w14:paraId="6A5C8169" w14:textId="77777777" w:rsidR="00E8257F" w:rsidRPr="00183BE1" w:rsidRDefault="00E8257F" w:rsidP="00836FDA">
      <w:pPr>
        <w:numPr>
          <w:ilvl w:val="1"/>
          <w:numId w:val="27"/>
        </w:numPr>
        <w:pBdr>
          <w:top w:val="nil"/>
          <w:left w:val="nil"/>
          <w:bottom w:val="nil"/>
          <w:right w:val="nil"/>
          <w:between w:val="nil"/>
        </w:pBdr>
        <w:tabs>
          <w:tab w:val="left" w:pos="1134"/>
        </w:tabs>
        <w:ind w:hanging="120"/>
        <w:jc w:val="both"/>
        <w:rPr>
          <w:sz w:val="20"/>
          <w:szCs w:val="20"/>
          <w:lang w:val="en-US"/>
        </w:rPr>
      </w:pPr>
      <w:r w:rsidRPr="00183BE1">
        <w:rPr>
          <w:sz w:val="20"/>
          <w:szCs w:val="20"/>
          <w:lang w:val="en-US"/>
        </w:rPr>
        <w:t xml:space="preserve">The Company shall keep the following documents: </w:t>
      </w:r>
    </w:p>
    <w:p w14:paraId="79DD9586" w14:textId="77777777" w:rsidR="00E8257F" w:rsidRPr="0004366A"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04366A">
        <w:rPr>
          <w:sz w:val="20"/>
          <w:szCs w:val="20"/>
          <w:lang w:val="en-US"/>
        </w:rPr>
        <w:t xml:space="preserve">the decision to establish the Company; </w:t>
      </w:r>
    </w:p>
    <w:p w14:paraId="44BE2399" w14:textId="77777777" w:rsidR="00E8257F" w:rsidRPr="0004366A"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Pr>
          <w:sz w:val="20"/>
          <w:szCs w:val="20"/>
          <w:lang w:val="en-US"/>
        </w:rPr>
        <w:t xml:space="preserve">the </w:t>
      </w:r>
      <w:r w:rsidRPr="0004366A">
        <w:rPr>
          <w:sz w:val="20"/>
          <w:szCs w:val="20"/>
          <w:lang w:val="en-US"/>
        </w:rPr>
        <w:t xml:space="preserve">Articles of Association of the Company, amendments and supplements hereto registered in accordance with the prescribed procedure, the certificate on the state registration of the Company; </w:t>
      </w:r>
    </w:p>
    <w:p w14:paraId="4D689067" w14:textId="77777777" w:rsidR="00E8257F" w:rsidRPr="0004366A"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04366A">
        <w:rPr>
          <w:sz w:val="20"/>
          <w:szCs w:val="20"/>
          <w:lang w:val="en-US"/>
        </w:rPr>
        <w:t xml:space="preserve">documents confirming the Company’s right to the property accounted for in its balance sheet; </w:t>
      </w:r>
    </w:p>
    <w:p w14:paraId="3F78A7DE" w14:textId="77777777" w:rsidR="00E8257F" w:rsidRPr="0004366A"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04366A">
        <w:rPr>
          <w:sz w:val="20"/>
          <w:szCs w:val="20"/>
          <w:lang w:val="en-US"/>
        </w:rPr>
        <w:t xml:space="preserve">internal documents of the Company approved by the management bodies of the Company; </w:t>
      </w:r>
    </w:p>
    <w:p w14:paraId="12CCD16F" w14:textId="77777777" w:rsidR="00E8257F" w:rsidRPr="0004366A"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04366A">
        <w:rPr>
          <w:sz w:val="20"/>
          <w:szCs w:val="20"/>
          <w:lang w:val="en-US"/>
        </w:rPr>
        <w:lastRenderedPageBreak/>
        <w:t xml:space="preserve">regulations for the Company’s branch offices and representative offices; </w:t>
      </w:r>
    </w:p>
    <w:p w14:paraId="568B445F" w14:textId="77777777" w:rsidR="00E8257F" w:rsidRDefault="00E8257F" w:rsidP="00836FDA">
      <w:pPr>
        <w:numPr>
          <w:ilvl w:val="0"/>
          <w:numId w:val="22"/>
        </w:numPr>
        <w:pBdr>
          <w:top w:val="nil"/>
          <w:left w:val="nil"/>
          <w:bottom w:val="nil"/>
          <w:right w:val="nil"/>
          <w:between w:val="nil"/>
        </w:pBdr>
        <w:tabs>
          <w:tab w:val="left" w:pos="851"/>
        </w:tabs>
        <w:ind w:left="0" w:firstLine="567"/>
        <w:jc w:val="both"/>
        <w:rPr>
          <w:sz w:val="20"/>
          <w:szCs w:val="20"/>
        </w:rPr>
      </w:pPr>
      <w:proofErr w:type="spellStart"/>
      <w:r>
        <w:rPr>
          <w:sz w:val="20"/>
          <w:szCs w:val="20"/>
        </w:rPr>
        <w:t>annual</w:t>
      </w:r>
      <w:proofErr w:type="spellEnd"/>
      <w:r>
        <w:rPr>
          <w:sz w:val="20"/>
          <w:szCs w:val="20"/>
        </w:rPr>
        <w:t xml:space="preserve"> </w:t>
      </w:r>
      <w:proofErr w:type="spellStart"/>
      <w:r>
        <w:rPr>
          <w:sz w:val="20"/>
          <w:szCs w:val="20"/>
        </w:rPr>
        <w:t>financial</w:t>
      </w:r>
      <w:proofErr w:type="spellEnd"/>
      <w:r>
        <w:rPr>
          <w:sz w:val="20"/>
          <w:szCs w:val="20"/>
        </w:rPr>
        <w:t xml:space="preserve"> </w:t>
      </w:r>
      <w:proofErr w:type="spellStart"/>
      <w:r>
        <w:rPr>
          <w:sz w:val="20"/>
          <w:szCs w:val="20"/>
        </w:rPr>
        <w:t>reports</w:t>
      </w:r>
      <w:proofErr w:type="spellEnd"/>
      <w:r>
        <w:rPr>
          <w:sz w:val="20"/>
          <w:szCs w:val="20"/>
        </w:rPr>
        <w:t xml:space="preserve">; </w:t>
      </w:r>
    </w:p>
    <w:p w14:paraId="37CAE16E" w14:textId="77777777" w:rsidR="00E8257F" w:rsidRPr="002D0517"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2D0517">
        <w:rPr>
          <w:sz w:val="20"/>
          <w:szCs w:val="20"/>
          <w:lang w:val="en-US"/>
        </w:rPr>
        <w:t xml:space="preserve">prospectuses of securities, quarterly reports of the issuer and other documents containing information </w:t>
      </w:r>
      <w:r>
        <w:rPr>
          <w:sz w:val="20"/>
          <w:szCs w:val="20"/>
          <w:lang w:val="en-US"/>
        </w:rPr>
        <w:t xml:space="preserve">being </w:t>
      </w:r>
      <w:r w:rsidRPr="002D0517">
        <w:rPr>
          <w:sz w:val="20"/>
          <w:szCs w:val="20"/>
          <w:lang w:val="en-US"/>
        </w:rPr>
        <w:t xml:space="preserve">subject to publication or disclosure otherwise in accordance with Federal laws; </w:t>
      </w:r>
    </w:p>
    <w:p w14:paraId="7D370888" w14:textId="77777777" w:rsidR="00E8257F" w:rsidRDefault="00E8257F" w:rsidP="00836FDA">
      <w:pPr>
        <w:numPr>
          <w:ilvl w:val="0"/>
          <w:numId w:val="22"/>
        </w:numPr>
        <w:pBdr>
          <w:top w:val="nil"/>
          <w:left w:val="nil"/>
          <w:bottom w:val="nil"/>
          <w:right w:val="nil"/>
          <w:between w:val="nil"/>
        </w:pBdr>
        <w:tabs>
          <w:tab w:val="left" w:pos="851"/>
        </w:tabs>
        <w:ind w:left="0" w:firstLine="567"/>
        <w:jc w:val="both"/>
        <w:rPr>
          <w:sz w:val="20"/>
          <w:szCs w:val="20"/>
        </w:rPr>
      </w:pPr>
      <w:proofErr w:type="spellStart"/>
      <w:r>
        <w:rPr>
          <w:sz w:val="20"/>
          <w:szCs w:val="20"/>
        </w:rPr>
        <w:t>records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accounts</w:t>
      </w:r>
      <w:proofErr w:type="spellEnd"/>
      <w:r>
        <w:rPr>
          <w:sz w:val="20"/>
          <w:szCs w:val="20"/>
        </w:rPr>
        <w:t xml:space="preserve">; </w:t>
      </w:r>
    </w:p>
    <w:p w14:paraId="434F45DD" w14:textId="77777777" w:rsidR="00E8257F" w:rsidRDefault="00E8257F" w:rsidP="00836FDA">
      <w:pPr>
        <w:numPr>
          <w:ilvl w:val="0"/>
          <w:numId w:val="22"/>
        </w:numPr>
        <w:pBdr>
          <w:top w:val="nil"/>
          <w:left w:val="nil"/>
          <w:bottom w:val="nil"/>
          <w:right w:val="nil"/>
          <w:between w:val="nil"/>
        </w:pBdr>
        <w:tabs>
          <w:tab w:val="left" w:pos="851"/>
        </w:tabs>
        <w:ind w:left="0" w:firstLine="567"/>
        <w:jc w:val="both"/>
        <w:rPr>
          <w:sz w:val="20"/>
          <w:szCs w:val="20"/>
        </w:rPr>
      </w:pPr>
      <w:proofErr w:type="spellStart"/>
      <w:r>
        <w:rPr>
          <w:sz w:val="20"/>
          <w:szCs w:val="20"/>
        </w:rPr>
        <w:t>accounting</w:t>
      </w:r>
      <w:proofErr w:type="spellEnd"/>
      <w:r>
        <w:rPr>
          <w:sz w:val="20"/>
          <w:szCs w:val="20"/>
          <w:lang w:val="en-US"/>
        </w:rPr>
        <w:t xml:space="preserve"> (financial)</w:t>
      </w:r>
      <w:r>
        <w:rPr>
          <w:sz w:val="20"/>
          <w:szCs w:val="20"/>
        </w:rPr>
        <w:t xml:space="preserve"> </w:t>
      </w:r>
      <w:proofErr w:type="spellStart"/>
      <w:r>
        <w:rPr>
          <w:sz w:val="20"/>
          <w:szCs w:val="20"/>
        </w:rPr>
        <w:t>statements</w:t>
      </w:r>
      <w:proofErr w:type="spellEnd"/>
      <w:r>
        <w:rPr>
          <w:sz w:val="20"/>
          <w:szCs w:val="20"/>
        </w:rPr>
        <w:t xml:space="preserve">; </w:t>
      </w:r>
    </w:p>
    <w:p w14:paraId="5337FDE2" w14:textId="77777777" w:rsidR="00E8257F" w:rsidRPr="002D0517"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Pr>
          <w:sz w:val="20"/>
          <w:szCs w:val="20"/>
          <w:lang w:val="en-US"/>
        </w:rPr>
        <w:t xml:space="preserve"> </w:t>
      </w:r>
      <w:r w:rsidRPr="002D0517">
        <w:rPr>
          <w:sz w:val="20"/>
          <w:szCs w:val="20"/>
          <w:lang w:val="en-US"/>
        </w:rPr>
        <w:t xml:space="preserve">minutes of General Meetings of Shareholders, meetings of the Board of Directors and the Audit Commission; </w:t>
      </w:r>
    </w:p>
    <w:p w14:paraId="2613B5B3" w14:textId="77777777" w:rsidR="00E8257F" w:rsidRPr="002D0517"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Pr>
          <w:sz w:val="20"/>
          <w:szCs w:val="20"/>
          <w:lang w:val="en-US"/>
        </w:rPr>
        <w:t xml:space="preserve"> </w:t>
      </w:r>
      <w:r w:rsidRPr="002D0517">
        <w:rPr>
          <w:sz w:val="20"/>
          <w:szCs w:val="20"/>
          <w:lang w:val="en-US"/>
        </w:rPr>
        <w:t xml:space="preserve">ballots for voting and powers of attorney (copies thereof) to participate in the General Meeting; </w:t>
      </w:r>
    </w:p>
    <w:p w14:paraId="5D2E4B66" w14:textId="77777777" w:rsidR="00E8257F" w:rsidRDefault="00E8257F" w:rsidP="00836FDA">
      <w:pPr>
        <w:numPr>
          <w:ilvl w:val="0"/>
          <w:numId w:val="22"/>
        </w:numPr>
        <w:pBdr>
          <w:top w:val="nil"/>
          <w:left w:val="nil"/>
          <w:bottom w:val="nil"/>
          <w:right w:val="nil"/>
          <w:between w:val="nil"/>
        </w:pBdr>
        <w:tabs>
          <w:tab w:val="left" w:pos="851"/>
        </w:tabs>
        <w:ind w:left="0" w:firstLine="567"/>
        <w:jc w:val="both"/>
        <w:rPr>
          <w:sz w:val="20"/>
          <w:szCs w:val="20"/>
        </w:rPr>
      </w:pPr>
      <w:r>
        <w:rPr>
          <w:sz w:val="20"/>
          <w:szCs w:val="20"/>
          <w:lang w:val="en-US"/>
        </w:rPr>
        <w:t xml:space="preserve"> </w:t>
      </w:r>
      <w:proofErr w:type="spellStart"/>
      <w:r>
        <w:rPr>
          <w:sz w:val="20"/>
          <w:szCs w:val="20"/>
        </w:rPr>
        <w:t>independent</w:t>
      </w:r>
      <w:proofErr w:type="spellEnd"/>
      <w:r>
        <w:rPr>
          <w:sz w:val="20"/>
          <w:szCs w:val="20"/>
        </w:rPr>
        <w:t xml:space="preserve"> </w:t>
      </w:r>
      <w:proofErr w:type="spellStart"/>
      <w:r>
        <w:rPr>
          <w:sz w:val="20"/>
          <w:szCs w:val="20"/>
        </w:rPr>
        <w:t>appraisers</w:t>
      </w:r>
      <w:proofErr w:type="spellEnd"/>
      <w:r>
        <w:rPr>
          <w:sz w:val="20"/>
          <w:szCs w:val="20"/>
        </w:rPr>
        <w:t xml:space="preserve">’ </w:t>
      </w:r>
      <w:proofErr w:type="spellStart"/>
      <w:r>
        <w:rPr>
          <w:sz w:val="20"/>
          <w:szCs w:val="20"/>
        </w:rPr>
        <w:t>reports</w:t>
      </w:r>
      <w:proofErr w:type="spellEnd"/>
      <w:r>
        <w:rPr>
          <w:sz w:val="20"/>
          <w:szCs w:val="20"/>
        </w:rPr>
        <w:t xml:space="preserve">; </w:t>
      </w:r>
    </w:p>
    <w:p w14:paraId="540F6ACF" w14:textId="77777777" w:rsidR="00E8257F" w:rsidRPr="002D0517"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Pr>
          <w:sz w:val="20"/>
          <w:szCs w:val="20"/>
          <w:lang w:val="en-US"/>
        </w:rPr>
        <w:t xml:space="preserve"> </w:t>
      </w:r>
      <w:r w:rsidRPr="002D0517">
        <w:rPr>
          <w:sz w:val="20"/>
          <w:szCs w:val="20"/>
          <w:lang w:val="en-US"/>
        </w:rPr>
        <w:t xml:space="preserve">lists of the Company’s affiliates; </w:t>
      </w:r>
    </w:p>
    <w:p w14:paraId="6E817079" w14:textId="77777777" w:rsidR="00E8257F"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Pr>
          <w:sz w:val="20"/>
          <w:szCs w:val="20"/>
          <w:lang w:val="en-US"/>
        </w:rPr>
        <w:t xml:space="preserve"> </w:t>
      </w:r>
      <w:r w:rsidRPr="002D0517">
        <w:rPr>
          <w:sz w:val="20"/>
          <w:szCs w:val="20"/>
          <w:lang w:val="en-US"/>
        </w:rPr>
        <w:t>lists of the persons entitled to participate in the General Meeting</w:t>
      </w:r>
      <w:r>
        <w:rPr>
          <w:sz w:val="20"/>
          <w:szCs w:val="20"/>
          <w:lang w:val="en-US"/>
        </w:rPr>
        <w:t xml:space="preserve"> </w:t>
      </w:r>
      <w:r w:rsidRPr="002D0517">
        <w:rPr>
          <w:sz w:val="20"/>
          <w:szCs w:val="20"/>
          <w:lang w:val="en-US"/>
        </w:rPr>
        <w:t xml:space="preserve">and of the persons entitled to </w:t>
      </w:r>
      <w:r>
        <w:rPr>
          <w:sz w:val="20"/>
          <w:szCs w:val="20"/>
          <w:lang w:val="en-US"/>
        </w:rPr>
        <w:t xml:space="preserve">receive </w:t>
      </w:r>
      <w:r w:rsidRPr="002D0517">
        <w:rPr>
          <w:sz w:val="20"/>
          <w:szCs w:val="20"/>
          <w:lang w:val="en-US"/>
        </w:rPr>
        <w:t xml:space="preserve">dividends, and other lists made by the Company for the exercise by shareholders of their rights </w:t>
      </w:r>
      <w:r>
        <w:rPr>
          <w:sz w:val="20"/>
          <w:szCs w:val="20"/>
          <w:lang w:val="en-US"/>
        </w:rPr>
        <w:t xml:space="preserve">in accordance with the </w:t>
      </w:r>
      <w:r w:rsidRPr="002D0517">
        <w:rPr>
          <w:sz w:val="20"/>
          <w:szCs w:val="20"/>
          <w:lang w:val="en-US"/>
        </w:rPr>
        <w:t xml:space="preserve">Federal </w:t>
      </w:r>
      <w:r>
        <w:rPr>
          <w:sz w:val="20"/>
          <w:szCs w:val="20"/>
          <w:lang w:val="en-US"/>
        </w:rPr>
        <w:t>Law “On Joint Stock Companies”;</w:t>
      </w:r>
    </w:p>
    <w:p w14:paraId="76C4B3A9" w14:textId="77777777" w:rsidR="00E8257F"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7469C6">
        <w:rPr>
          <w:sz w:val="20"/>
          <w:szCs w:val="20"/>
          <w:lang w:val="en-US"/>
        </w:rPr>
        <w:t xml:space="preserve"> statements by the Audit Commission, the Auditor, governmental and municipal fin</w:t>
      </w:r>
      <w:r>
        <w:rPr>
          <w:sz w:val="20"/>
          <w:szCs w:val="20"/>
          <w:lang w:val="en-US"/>
        </w:rPr>
        <w:t>ancial supervision authorities;</w:t>
      </w:r>
    </w:p>
    <w:p w14:paraId="732D5533" w14:textId="77777777" w:rsidR="00E8257F"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7469C6">
        <w:rPr>
          <w:sz w:val="20"/>
          <w:szCs w:val="20"/>
          <w:lang w:val="en-US"/>
        </w:rPr>
        <w:t xml:space="preserve"> notices of signed shareholders’ agreements sent to the Company and lists of the persons that hav</w:t>
      </w:r>
      <w:r>
        <w:rPr>
          <w:sz w:val="20"/>
          <w:szCs w:val="20"/>
          <w:lang w:val="en-US"/>
        </w:rPr>
        <w:t>e entered into such agreements;</w:t>
      </w:r>
    </w:p>
    <w:p w14:paraId="2D2A7AA4" w14:textId="77777777" w:rsidR="00E8257F"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7469C6">
        <w:rPr>
          <w:sz w:val="20"/>
          <w:szCs w:val="20"/>
          <w:lang w:val="en-US"/>
        </w:rPr>
        <w:t xml:space="preserve"> court rulings on disputes related to incorporating, managing, or holding a stake</w:t>
      </w:r>
      <w:r>
        <w:rPr>
          <w:sz w:val="20"/>
          <w:szCs w:val="20"/>
          <w:lang w:val="en-US"/>
        </w:rPr>
        <w:t xml:space="preserve"> in the Company;</w:t>
      </w:r>
    </w:p>
    <w:p w14:paraId="51AFBBD2" w14:textId="77777777" w:rsidR="00E8257F" w:rsidRPr="007469C6" w:rsidRDefault="00E8257F" w:rsidP="00836FDA">
      <w:pPr>
        <w:numPr>
          <w:ilvl w:val="0"/>
          <w:numId w:val="22"/>
        </w:numPr>
        <w:pBdr>
          <w:top w:val="nil"/>
          <w:left w:val="nil"/>
          <w:bottom w:val="nil"/>
          <w:right w:val="nil"/>
          <w:between w:val="nil"/>
        </w:pBdr>
        <w:tabs>
          <w:tab w:val="left" w:pos="851"/>
        </w:tabs>
        <w:ind w:left="0" w:firstLine="567"/>
        <w:jc w:val="both"/>
        <w:rPr>
          <w:sz w:val="20"/>
          <w:szCs w:val="20"/>
          <w:lang w:val="en-US"/>
        </w:rPr>
      </w:pPr>
      <w:r w:rsidRPr="007469C6">
        <w:rPr>
          <w:sz w:val="20"/>
          <w:szCs w:val="20"/>
          <w:lang w:val="en-US"/>
        </w:rPr>
        <w:t xml:space="preserve"> </w:t>
      </w:r>
      <w:proofErr w:type="gramStart"/>
      <w:r w:rsidRPr="007469C6">
        <w:rPr>
          <w:sz w:val="20"/>
          <w:szCs w:val="20"/>
          <w:lang w:val="en-US"/>
        </w:rPr>
        <w:t>other</w:t>
      </w:r>
      <w:proofErr w:type="gramEnd"/>
      <w:r w:rsidRPr="007469C6">
        <w:rPr>
          <w:sz w:val="20"/>
          <w:szCs w:val="20"/>
          <w:lang w:val="en-US"/>
        </w:rPr>
        <w:t xml:space="preserve"> documents required by the laws of the Russian Federation, the Company’s Articles of Association, the Company’s internal documents, and decisions of the Company’s management bodies. </w:t>
      </w:r>
    </w:p>
    <w:p w14:paraId="5DC543C0" w14:textId="77777777" w:rsidR="00E8257F" w:rsidRPr="007469C6" w:rsidRDefault="00E8257F" w:rsidP="00836FDA">
      <w:pPr>
        <w:numPr>
          <w:ilvl w:val="1"/>
          <w:numId w:val="32"/>
        </w:numPr>
        <w:pBdr>
          <w:top w:val="nil"/>
          <w:left w:val="nil"/>
          <w:bottom w:val="nil"/>
          <w:right w:val="nil"/>
          <w:between w:val="nil"/>
        </w:pBdr>
        <w:ind w:left="0" w:firstLine="567"/>
        <w:jc w:val="both"/>
        <w:rPr>
          <w:sz w:val="20"/>
          <w:szCs w:val="20"/>
          <w:lang w:val="en-US"/>
        </w:rPr>
      </w:pPr>
      <w:r w:rsidRPr="007469C6">
        <w:rPr>
          <w:sz w:val="20"/>
          <w:szCs w:val="20"/>
          <w:lang w:val="en-US"/>
        </w:rPr>
        <w:t>The Company shall keep the documents specified in paragraph 24.1 hereof at the Company’s registered address in accordance with the procedure and within the period required by the Bank of Russia.</w:t>
      </w:r>
    </w:p>
    <w:p w14:paraId="73C4FC22" w14:textId="77777777" w:rsidR="00E8257F" w:rsidRDefault="00E8257F" w:rsidP="00836FDA">
      <w:pPr>
        <w:numPr>
          <w:ilvl w:val="1"/>
          <w:numId w:val="32"/>
        </w:numPr>
        <w:pBdr>
          <w:top w:val="nil"/>
          <w:left w:val="nil"/>
          <w:bottom w:val="nil"/>
          <w:right w:val="nil"/>
          <w:between w:val="nil"/>
        </w:pBdr>
        <w:ind w:left="0" w:firstLine="567"/>
        <w:jc w:val="both"/>
        <w:rPr>
          <w:sz w:val="20"/>
          <w:szCs w:val="20"/>
          <w:lang w:val="en-US"/>
        </w:rPr>
      </w:pPr>
      <w:r w:rsidRPr="007469C6">
        <w:rPr>
          <w:sz w:val="20"/>
          <w:szCs w:val="20"/>
          <w:lang w:val="en-US"/>
        </w:rPr>
        <w:t>In</w:t>
      </w:r>
      <w:r>
        <w:rPr>
          <w:sz w:val="20"/>
          <w:szCs w:val="20"/>
          <w:lang w:val="en-US"/>
        </w:rPr>
        <w:t xml:space="preserve"> case of the Company's </w:t>
      </w:r>
      <w:proofErr w:type="spellStart"/>
      <w:r>
        <w:rPr>
          <w:sz w:val="20"/>
          <w:szCs w:val="20"/>
          <w:lang w:val="en-US"/>
        </w:rPr>
        <w:t>reorganis</w:t>
      </w:r>
      <w:r w:rsidRPr="007469C6">
        <w:rPr>
          <w:sz w:val="20"/>
          <w:szCs w:val="20"/>
          <w:lang w:val="en-US"/>
        </w:rPr>
        <w:t>ation</w:t>
      </w:r>
      <w:proofErr w:type="spellEnd"/>
      <w:r w:rsidRPr="007469C6">
        <w:rPr>
          <w:sz w:val="20"/>
          <w:szCs w:val="20"/>
          <w:lang w:val="en-US"/>
        </w:rPr>
        <w:t>, all documents shall be transferred in the pres</w:t>
      </w:r>
      <w:r>
        <w:rPr>
          <w:sz w:val="20"/>
          <w:szCs w:val="20"/>
          <w:lang w:val="en-US"/>
        </w:rPr>
        <w:t>cribed manner to its successor.</w:t>
      </w:r>
    </w:p>
    <w:p w14:paraId="670986F5" w14:textId="77777777" w:rsidR="00E8257F" w:rsidRPr="007469C6" w:rsidRDefault="00E8257F" w:rsidP="00836FDA">
      <w:pPr>
        <w:numPr>
          <w:ilvl w:val="1"/>
          <w:numId w:val="32"/>
        </w:numPr>
        <w:pBdr>
          <w:top w:val="nil"/>
          <w:left w:val="nil"/>
          <w:bottom w:val="nil"/>
          <w:right w:val="nil"/>
          <w:between w:val="nil"/>
        </w:pBdr>
        <w:ind w:left="0" w:firstLine="567"/>
        <w:jc w:val="both"/>
        <w:rPr>
          <w:sz w:val="20"/>
          <w:szCs w:val="20"/>
          <w:lang w:val="en-US"/>
        </w:rPr>
      </w:pPr>
      <w:r w:rsidRPr="007469C6">
        <w:rPr>
          <w:sz w:val="20"/>
          <w:szCs w:val="20"/>
          <w:lang w:val="en-US"/>
        </w:rPr>
        <w:t xml:space="preserve">Upon liquidation of the Company, the documents of permanent storage, having scientific and historical value shall be transferred for state storage to the Federal Archival Service of Russia, documents on personnel (orders, personal files and card records, personal accounts, etc.) shall be deposited in the state archive of St. Petersburg. </w:t>
      </w:r>
    </w:p>
    <w:p w14:paraId="738B4057" w14:textId="77777777" w:rsidR="00E8257F" w:rsidRPr="007469C6" w:rsidRDefault="00E8257F" w:rsidP="00E8257F">
      <w:pPr>
        <w:ind w:firstLine="567"/>
        <w:jc w:val="both"/>
        <w:rPr>
          <w:sz w:val="20"/>
          <w:szCs w:val="20"/>
          <w:lang w:val="en-US"/>
        </w:rPr>
      </w:pPr>
      <w:r w:rsidRPr="007469C6">
        <w:rPr>
          <w:sz w:val="20"/>
          <w:szCs w:val="20"/>
          <w:lang w:val="en-US"/>
        </w:rPr>
        <w:t xml:space="preserve">The transfer and ordering of documents shall be carried out in accordance with requirements of archive bodies. </w:t>
      </w:r>
    </w:p>
    <w:p w14:paraId="4030338E" w14:textId="77777777" w:rsidR="00E8257F" w:rsidRDefault="00E8257F" w:rsidP="00E8257F">
      <w:pPr>
        <w:ind w:firstLine="567"/>
        <w:jc w:val="both"/>
        <w:rPr>
          <w:sz w:val="20"/>
          <w:szCs w:val="20"/>
          <w:lang w:val="en-US"/>
        </w:rPr>
      </w:pPr>
      <w:r w:rsidRPr="007469C6">
        <w:rPr>
          <w:sz w:val="20"/>
          <w:szCs w:val="20"/>
          <w:lang w:val="en-US"/>
        </w:rPr>
        <w:t>Information about the Company shall be provided to them in accordance with the requirements of the legisla</w:t>
      </w:r>
      <w:r>
        <w:rPr>
          <w:sz w:val="20"/>
          <w:szCs w:val="20"/>
          <w:lang w:val="en-US"/>
        </w:rPr>
        <w:t>tion of the Russian Federation.</w:t>
      </w:r>
    </w:p>
    <w:p w14:paraId="1436A26F" w14:textId="77777777" w:rsidR="00E8257F" w:rsidRDefault="00E8257F" w:rsidP="00836FDA">
      <w:pPr>
        <w:numPr>
          <w:ilvl w:val="1"/>
          <w:numId w:val="32"/>
        </w:numPr>
        <w:pBdr>
          <w:top w:val="nil"/>
          <w:left w:val="nil"/>
          <w:bottom w:val="nil"/>
          <w:right w:val="nil"/>
          <w:between w:val="nil"/>
        </w:pBdr>
        <w:ind w:left="0" w:firstLine="567"/>
        <w:jc w:val="both"/>
        <w:rPr>
          <w:sz w:val="20"/>
          <w:szCs w:val="20"/>
          <w:lang w:val="en-US"/>
        </w:rPr>
      </w:pPr>
      <w:r w:rsidRPr="00175546">
        <w:rPr>
          <w:sz w:val="20"/>
          <w:szCs w:val="20"/>
          <w:lang w:val="en-US"/>
        </w:rPr>
        <w:t xml:space="preserve"> The Company shall provide shareholders of the Company with access to the d</w:t>
      </w:r>
      <w:r>
        <w:rPr>
          <w:sz w:val="20"/>
          <w:szCs w:val="20"/>
          <w:lang w:val="en-US"/>
        </w:rPr>
        <w:t xml:space="preserve">ocuments specified in paragraph 24.1 hereof, </w:t>
      </w:r>
      <w:r w:rsidRPr="00175546">
        <w:rPr>
          <w:sz w:val="20"/>
          <w:szCs w:val="20"/>
          <w:lang w:val="en-US"/>
        </w:rPr>
        <w:t>subject to the restrictions established by the legisla</w:t>
      </w:r>
      <w:r>
        <w:rPr>
          <w:sz w:val="20"/>
          <w:szCs w:val="20"/>
          <w:lang w:val="en-US"/>
        </w:rPr>
        <w:t>tion of the Russian Federation.</w:t>
      </w:r>
    </w:p>
    <w:p w14:paraId="0F02399E" w14:textId="77777777" w:rsidR="00E8257F" w:rsidRDefault="00E8257F" w:rsidP="00E8257F">
      <w:pPr>
        <w:ind w:firstLine="567"/>
        <w:jc w:val="both"/>
        <w:rPr>
          <w:sz w:val="20"/>
          <w:szCs w:val="20"/>
          <w:lang w:val="en-US"/>
        </w:rPr>
      </w:pPr>
      <w:r>
        <w:rPr>
          <w:sz w:val="20"/>
          <w:szCs w:val="20"/>
          <w:lang w:val="en-US"/>
        </w:rPr>
        <w:t xml:space="preserve"> </w:t>
      </w:r>
      <w:r w:rsidRPr="00175546">
        <w:rPr>
          <w:sz w:val="20"/>
          <w:szCs w:val="20"/>
          <w:lang w:val="en-US"/>
        </w:rPr>
        <w:t xml:space="preserve">Accounting documents shall be made available to the shareholder(s) holding an aggregate of at least </w:t>
      </w:r>
      <w:r>
        <w:rPr>
          <w:sz w:val="20"/>
          <w:szCs w:val="20"/>
          <w:lang w:val="en-US"/>
        </w:rPr>
        <w:t xml:space="preserve">25 </w:t>
      </w:r>
      <w:r w:rsidRPr="00175546">
        <w:rPr>
          <w:sz w:val="20"/>
          <w:szCs w:val="20"/>
          <w:lang w:val="en-US"/>
        </w:rPr>
        <w:t>(</w:t>
      </w:r>
      <w:r>
        <w:rPr>
          <w:sz w:val="20"/>
          <w:szCs w:val="20"/>
          <w:lang w:val="en-US"/>
        </w:rPr>
        <w:t>twenty-five</w:t>
      </w:r>
      <w:r w:rsidRPr="00175546">
        <w:rPr>
          <w:sz w:val="20"/>
          <w:szCs w:val="20"/>
          <w:lang w:val="en-US"/>
        </w:rPr>
        <w:t>) percent o</w:t>
      </w:r>
      <w:r>
        <w:rPr>
          <w:sz w:val="20"/>
          <w:szCs w:val="20"/>
          <w:lang w:val="en-US"/>
        </w:rPr>
        <w:t>f the Company’s voting shares.</w:t>
      </w:r>
    </w:p>
    <w:p w14:paraId="63692C33" w14:textId="77777777" w:rsidR="00E8257F" w:rsidRDefault="00E8257F" w:rsidP="00836FDA">
      <w:pPr>
        <w:numPr>
          <w:ilvl w:val="1"/>
          <w:numId w:val="32"/>
        </w:numPr>
        <w:pBdr>
          <w:top w:val="nil"/>
          <w:left w:val="nil"/>
          <w:bottom w:val="nil"/>
          <w:right w:val="nil"/>
          <w:between w:val="nil"/>
        </w:pBdr>
        <w:ind w:left="0" w:firstLine="567"/>
        <w:jc w:val="both"/>
        <w:rPr>
          <w:sz w:val="20"/>
          <w:szCs w:val="20"/>
          <w:lang w:val="en-US"/>
        </w:rPr>
      </w:pPr>
      <w:r w:rsidRPr="002A135E">
        <w:rPr>
          <w:sz w:val="20"/>
          <w:szCs w:val="20"/>
          <w:lang w:val="en-US"/>
        </w:rPr>
        <w:t xml:space="preserve"> Information about the Company shall be disclosed by the Company in accordance with the Federal Law “On Joint Stock Companies” and other laws and regulations of the Russian Federation.</w:t>
      </w:r>
      <w:r>
        <w:rPr>
          <w:sz w:val="20"/>
          <w:szCs w:val="20"/>
          <w:lang w:val="en-US"/>
        </w:rPr>
        <w:t xml:space="preserve"> </w:t>
      </w:r>
      <w:r w:rsidRPr="002A135E">
        <w:rPr>
          <w:sz w:val="20"/>
          <w:szCs w:val="20"/>
          <w:lang w:val="en-US"/>
        </w:rPr>
        <w:t xml:space="preserve">In the case of non-payment of  the Company’s expenses on copying of the Company’s documents in accordance with the preliminary received and fulfilled Request, the term of submission of documents’ copies in accordance with the </w:t>
      </w:r>
      <w:hyperlink r:id="rId11" w:history="1">
        <w:r w:rsidRPr="002A135E">
          <w:rPr>
            <w:sz w:val="20"/>
            <w:szCs w:val="20"/>
            <w:lang w:val="en-US"/>
          </w:rPr>
          <w:t>successive</w:t>
        </w:r>
      </w:hyperlink>
      <w:r w:rsidRPr="002A135E">
        <w:rPr>
          <w:sz w:val="20"/>
          <w:szCs w:val="20"/>
          <w:lang w:val="en-US"/>
        </w:rPr>
        <w:t xml:space="preserve"> requests shall be calculated from the date of</w:t>
      </w:r>
      <w:r>
        <w:rPr>
          <w:sz w:val="20"/>
          <w:szCs w:val="20"/>
          <w:lang w:val="en-US"/>
        </w:rPr>
        <w:t xml:space="preserve"> </w:t>
      </w:r>
      <w:r w:rsidRPr="002A135E">
        <w:rPr>
          <w:sz w:val="20"/>
          <w:szCs w:val="20"/>
          <w:lang w:val="en-US"/>
        </w:rPr>
        <w:t>payment</w:t>
      </w:r>
    </w:p>
    <w:p w14:paraId="54D19D82" w14:textId="77777777" w:rsidR="00E8257F" w:rsidRPr="00175546" w:rsidRDefault="00E8257F" w:rsidP="00836FDA">
      <w:pPr>
        <w:numPr>
          <w:ilvl w:val="1"/>
          <w:numId w:val="32"/>
        </w:numPr>
        <w:pBdr>
          <w:top w:val="nil"/>
          <w:left w:val="nil"/>
          <w:bottom w:val="nil"/>
          <w:right w:val="nil"/>
          <w:between w:val="nil"/>
        </w:pBdr>
        <w:ind w:left="0" w:firstLine="567"/>
        <w:jc w:val="both"/>
        <w:rPr>
          <w:sz w:val="20"/>
          <w:szCs w:val="20"/>
          <w:lang w:val="en-US"/>
        </w:rPr>
      </w:pPr>
      <w:r>
        <w:rPr>
          <w:sz w:val="20"/>
          <w:szCs w:val="20"/>
          <w:lang w:val="en-US"/>
        </w:rPr>
        <w:t xml:space="preserve"> </w:t>
      </w:r>
      <w:r w:rsidRPr="00175546">
        <w:rPr>
          <w:sz w:val="20"/>
          <w:szCs w:val="20"/>
          <w:lang w:val="en-US"/>
        </w:rPr>
        <w:t>The Company shall provide shareholders and employees of the Company with access to the information in compliance with the requirements of legislation on state and commercial secret.</w:t>
      </w:r>
    </w:p>
    <w:p w14:paraId="08945D2C" w14:textId="77777777" w:rsidR="00E8257F" w:rsidRPr="00656951" w:rsidRDefault="00E8257F" w:rsidP="00E8257F">
      <w:pPr>
        <w:rPr>
          <w:sz w:val="20"/>
          <w:szCs w:val="20"/>
          <w:lang w:val="en-US"/>
        </w:rPr>
      </w:pPr>
    </w:p>
    <w:p w14:paraId="3EC70566" w14:textId="77777777" w:rsidR="00E8257F" w:rsidRDefault="00E8257F" w:rsidP="00E8257F">
      <w:pPr>
        <w:pStyle w:val="1"/>
        <w:rPr>
          <w:rFonts w:ascii="Times New Roman" w:hAnsi="Times New Roman"/>
          <w:sz w:val="20"/>
          <w:szCs w:val="20"/>
          <w:lang w:val="en-US"/>
        </w:rPr>
      </w:pPr>
      <w:proofErr w:type="gramStart"/>
      <w:r>
        <w:rPr>
          <w:rFonts w:ascii="Times New Roman" w:hAnsi="Times New Roman"/>
          <w:sz w:val="20"/>
          <w:szCs w:val="20"/>
          <w:lang w:val="en-US"/>
        </w:rPr>
        <w:t>Article 25.</w:t>
      </w:r>
      <w:proofErr w:type="gramEnd"/>
      <w:r>
        <w:rPr>
          <w:rFonts w:ascii="Times New Roman" w:hAnsi="Times New Roman"/>
          <w:sz w:val="20"/>
          <w:szCs w:val="20"/>
          <w:lang w:val="en-US"/>
        </w:rPr>
        <w:t xml:space="preserve"> </w:t>
      </w:r>
      <w:proofErr w:type="spellStart"/>
      <w:r>
        <w:rPr>
          <w:rFonts w:ascii="Times New Roman" w:hAnsi="Times New Roman"/>
          <w:sz w:val="20"/>
          <w:szCs w:val="20"/>
          <w:lang w:val="en-US"/>
        </w:rPr>
        <w:t>Reorganis</w:t>
      </w:r>
      <w:r w:rsidRPr="009E1371">
        <w:rPr>
          <w:rFonts w:ascii="Times New Roman" w:hAnsi="Times New Roman"/>
          <w:sz w:val="20"/>
          <w:szCs w:val="20"/>
          <w:lang w:val="en-US"/>
        </w:rPr>
        <w:t>ation</w:t>
      </w:r>
      <w:proofErr w:type="spellEnd"/>
      <w:r w:rsidRPr="009E1371">
        <w:rPr>
          <w:rFonts w:ascii="Times New Roman" w:hAnsi="Times New Roman"/>
          <w:sz w:val="20"/>
          <w:szCs w:val="20"/>
          <w:lang w:val="en-US"/>
        </w:rPr>
        <w:t xml:space="preserve"> and Liquidation of the Company</w:t>
      </w:r>
    </w:p>
    <w:p w14:paraId="7426FE88" w14:textId="77777777" w:rsidR="00E8257F" w:rsidRPr="00656951" w:rsidRDefault="00E8257F" w:rsidP="00E8257F">
      <w:pPr>
        <w:tabs>
          <w:tab w:val="left" w:pos="-2280"/>
        </w:tabs>
        <w:ind w:firstLine="567"/>
        <w:jc w:val="both"/>
        <w:rPr>
          <w:sz w:val="20"/>
          <w:szCs w:val="20"/>
          <w:lang w:val="en-US"/>
        </w:rPr>
      </w:pPr>
      <w:r w:rsidRPr="009E1371">
        <w:rPr>
          <w:sz w:val="20"/>
          <w:szCs w:val="20"/>
          <w:lang w:val="en-US"/>
        </w:rPr>
        <w:t xml:space="preserve">25.1. </w:t>
      </w:r>
      <w:r>
        <w:rPr>
          <w:sz w:val="20"/>
          <w:szCs w:val="20"/>
          <w:lang w:val="en-US"/>
        </w:rPr>
        <w:t xml:space="preserve">The Company may be </w:t>
      </w:r>
      <w:proofErr w:type="spellStart"/>
      <w:r>
        <w:rPr>
          <w:sz w:val="20"/>
          <w:szCs w:val="20"/>
          <w:lang w:val="en-US"/>
        </w:rPr>
        <w:t>reorganis</w:t>
      </w:r>
      <w:r w:rsidRPr="00656951">
        <w:rPr>
          <w:sz w:val="20"/>
          <w:szCs w:val="20"/>
          <w:lang w:val="en-US"/>
        </w:rPr>
        <w:t>ed</w:t>
      </w:r>
      <w:proofErr w:type="spellEnd"/>
      <w:r w:rsidRPr="00656951">
        <w:rPr>
          <w:sz w:val="20"/>
          <w:szCs w:val="20"/>
          <w:lang w:val="en-US"/>
        </w:rPr>
        <w:t xml:space="preserve"> on a voluntary basis through a merger, takeover, split-up, spin-off, and transformation, and on the grounds and in the manner stipulated by the Civil Code of the Russian Federation and Federal laws.</w:t>
      </w:r>
    </w:p>
    <w:p w14:paraId="16FF9780" w14:textId="77777777" w:rsidR="00E8257F" w:rsidRPr="00F50811" w:rsidRDefault="00E8257F" w:rsidP="00E8257F">
      <w:pPr>
        <w:tabs>
          <w:tab w:val="left" w:pos="-2280"/>
        </w:tabs>
        <w:ind w:firstLine="567"/>
        <w:jc w:val="both"/>
        <w:rPr>
          <w:sz w:val="20"/>
          <w:szCs w:val="20"/>
          <w:lang w:val="en-US"/>
        </w:rPr>
      </w:pPr>
      <w:r w:rsidRPr="00F50811">
        <w:rPr>
          <w:sz w:val="20"/>
          <w:szCs w:val="20"/>
          <w:lang w:val="en-US"/>
        </w:rPr>
        <w:t>25.2.</w:t>
      </w:r>
      <w:r>
        <w:rPr>
          <w:sz w:val="20"/>
          <w:szCs w:val="20"/>
          <w:lang w:val="en-US"/>
        </w:rPr>
        <w:t xml:space="preserve"> </w:t>
      </w:r>
      <w:r w:rsidRPr="00F50811">
        <w:rPr>
          <w:sz w:val="20"/>
          <w:szCs w:val="20"/>
          <w:lang w:val="en-US"/>
        </w:rPr>
        <w:t>The Company may be transformed into a limited liability company, or into a production cooperative.</w:t>
      </w:r>
    </w:p>
    <w:p w14:paraId="6663D926" w14:textId="77777777" w:rsidR="00E8257F" w:rsidRPr="00F50811" w:rsidRDefault="00E8257F" w:rsidP="00E8257F">
      <w:pPr>
        <w:tabs>
          <w:tab w:val="left" w:pos="-2280"/>
        </w:tabs>
        <w:ind w:firstLine="567"/>
        <w:jc w:val="both"/>
        <w:rPr>
          <w:sz w:val="20"/>
          <w:szCs w:val="20"/>
          <w:lang w:val="en-US"/>
        </w:rPr>
      </w:pPr>
      <w:r>
        <w:rPr>
          <w:sz w:val="20"/>
          <w:szCs w:val="20"/>
          <w:lang w:val="en-US"/>
        </w:rPr>
        <w:t xml:space="preserve">25.3. </w:t>
      </w:r>
      <w:r w:rsidRPr="00F50811">
        <w:rPr>
          <w:sz w:val="20"/>
          <w:szCs w:val="20"/>
          <w:lang w:val="en-US"/>
        </w:rPr>
        <w:t>The Company</w:t>
      </w:r>
      <w:r>
        <w:rPr>
          <w:sz w:val="20"/>
          <w:szCs w:val="20"/>
          <w:lang w:val="en-US"/>
        </w:rPr>
        <w:t xml:space="preserve"> shall be deemed to be </w:t>
      </w:r>
      <w:proofErr w:type="spellStart"/>
      <w:r>
        <w:rPr>
          <w:sz w:val="20"/>
          <w:szCs w:val="20"/>
          <w:lang w:val="en-US"/>
        </w:rPr>
        <w:t>reorganis</w:t>
      </w:r>
      <w:r w:rsidRPr="00F50811">
        <w:rPr>
          <w:sz w:val="20"/>
          <w:szCs w:val="20"/>
          <w:lang w:val="en-US"/>
        </w:rPr>
        <w:t>ed</w:t>
      </w:r>
      <w:proofErr w:type="spellEnd"/>
      <w:r w:rsidRPr="00F50811">
        <w:rPr>
          <w:sz w:val="20"/>
          <w:szCs w:val="20"/>
          <w:lang w:val="en-US"/>
        </w:rPr>
        <w:t>, except for</w:t>
      </w:r>
      <w:r>
        <w:rPr>
          <w:sz w:val="20"/>
          <w:szCs w:val="20"/>
          <w:lang w:val="en-US"/>
        </w:rPr>
        <w:t xml:space="preserve"> </w:t>
      </w:r>
      <w:r w:rsidRPr="00F50811">
        <w:rPr>
          <w:sz w:val="20"/>
          <w:szCs w:val="20"/>
          <w:lang w:val="en-US"/>
        </w:rPr>
        <w:t>the</w:t>
      </w:r>
      <w:r>
        <w:rPr>
          <w:sz w:val="20"/>
          <w:szCs w:val="20"/>
          <w:lang w:val="en-US"/>
        </w:rPr>
        <w:t xml:space="preserve"> cases of </w:t>
      </w:r>
      <w:proofErr w:type="spellStart"/>
      <w:r>
        <w:rPr>
          <w:sz w:val="20"/>
          <w:szCs w:val="20"/>
          <w:lang w:val="en-US"/>
        </w:rPr>
        <w:t>reorganis</w:t>
      </w:r>
      <w:r w:rsidRPr="00F50811">
        <w:rPr>
          <w:sz w:val="20"/>
          <w:szCs w:val="20"/>
          <w:lang w:val="en-US"/>
        </w:rPr>
        <w:t>ation</w:t>
      </w:r>
      <w:proofErr w:type="spellEnd"/>
      <w:r w:rsidRPr="00F50811">
        <w:rPr>
          <w:sz w:val="20"/>
          <w:szCs w:val="20"/>
          <w:lang w:val="en-US"/>
        </w:rPr>
        <w:t xml:space="preserve"> through a takeover, as of the state registration of the legal entities establis</w:t>
      </w:r>
      <w:r>
        <w:rPr>
          <w:sz w:val="20"/>
          <w:szCs w:val="20"/>
          <w:lang w:val="en-US"/>
        </w:rPr>
        <w:t xml:space="preserve">hed as a result of the </w:t>
      </w:r>
      <w:proofErr w:type="spellStart"/>
      <w:r>
        <w:rPr>
          <w:sz w:val="20"/>
          <w:szCs w:val="20"/>
          <w:lang w:val="en-US"/>
        </w:rPr>
        <w:t>reorganis</w:t>
      </w:r>
      <w:r w:rsidRPr="00F50811">
        <w:rPr>
          <w:sz w:val="20"/>
          <w:szCs w:val="20"/>
          <w:lang w:val="en-US"/>
        </w:rPr>
        <w:t>ation</w:t>
      </w:r>
      <w:proofErr w:type="spellEnd"/>
      <w:r w:rsidRPr="00F50811">
        <w:rPr>
          <w:sz w:val="20"/>
          <w:szCs w:val="20"/>
          <w:lang w:val="en-US"/>
        </w:rPr>
        <w:t xml:space="preserve">. </w:t>
      </w:r>
    </w:p>
    <w:p w14:paraId="1F8E63DE" w14:textId="77777777" w:rsidR="00E8257F" w:rsidRPr="00F50811" w:rsidRDefault="00E8257F" w:rsidP="00E8257F">
      <w:pPr>
        <w:tabs>
          <w:tab w:val="left" w:pos="-2280"/>
        </w:tabs>
        <w:ind w:firstLine="567"/>
        <w:jc w:val="both"/>
        <w:rPr>
          <w:sz w:val="20"/>
          <w:szCs w:val="20"/>
          <w:lang w:val="en-US"/>
        </w:rPr>
      </w:pPr>
      <w:r w:rsidRPr="00F50811">
        <w:rPr>
          <w:sz w:val="20"/>
          <w:szCs w:val="20"/>
          <w:lang w:val="en-US"/>
        </w:rPr>
        <w:t>In the</w:t>
      </w:r>
      <w:r>
        <w:rPr>
          <w:sz w:val="20"/>
          <w:szCs w:val="20"/>
          <w:lang w:val="en-US"/>
        </w:rPr>
        <w:t xml:space="preserve"> case of the Company’s </w:t>
      </w:r>
      <w:proofErr w:type="spellStart"/>
      <w:r>
        <w:rPr>
          <w:sz w:val="20"/>
          <w:szCs w:val="20"/>
          <w:lang w:val="en-US"/>
        </w:rPr>
        <w:t>reorganis</w:t>
      </w:r>
      <w:r w:rsidRPr="00F50811">
        <w:rPr>
          <w:sz w:val="20"/>
          <w:szCs w:val="20"/>
          <w:lang w:val="en-US"/>
        </w:rPr>
        <w:t>ation</w:t>
      </w:r>
      <w:proofErr w:type="spellEnd"/>
      <w:r w:rsidRPr="00F50811">
        <w:rPr>
          <w:sz w:val="20"/>
          <w:szCs w:val="20"/>
          <w:lang w:val="en-US"/>
        </w:rPr>
        <w:t xml:space="preserve"> through its takeover of any other company, the Company </w:t>
      </w:r>
      <w:r>
        <w:rPr>
          <w:sz w:val="20"/>
          <w:szCs w:val="20"/>
          <w:lang w:val="en-US"/>
        </w:rPr>
        <w:t xml:space="preserve">shall be deemed to be </w:t>
      </w:r>
      <w:proofErr w:type="spellStart"/>
      <w:r>
        <w:rPr>
          <w:sz w:val="20"/>
          <w:szCs w:val="20"/>
          <w:lang w:val="en-US"/>
        </w:rPr>
        <w:t>reorganise</w:t>
      </w:r>
      <w:r w:rsidRPr="00F50811">
        <w:rPr>
          <w:sz w:val="20"/>
          <w:szCs w:val="20"/>
          <w:lang w:val="en-US"/>
        </w:rPr>
        <w:t>d</w:t>
      </w:r>
      <w:proofErr w:type="spellEnd"/>
      <w:r w:rsidRPr="00F50811">
        <w:rPr>
          <w:sz w:val="20"/>
          <w:szCs w:val="20"/>
          <w:lang w:val="en-US"/>
        </w:rPr>
        <w:t xml:space="preserve"> as of the time when the dissolution of the taken over company is registered on the Uniform State Register of Juridical Persons. </w:t>
      </w:r>
    </w:p>
    <w:p w14:paraId="349A060E" w14:textId="77777777" w:rsidR="00E8257F" w:rsidRPr="00F50811" w:rsidRDefault="00E8257F" w:rsidP="00E8257F">
      <w:pPr>
        <w:tabs>
          <w:tab w:val="left" w:pos="-2280"/>
        </w:tabs>
        <w:ind w:firstLine="567"/>
        <w:jc w:val="both"/>
        <w:rPr>
          <w:sz w:val="20"/>
          <w:szCs w:val="20"/>
          <w:lang w:val="en-US"/>
        </w:rPr>
      </w:pPr>
      <w:r w:rsidRPr="00F50811">
        <w:rPr>
          <w:sz w:val="20"/>
          <w:szCs w:val="20"/>
          <w:lang w:val="en-US"/>
        </w:rPr>
        <w:t xml:space="preserve">Assets of the companies as a result of </w:t>
      </w:r>
      <w:proofErr w:type="spellStart"/>
      <w:r w:rsidRPr="00F50811">
        <w:rPr>
          <w:sz w:val="20"/>
          <w:szCs w:val="20"/>
          <w:lang w:val="en-US"/>
        </w:rPr>
        <w:t>reorgani</w:t>
      </w:r>
      <w:r>
        <w:rPr>
          <w:sz w:val="20"/>
          <w:szCs w:val="20"/>
          <w:lang w:val="en-US"/>
        </w:rPr>
        <w:t>s</w:t>
      </w:r>
      <w:r w:rsidRPr="00F50811">
        <w:rPr>
          <w:sz w:val="20"/>
          <w:szCs w:val="20"/>
          <w:lang w:val="en-US"/>
        </w:rPr>
        <w:t>ation</w:t>
      </w:r>
      <w:proofErr w:type="spellEnd"/>
      <w:r w:rsidRPr="00F50811">
        <w:rPr>
          <w:sz w:val="20"/>
          <w:szCs w:val="20"/>
          <w:lang w:val="en-US"/>
        </w:rPr>
        <w:t xml:space="preserve"> shall be formed only at the expense of </w:t>
      </w:r>
      <w:r>
        <w:rPr>
          <w:sz w:val="20"/>
          <w:szCs w:val="20"/>
          <w:lang w:val="en-US"/>
        </w:rPr>
        <w:t xml:space="preserve">the property of theses </w:t>
      </w:r>
      <w:proofErr w:type="spellStart"/>
      <w:r>
        <w:rPr>
          <w:sz w:val="20"/>
          <w:szCs w:val="20"/>
          <w:lang w:val="en-US"/>
        </w:rPr>
        <w:t>reorganis</w:t>
      </w:r>
      <w:r w:rsidRPr="00F50811">
        <w:rPr>
          <w:sz w:val="20"/>
          <w:szCs w:val="20"/>
          <w:lang w:val="en-US"/>
        </w:rPr>
        <w:t>ed</w:t>
      </w:r>
      <w:proofErr w:type="spellEnd"/>
      <w:r w:rsidRPr="00F50811">
        <w:rPr>
          <w:sz w:val="20"/>
          <w:szCs w:val="20"/>
          <w:lang w:val="en-US"/>
        </w:rPr>
        <w:t xml:space="preserve"> companies.</w:t>
      </w:r>
    </w:p>
    <w:p w14:paraId="13E708BA" w14:textId="77777777" w:rsidR="00E8257F" w:rsidRPr="00F50811" w:rsidRDefault="00E8257F" w:rsidP="00E8257F">
      <w:pPr>
        <w:tabs>
          <w:tab w:val="left" w:pos="-2280"/>
        </w:tabs>
        <w:ind w:firstLine="567"/>
        <w:jc w:val="both"/>
        <w:rPr>
          <w:sz w:val="20"/>
          <w:szCs w:val="20"/>
          <w:lang w:val="en-US"/>
        </w:rPr>
      </w:pPr>
      <w:r w:rsidRPr="009E1371">
        <w:rPr>
          <w:sz w:val="20"/>
          <w:szCs w:val="20"/>
          <w:lang w:val="en-US"/>
        </w:rPr>
        <w:t xml:space="preserve">25.4. </w:t>
      </w:r>
      <w:r w:rsidRPr="00F50811">
        <w:rPr>
          <w:sz w:val="20"/>
          <w:szCs w:val="20"/>
          <w:lang w:val="en-US"/>
        </w:rPr>
        <w:t xml:space="preserve">The proposal for the </w:t>
      </w:r>
      <w:proofErr w:type="spellStart"/>
      <w:r w:rsidRPr="00F50811">
        <w:rPr>
          <w:sz w:val="20"/>
          <w:szCs w:val="20"/>
          <w:lang w:val="en-US"/>
        </w:rPr>
        <w:t>reorgani</w:t>
      </w:r>
      <w:r>
        <w:rPr>
          <w:sz w:val="20"/>
          <w:szCs w:val="20"/>
          <w:lang w:val="en-US"/>
        </w:rPr>
        <w:t>s</w:t>
      </w:r>
      <w:r w:rsidRPr="00F50811">
        <w:rPr>
          <w:sz w:val="20"/>
          <w:szCs w:val="20"/>
          <w:lang w:val="en-US"/>
        </w:rPr>
        <w:t>ation</w:t>
      </w:r>
      <w:proofErr w:type="spellEnd"/>
      <w:r w:rsidRPr="00F50811">
        <w:rPr>
          <w:sz w:val="20"/>
          <w:szCs w:val="20"/>
          <w:lang w:val="en-US"/>
        </w:rPr>
        <w:t xml:space="preserve"> of the Company shall be submitted by the Board of Directors. The decision on the </w:t>
      </w:r>
      <w:proofErr w:type="spellStart"/>
      <w:r w:rsidRPr="00F50811">
        <w:rPr>
          <w:sz w:val="20"/>
          <w:szCs w:val="20"/>
          <w:lang w:val="en-US"/>
        </w:rPr>
        <w:t>reorgani</w:t>
      </w:r>
      <w:r>
        <w:rPr>
          <w:sz w:val="20"/>
          <w:szCs w:val="20"/>
          <w:lang w:val="en-US"/>
        </w:rPr>
        <w:t>s</w:t>
      </w:r>
      <w:r w:rsidRPr="00F50811">
        <w:rPr>
          <w:sz w:val="20"/>
          <w:szCs w:val="20"/>
          <w:lang w:val="en-US"/>
        </w:rPr>
        <w:t>ation</w:t>
      </w:r>
      <w:proofErr w:type="spellEnd"/>
      <w:r>
        <w:rPr>
          <w:sz w:val="20"/>
          <w:szCs w:val="20"/>
          <w:lang w:val="en-US"/>
        </w:rPr>
        <w:t xml:space="preserve"> of the Company </w:t>
      </w:r>
      <w:r w:rsidRPr="00F50811">
        <w:rPr>
          <w:sz w:val="20"/>
          <w:szCs w:val="20"/>
          <w:lang w:val="en-US"/>
        </w:rPr>
        <w:t>shall be adopted by the General Meeting.</w:t>
      </w:r>
    </w:p>
    <w:p w14:paraId="21467F8B" w14:textId="77777777" w:rsidR="00E8257F" w:rsidRPr="00F50811" w:rsidRDefault="00E8257F" w:rsidP="00E8257F">
      <w:pPr>
        <w:tabs>
          <w:tab w:val="left" w:pos="-2280"/>
        </w:tabs>
        <w:ind w:firstLine="567"/>
        <w:jc w:val="both"/>
        <w:rPr>
          <w:sz w:val="20"/>
          <w:szCs w:val="20"/>
          <w:lang w:val="en-US"/>
        </w:rPr>
      </w:pPr>
      <w:r w:rsidRPr="00F50811">
        <w:rPr>
          <w:sz w:val="20"/>
          <w:szCs w:val="20"/>
          <w:lang w:val="en-US"/>
        </w:rPr>
        <w:t xml:space="preserve">Not later than </w:t>
      </w:r>
      <w:r>
        <w:rPr>
          <w:sz w:val="20"/>
          <w:szCs w:val="20"/>
          <w:lang w:val="en-US"/>
        </w:rPr>
        <w:t xml:space="preserve">30 </w:t>
      </w:r>
      <w:r w:rsidRPr="00F50811">
        <w:rPr>
          <w:sz w:val="20"/>
          <w:szCs w:val="20"/>
          <w:lang w:val="en-US"/>
        </w:rPr>
        <w:t>(thirty) days from the date of the dec</w:t>
      </w:r>
      <w:r>
        <w:rPr>
          <w:sz w:val="20"/>
          <w:szCs w:val="20"/>
          <w:lang w:val="en-US"/>
        </w:rPr>
        <w:t xml:space="preserve">ision on the Company’s </w:t>
      </w:r>
      <w:proofErr w:type="spellStart"/>
      <w:r>
        <w:rPr>
          <w:sz w:val="20"/>
          <w:szCs w:val="20"/>
          <w:lang w:val="en-US"/>
        </w:rPr>
        <w:t>reorganis</w:t>
      </w:r>
      <w:r w:rsidRPr="00F50811">
        <w:rPr>
          <w:sz w:val="20"/>
          <w:szCs w:val="20"/>
          <w:lang w:val="en-US"/>
        </w:rPr>
        <w:t>ation</w:t>
      </w:r>
      <w:proofErr w:type="spellEnd"/>
      <w:r w:rsidRPr="00F50811">
        <w:rPr>
          <w:sz w:val="20"/>
          <w:szCs w:val="20"/>
          <w:lang w:val="en-US"/>
        </w:rPr>
        <w:t>, a</w:t>
      </w:r>
      <w:r>
        <w:rPr>
          <w:sz w:val="20"/>
          <w:szCs w:val="20"/>
          <w:lang w:val="en-US"/>
        </w:rPr>
        <w:t xml:space="preserve">nd when the Company is </w:t>
      </w:r>
      <w:proofErr w:type="spellStart"/>
      <w:r>
        <w:rPr>
          <w:sz w:val="20"/>
          <w:szCs w:val="20"/>
          <w:lang w:val="en-US"/>
        </w:rPr>
        <w:t>reorganis</w:t>
      </w:r>
      <w:r w:rsidRPr="00F50811">
        <w:rPr>
          <w:sz w:val="20"/>
          <w:szCs w:val="20"/>
          <w:lang w:val="en-US"/>
        </w:rPr>
        <w:t>ed</w:t>
      </w:r>
      <w:proofErr w:type="spellEnd"/>
      <w:r w:rsidRPr="00F50811">
        <w:rPr>
          <w:sz w:val="20"/>
          <w:szCs w:val="20"/>
          <w:lang w:val="en-US"/>
        </w:rPr>
        <w:t xml:space="preserve"> through merger or take-over – from the date of the decision of the last of the entities involved in the merger or take-over, the Company shall notify in writing the creditors of the Company and publish </w:t>
      </w:r>
      <w:r w:rsidRPr="00F50811">
        <w:rPr>
          <w:sz w:val="20"/>
          <w:szCs w:val="20"/>
          <w:lang w:val="en-US"/>
        </w:rPr>
        <w:lastRenderedPageBreak/>
        <w:t xml:space="preserve">the notice on the adopted decision in a printed publication meant for publishing data on state registration of legal entities. The creditors of the Company within </w:t>
      </w:r>
      <w:r>
        <w:rPr>
          <w:sz w:val="20"/>
          <w:szCs w:val="20"/>
          <w:lang w:val="en-US"/>
        </w:rPr>
        <w:t>30</w:t>
      </w:r>
      <w:r w:rsidRPr="00F50811">
        <w:rPr>
          <w:sz w:val="20"/>
          <w:szCs w:val="20"/>
          <w:lang w:val="en-US"/>
        </w:rPr>
        <w:t xml:space="preserve"> (</w:t>
      </w:r>
      <w:r>
        <w:rPr>
          <w:sz w:val="20"/>
          <w:szCs w:val="20"/>
          <w:lang w:val="en-US"/>
        </w:rPr>
        <w:t>thirty</w:t>
      </w:r>
      <w:r w:rsidRPr="00F50811">
        <w:rPr>
          <w:sz w:val="20"/>
          <w:szCs w:val="20"/>
          <w:lang w:val="en-US"/>
        </w:rPr>
        <w:t>) days from the date of such notification, or within</w:t>
      </w:r>
      <w:r>
        <w:rPr>
          <w:sz w:val="20"/>
          <w:szCs w:val="20"/>
          <w:lang w:val="en-US"/>
        </w:rPr>
        <w:t xml:space="preserve"> 30 </w:t>
      </w:r>
      <w:r w:rsidRPr="00F50811">
        <w:rPr>
          <w:sz w:val="20"/>
          <w:szCs w:val="20"/>
          <w:lang w:val="en-US"/>
        </w:rPr>
        <w:t>(</w:t>
      </w:r>
      <w:r>
        <w:rPr>
          <w:sz w:val="20"/>
          <w:szCs w:val="20"/>
          <w:lang w:val="en-US"/>
        </w:rPr>
        <w:t>thirty</w:t>
      </w:r>
      <w:r w:rsidRPr="00F50811">
        <w:rPr>
          <w:sz w:val="20"/>
          <w:szCs w:val="20"/>
          <w:lang w:val="en-US"/>
        </w:rPr>
        <w:t>) days from the date of publication of the notice of the decision shall have the right to request in writing early termination or performance of the obligations of the Company and compensation for their losses.</w:t>
      </w:r>
    </w:p>
    <w:p w14:paraId="2897C546" w14:textId="1FE5F45D" w:rsidR="00E8257F" w:rsidRPr="00CF761B" w:rsidRDefault="00E8257F" w:rsidP="00E8257F">
      <w:pPr>
        <w:tabs>
          <w:tab w:val="left" w:pos="-2280"/>
        </w:tabs>
        <w:ind w:firstLine="567"/>
        <w:jc w:val="both"/>
        <w:rPr>
          <w:sz w:val="20"/>
          <w:szCs w:val="20"/>
          <w:lang w:val="en-US"/>
        </w:rPr>
      </w:pPr>
      <w:r w:rsidRPr="009E1371">
        <w:rPr>
          <w:sz w:val="20"/>
          <w:szCs w:val="20"/>
          <w:lang w:val="en-US"/>
        </w:rPr>
        <w:t xml:space="preserve">25.5. </w:t>
      </w:r>
      <w:r w:rsidRPr="00CF761B">
        <w:rPr>
          <w:sz w:val="20"/>
          <w:szCs w:val="20"/>
          <w:lang w:val="en-US"/>
        </w:rPr>
        <w:t xml:space="preserve">Upon </w:t>
      </w:r>
      <w:proofErr w:type="spellStart"/>
      <w:r w:rsidRPr="00CF761B">
        <w:rPr>
          <w:sz w:val="20"/>
          <w:szCs w:val="20"/>
          <w:lang w:val="en-US"/>
        </w:rPr>
        <w:t>reorgani</w:t>
      </w:r>
      <w:r>
        <w:rPr>
          <w:sz w:val="20"/>
          <w:szCs w:val="20"/>
          <w:lang w:val="en-US"/>
        </w:rPr>
        <w:t>s</w:t>
      </w:r>
      <w:r w:rsidRPr="00CF761B">
        <w:rPr>
          <w:sz w:val="20"/>
          <w:szCs w:val="20"/>
          <w:lang w:val="en-US"/>
        </w:rPr>
        <w:t>ation</w:t>
      </w:r>
      <w:proofErr w:type="spellEnd"/>
      <w:r w:rsidRPr="00CF761B">
        <w:rPr>
          <w:sz w:val="20"/>
          <w:szCs w:val="20"/>
          <w:lang w:val="en-US"/>
        </w:rPr>
        <w:t xml:space="preserve"> of the Company, except for </w:t>
      </w:r>
      <w:proofErr w:type="spellStart"/>
      <w:r w:rsidRPr="00CF761B">
        <w:rPr>
          <w:sz w:val="20"/>
          <w:szCs w:val="20"/>
          <w:lang w:val="en-US"/>
        </w:rPr>
        <w:t>reorgani</w:t>
      </w:r>
      <w:r>
        <w:rPr>
          <w:sz w:val="20"/>
          <w:szCs w:val="20"/>
          <w:lang w:val="en-US"/>
        </w:rPr>
        <w:t>s</w:t>
      </w:r>
      <w:r w:rsidRPr="00CF761B">
        <w:rPr>
          <w:sz w:val="20"/>
          <w:szCs w:val="20"/>
          <w:lang w:val="en-US"/>
        </w:rPr>
        <w:t>ation</w:t>
      </w:r>
      <w:proofErr w:type="spellEnd"/>
      <w:r w:rsidRPr="00CF761B">
        <w:rPr>
          <w:sz w:val="20"/>
          <w:szCs w:val="20"/>
          <w:lang w:val="en-US"/>
        </w:rPr>
        <w:t xml:space="preserve"> through a spin-off, all of its rights and obligations shall pass to the legal successor(s). When the Company is </w:t>
      </w:r>
      <w:proofErr w:type="spellStart"/>
      <w:r w:rsidRPr="00CF761B">
        <w:rPr>
          <w:sz w:val="20"/>
          <w:szCs w:val="20"/>
          <w:lang w:val="en-US"/>
        </w:rPr>
        <w:t>reorgani</w:t>
      </w:r>
      <w:r>
        <w:rPr>
          <w:sz w:val="20"/>
          <w:szCs w:val="20"/>
          <w:lang w:val="en-US"/>
        </w:rPr>
        <w:t>s</w:t>
      </w:r>
      <w:r w:rsidRPr="00CF761B">
        <w:rPr>
          <w:sz w:val="20"/>
          <w:szCs w:val="20"/>
          <w:lang w:val="en-US"/>
        </w:rPr>
        <w:t>ed</w:t>
      </w:r>
      <w:proofErr w:type="spellEnd"/>
      <w:r w:rsidRPr="00CF761B">
        <w:rPr>
          <w:sz w:val="20"/>
          <w:szCs w:val="20"/>
          <w:lang w:val="en-US"/>
        </w:rPr>
        <w:t xml:space="preserve"> through a spin-off, part of the rights </w:t>
      </w:r>
      <w:r>
        <w:rPr>
          <w:sz w:val="20"/>
          <w:szCs w:val="20"/>
          <w:lang w:val="en-US"/>
        </w:rPr>
        <w:t xml:space="preserve">and obligations of the </w:t>
      </w:r>
      <w:proofErr w:type="spellStart"/>
      <w:r>
        <w:rPr>
          <w:sz w:val="20"/>
          <w:szCs w:val="20"/>
          <w:lang w:val="en-US"/>
        </w:rPr>
        <w:t>reorganis</w:t>
      </w:r>
      <w:r w:rsidRPr="00CF761B">
        <w:rPr>
          <w:sz w:val="20"/>
          <w:szCs w:val="20"/>
          <w:lang w:val="en-US"/>
        </w:rPr>
        <w:t>ed</w:t>
      </w:r>
      <w:proofErr w:type="spellEnd"/>
      <w:r w:rsidRPr="00CF761B">
        <w:rPr>
          <w:sz w:val="20"/>
          <w:szCs w:val="20"/>
          <w:lang w:val="en-US"/>
        </w:rPr>
        <w:t xml:space="preserve"> Company shall be transmitted to the new entity (entities)</w:t>
      </w:r>
      <w:r w:rsidR="008A3997">
        <w:rPr>
          <w:sz w:val="20"/>
          <w:szCs w:val="20"/>
          <w:lang w:val="en-US"/>
        </w:rPr>
        <w:t>.</w:t>
      </w:r>
    </w:p>
    <w:p w14:paraId="6177D6BC" w14:textId="77777777" w:rsidR="00E8257F" w:rsidRPr="00CF761B" w:rsidRDefault="00E8257F" w:rsidP="00E8257F">
      <w:pPr>
        <w:tabs>
          <w:tab w:val="left" w:pos="-2280"/>
        </w:tabs>
        <w:ind w:firstLine="567"/>
        <w:jc w:val="both"/>
        <w:rPr>
          <w:sz w:val="20"/>
          <w:szCs w:val="20"/>
          <w:lang w:val="en-US"/>
        </w:rPr>
      </w:pPr>
      <w:r w:rsidRPr="009E1371">
        <w:rPr>
          <w:sz w:val="20"/>
          <w:szCs w:val="20"/>
          <w:lang w:val="en-US"/>
        </w:rPr>
        <w:t xml:space="preserve">25.6. </w:t>
      </w:r>
      <w:r w:rsidRPr="00CF761B">
        <w:rPr>
          <w:sz w:val="20"/>
          <w:szCs w:val="20"/>
          <w:lang w:val="en-US"/>
        </w:rPr>
        <w:t xml:space="preserve">The Board of Directors shall solve the issues related to the preparation and holding the General Meetings of Shareholders of the companies </w:t>
      </w:r>
      <w:r>
        <w:rPr>
          <w:sz w:val="20"/>
          <w:szCs w:val="20"/>
          <w:lang w:val="en-US"/>
        </w:rPr>
        <w:t xml:space="preserve">founded as a result of </w:t>
      </w:r>
      <w:proofErr w:type="spellStart"/>
      <w:r>
        <w:rPr>
          <w:sz w:val="20"/>
          <w:szCs w:val="20"/>
          <w:lang w:val="en-US"/>
        </w:rPr>
        <w:t>reorganis</w:t>
      </w:r>
      <w:r w:rsidRPr="00CF761B">
        <w:rPr>
          <w:sz w:val="20"/>
          <w:szCs w:val="20"/>
          <w:lang w:val="en-US"/>
        </w:rPr>
        <w:t>ation</w:t>
      </w:r>
      <w:proofErr w:type="spellEnd"/>
      <w:r w:rsidRPr="00CF761B">
        <w:rPr>
          <w:sz w:val="20"/>
          <w:szCs w:val="20"/>
          <w:lang w:val="en-US"/>
        </w:rPr>
        <w:t xml:space="preserve"> of the Company through spin-off or split-up (further – spin-off companies):</w:t>
      </w:r>
    </w:p>
    <w:p w14:paraId="4D75CF00" w14:textId="77777777" w:rsidR="00E8257F" w:rsidRPr="00F72A82" w:rsidRDefault="00E8257F" w:rsidP="00E8257F">
      <w:pPr>
        <w:tabs>
          <w:tab w:val="left" w:pos="-2280"/>
        </w:tabs>
        <w:ind w:firstLine="567"/>
        <w:jc w:val="both"/>
        <w:rPr>
          <w:sz w:val="20"/>
          <w:szCs w:val="20"/>
          <w:lang w:val="en-US"/>
        </w:rPr>
      </w:pPr>
      <w:r w:rsidRPr="00F72A82">
        <w:rPr>
          <w:sz w:val="20"/>
          <w:szCs w:val="20"/>
          <w:lang w:val="en-US"/>
        </w:rPr>
        <w:t>- define the form, date, place and time of the General Meeting of Shareholders of a spin-off company and the postal address completed ballots to be sent</w:t>
      </w:r>
      <w:r>
        <w:rPr>
          <w:sz w:val="20"/>
          <w:szCs w:val="20"/>
          <w:lang w:val="en-US"/>
        </w:rPr>
        <w:t xml:space="preserve"> to</w:t>
      </w:r>
      <w:r w:rsidRPr="00F72A82">
        <w:rPr>
          <w:sz w:val="20"/>
          <w:szCs w:val="20"/>
          <w:lang w:val="en-US"/>
        </w:rPr>
        <w:t xml:space="preserve">; </w:t>
      </w:r>
    </w:p>
    <w:p w14:paraId="3B9311A3" w14:textId="77777777" w:rsidR="00E8257F" w:rsidRPr="00C82C1E" w:rsidRDefault="00E8257F" w:rsidP="00E8257F">
      <w:pPr>
        <w:tabs>
          <w:tab w:val="left" w:pos="-2280"/>
        </w:tabs>
        <w:ind w:firstLine="567"/>
        <w:jc w:val="both"/>
        <w:rPr>
          <w:sz w:val="20"/>
          <w:szCs w:val="20"/>
          <w:lang w:val="en-US"/>
        </w:rPr>
      </w:pPr>
      <w:r w:rsidRPr="00C82C1E">
        <w:rPr>
          <w:sz w:val="20"/>
          <w:szCs w:val="20"/>
          <w:lang w:val="en-US"/>
        </w:rPr>
        <w:t>- define the agenda of the General Meeting of Shareholders of a spin-off company;</w:t>
      </w:r>
    </w:p>
    <w:p w14:paraId="14185D81" w14:textId="77777777" w:rsidR="00E8257F" w:rsidRPr="00C82C1E" w:rsidRDefault="00E8257F" w:rsidP="00E8257F">
      <w:pPr>
        <w:tabs>
          <w:tab w:val="left" w:pos="-2280"/>
        </w:tabs>
        <w:ind w:firstLine="567"/>
        <w:jc w:val="both"/>
        <w:rPr>
          <w:sz w:val="20"/>
          <w:szCs w:val="20"/>
          <w:lang w:val="en-US"/>
        </w:rPr>
      </w:pPr>
      <w:r>
        <w:rPr>
          <w:sz w:val="20"/>
          <w:szCs w:val="20"/>
          <w:lang w:val="en-US"/>
        </w:rPr>
        <w:t xml:space="preserve">- </w:t>
      </w:r>
      <w:r w:rsidRPr="00C82C1E">
        <w:rPr>
          <w:sz w:val="20"/>
          <w:szCs w:val="20"/>
          <w:lang w:val="en-US"/>
        </w:rPr>
        <w:t xml:space="preserve">determine the date of the list of persons entitled to participate in the General Meeting of Shareholders of a spin-off company; </w:t>
      </w:r>
    </w:p>
    <w:p w14:paraId="05C7D5B0" w14:textId="77777777" w:rsidR="00E8257F" w:rsidRDefault="00E8257F" w:rsidP="00E8257F">
      <w:pPr>
        <w:tabs>
          <w:tab w:val="left" w:pos="-2280"/>
        </w:tabs>
        <w:ind w:firstLine="567"/>
        <w:jc w:val="both"/>
        <w:rPr>
          <w:sz w:val="20"/>
          <w:szCs w:val="20"/>
          <w:lang w:val="en-US"/>
        </w:rPr>
      </w:pPr>
      <w:r w:rsidRPr="00C82C1E">
        <w:rPr>
          <w:sz w:val="20"/>
          <w:szCs w:val="20"/>
          <w:lang w:val="en-US"/>
        </w:rPr>
        <w:t>- define the procedure of notification of shareholders on convocation of the General Meeting of Shareholders of a spin-off company;</w:t>
      </w:r>
    </w:p>
    <w:p w14:paraId="5E5D80C6" w14:textId="77777777" w:rsidR="00E8257F" w:rsidRPr="00CA21FC" w:rsidRDefault="00E8257F" w:rsidP="00E8257F">
      <w:pPr>
        <w:tabs>
          <w:tab w:val="left" w:pos="-2280"/>
        </w:tabs>
        <w:ind w:firstLine="567"/>
        <w:jc w:val="both"/>
        <w:rPr>
          <w:sz w:val="20"/>
          <w:szCs w:val="20"/>
          <w:lang w:val="en-US"/>
        </w:rPr>
      </w:pPr>
      <w:r w:rsidRPr="00C82C1E">
        <w:rPr>
          <w:sz w:val="20"/>
          <w:szCs w:val="20"/>
          <w:lang w:val="en-US"/>
        </w:rPr>
        <w:t xml:space="preserve">- </w:t>
      </w:r>
      <w:r w:rsidRPr="00CA21FC">
        <w:rPr>
          <w:sz w:val="20"/>
          <w:szCs w:val="20"/>
          <w:lang w:val="en-US"/>
        </w:rPr>
        <w:t xml:space="preserve">define the list of information (materials) to be presented to shareholders during preparation to the General Meeting of Shareholders of a spin-off company, and the procedure of presentation thereof; </w:t>
      </w:r>
    </w:p>
    <w:p w14:paraId="442222D7" w14:textId="77777777" w:rsidR="00E8257F" w:rsidRPr="00CA21FC" w:rsidRDefault="00E8257F" w:rsidP="00E8257F">
      <w:pPr>
        <w:tabs>
          <w:tab w:val="left" w:pos="-2280"/>
        </w:tabs>
        <w:ind w:firstLine="567"/>
        <w:jc w:val="both"/>
        <w:rPr>
          <w:sz w:val="20"/>
          <w:szCs w:val="20"/>
          <w:lang w:val="en-US"/>
        </w:rPr>
      </w:pPr>
      <w:r w:rsidRPr="00CA21FC">
        <w:rPr>
          <w:sz w:val="20"/>
          <w:szCs w:val="20"/>
          <w:lang w:val="en-US"/>
        </w:rPr>
        <w:t>- consider the proposals of shareholders of spin-off companies on the inclusion of the candidates nominated by them in the list of persons for voting on elections to the bodies of each spin-off company. The procedure for submission of such proposals, and the procedure for its consideration by the Board of Directors of the Company shall be established by the decision of the General Meeting of Sharehol</w:t>
      </w:r>
      <w:r>
        <w:rPr>
          <w:sz w:val="20"/>
          <w:szCs w:val="20"/>
          <w:lang w:val="en-US"/>
        </w:rPr>
        <w:t xml:space="preserve">ders of the Company on </w:t>
      </w:r>
      <w:proofErr w:type="spellStart"/>
      <w:r>
        <w:rPr>
          <w:sz w:val="20"/>
          <w:szCs w:val="20"/>
          <w:lang w:val="en-US"/>
        </w:rPr>
        <w:t>reorganis</w:t>
      </w:r>
      <w:r w:rsidRPr="00CA21FC">
        <w:rPr>
          <w:sz w:val="20"/>
          <w:szCs w:val="20"/>
          <w:lang w:val="en-US"/>
        </w:rPr>
        <w:t>ation</w:t>
      </w:r>
      <w:proofErr w:type="spellEnd"/>
      <w:r w:rsidRPr="00CA21FC">
        <w:rPr>
          <w:sz w:val="20"/>
          <w:szCs w:val="20"/>
          <w:lang w:val="en-US"/>
        </w:rPr>
        <w:t xml:space="preserve">; </w:t>
      </w:r>
    </w:p>
    <w:p w14:paraId="6C9F760F" w14:textId="77777777" w:rsidR="00E8257F" w:rsidRPr="00CA21FC" w:rsidRDefault="00E8257F" w:rsidP="00E8257F">
      <w:pPr>
        <w:tabs>
          <w:tab w:val="left" w:pos="-2280"/>
        </w:tabs>
        <w:ind w:firstLine="567"/>
        <w:jc w:val="both"/>
        <w:rPr>
          <w:sz w:val="20"/>
          <w:szCs w:val="20"/>
          <w:lang w:val="en-US"/>
        </w:rPr>
      </w:pPr>
      <w:r w:rsidRPr="00CA21FC">
        <w:rPr>
          <w:sz w:val="20"/>
          <w:szCs w:val="20"/>
          <w:lang w:val="en-US"/>
        </w:rPr>
        <w:t xml:space="preserve">- submit draft articles of association of a spin-off company for consideration by the General Meeting of Shareholders of each spin-off company; </w:t>
      </w:r>
    </w:p>
    <w:p w14:paraId="3C810321" w14:textId="77777777" w:rsidR="00E8257F" w:rsidRPr="00CA21FC" w:rsidRDefault="00E8257F" w:rsidP="00E8257F">
      <w:pPr>
        <w:tabs>
          <w:tab w:val="left" w:pos="-2280"/>
        </w:tabs>
        <w:ind w:firstLine="567"/>
        <w:jc w:val="both"/>
        <w:rPr>
          <w:sz w:val="20"/>
          <w:szCs w:val="20"/>
          <w:lang w:val="en-US"/>
        </w:rPr>
      </w:pPr>
      <w:r w:rsidRPr="00CA21FC">
        <w:rPr>
          <w:sz w:val="20"/>
          <w:szCs w:val="20"/>
          <w:lang w:val="en-US"/>
        </w:rPr>
        <w:t xml:space="preserve">- approve the form and text of ballots in case of voting by ballots; </w:t>
      </w:r>
    </w:p>
    <w:p w14:paraId="3C61CF32" w14:textId="77777777" w:rsidR="00E8257F" w:rsidRPr="00CA21FC" w:rsidRDefault="00E8257F" w:rsidP="00E8257F">
      <w:pPr>
        <w:tabs>
          <w:tab w:val="left" w:pos="-2280"/>
        </w:tabs>
        <w:ind w:firstLine="567"/>
        <w:jc w:val="both"/>
        <w:rPr>
          <w:sz w:val="20"/>
          <w:szCs w:val="20"/>
          <w:lang w:val="en-US"/>
        </w:rPr>
      </w:pPr>
      <w:r w:rsidRPr="00CA21FC">
        <w:rPr>
          <w:sz w:val="20"/>
          <w:szCs w:val="20"/>
          <w:lang w:val="en-US"/>
        </w:rPr>
        <w:t xml:space="preserve">- form the working bodies of the General Meeting of Shareholders of a spin-off company; </w:t>
      </w:r>
    </w:p>
    <w:p w14:paraId="0F569293" w14:textId="24FAC75E" w:rsidR="00E8257F" w:rsidRPr="00CA21FC" w:rsidRDefault="00E8257F" w:rsidP="00E8257F">
      <w:pPr>
        <w:tabs>
          <w:tab w:val="left" w:pos="-2280"/>
        </w:tabs>
        <w:ind w:firstLine="567"/>
        <w:jc w:val="both"/>
        <w:rPr>
          <w:sz w:val="20"/>
          <w:szCs w:val="20"/>
          <w:lang w:val="en-US"/>
        </w:rPr>
      </w:pPr>
      <w:r w:rsidRPr="00CA21FC">
        <w:rPr>
          <w:sz w:val="20"/>
          <w:szCs w:val="20"/>
          <w:lang w:val="en-US"/>
        </w:rPr>
        <w:t>- set the start time of registration of the persons participating in the General Meeting of Shareholders of a spin-off company, he</w:t>
      </w:r>
      <w:r w:rsidR="006B0AC4">
        <w:rPr>
          <w:sz w:val="20"/>
          <w:szCs w:val="20"/>
          <w:lang w:val="en-US"/>
        </w:rPr>
        <w:t>ld in the form of a co-presence.</w:t>
      </w:r>
    </w:p>
    <w:p w14:paraId="0741C9FA" w14:textId="77777777" w:rsidR="00E8257F" w:rsidRPr="00D85B08" w:rsidRDefault="00E8257F" w:rsidP="00E8257F">
      <w:pPr>
        <w:tabs>
          <w:tab w:val="left" w:pos="-2280"/>
        </w:tabs>
        <w:ind w:firstLine="567"/>
        <w:jc w:val="both"/>
        <w:rPr>
          <w:sz w:val="20"/>
          <w:szCs w:val="20"/>
          <w:lang w:val="en-US"/>
        </w:rPr>
      </w:pPr>
      <w:r w:rsidRPr="00183BE1">
        <w:rPr>
          <w:sz w:val="20"/>
          <w:szCs w:val="20"/>
          <w:lang w:val="en-US"/>
        </w:rPr>
        <w:t xml:space="preserve">25.7. </w:t>
      </w:r>
      <w:r w:rsidRPr="00F72A82">
        <w:rPr>
          <w:sz w:val="20"/>
          <w:szCs w:val="20"/>
          <w:lang w:val="en-US"/>
        </w:rPr>
        <w:t xml:space="preserve">In the absence of quorum for holding the General Meeting of Shareholders of a spin-off company not later than </w:t>
      </w:r>
      <w:r>
        <w:rPr>
          <w:sz w:val="20"/>
          <w:szCs w:val="20"/>
          <w:lang w:val="en-US"/>
        </w:rPr>
        <w:t xml:space="preserve">40 </w:t>
      </w:r>
      <w:r w:rsidRPr="00F72A82">
        <w:rPr>
          <w:sz w:val="20"/>
          <w:szCs w:val="20"/>
          <w:lang w:val="en-US"/>
        </w:rPr>
        <w:t>(</w:t>
      </w:r>
      <w:r>
        <w:rPr>
          <w:sz w:val="20"/>
          <w:szCs w:val="20"/>
          <w:lang w:val="en-US"/>
        </w:rPr>
        <w:t>forty</w:t>
      </w:r>
      <w:r w:rsidRPr="00F72A82">
        <w:rPr>
          <w:sz w:val="20"/>
          <w:szCs w:val="20"/>
          <w:lang w:val="en-US"/>
        </w:rPr>
        <w:t>) days after the failed General Meeting of Shareholders the spin-off company a repeated General Meeting of Shareholders the spin-off company should be held with the same agenda. The repeated General Meetings of Shareholders of spin-off companies are empowered (have a quorum) if attended by the shareholders of the spin-off companies owning i</w:t>
      </w:r>
      <w:r>
        <w:rPr>
          <w:sz w:val="20"/>
          <w:szCs w:val="20"/>
          <w:lang w:val="en-US"/>
        </w:rPr>
        <w:t>n aggregate not less than 30 (thirty)</w:t>
      </w:r>
      <w:r w:rsidRPr="00F72A82">
        <w:rPr>
          <w:sz w:val="20"/>
          <w:szCs w:val="20"/>
          <w:lang w:val="en-US"/>
        </w:rPr>
        <w:t xml:space="preserve"> percent of the votes of distributable ordinary shares of the </w:t>
      </w:r>
      <w:r w:rsidRPr="00D85B08">
        <w:rPr>
          <w:sz w:val="20"/>
          <w:szCs w:val="20"/>
          <w:lang w:val="en-US"/>
        </w:rPr>
        <w:t>spin-off company.</w:t>
      </w:r>
    </w:p>
    <w:p w14:paraId="01EE349F" w14:textId="77777777" w:rsidR="00E8257F" w:rsidRPr="00183BE1" w:rsidRDefault="00E8257F" w:rsidP="00E8257F">
      <w:pPr>
        <w:tabs>
          <w:tab w:val="left" w:pos="-2280"/>
        </w:tabs>
        <w:ind w:firstLine="567"/>
        <w:jc w:val="both"/>
        <w:rPr>
          <w:sz w:val="20"/>
          <w:szCs w:val="20"/>
          <w:lang w:val="en-US"/>
        </w:rPr>
      </w:pPr>
      <w:r w:rsidRPr="00183BE1">
        <w:rPr>
          <w:sz w:val="20"/>
          <w:szCs w:val="20"/>
          <w:lang w:val="en-US"/>
        </w:rPr>
        <w:t>25.8. When holding a repeated General Meeting of Shareholders of the spin-off company after the failed General Meeting of Shareholders of the spin-off company, the persons entitled to participate in the General Meeting of Shareholders of the spin-off company shall be determined in accordance with the list of persons entitled to participate in the failed General Meeting of Shareholders of the spin-off company.</w:t>
      </w:r>
    </w:p>
    <w:p w14:paraId="2A655F1A" w14:textId="77777777" w:rsidR="00E8257F" w:rsidRPr="00183BE1" w:rsidRDefault="00E8257F" w:rsidP="00E8257F">
      <w:pPr>
        <w:tabs>
          <w:tab w:val="left" w:pos="-2280"/>
        </w:tabs>
        <w:ind w:firstLine="567"/>
        <w:jc w:val="both"/>
        <w:rPr>
          <w:sz w:val="20"/>
          <w:szCs w:val="20"/>
          <w:lang w:val="en-US"/>
        </w:rPr>
      </w:pPr>
      <w:r w:rsidRPr="00183BE1">
        <w:rPr>
          <w:sz w:val="20"/>
          <w:szCs w:val="20"/>
          <w:lang w:val="en-US"/>
        </w:rPr>
        <w:t>25.9. The announcement of holding a repeated General Meeting of Shareholders of spin-off companies and ballots shall be sent to the shareholders of the spin-off companies by registered mail not later than 20 (twenty) days before the date of holding the repeated General Meeting of Shareholders of spin-off companies. The announcements shall be also published in a publication prescribed by the Articles of Association of the Company for the publication of announcements of holding the General Meeting of Shareholders of the Company.</w:t>
      </w:r>
    </w:p>
    <w:p w14:paraId="0DFE29CA" w14:textId="77777777" w:rsidR="00E8257F" w:rsidRPr="009B2E28" w:rsidRDefault="00E8257F" w:rsidP="00E8257F">
      <w:pPr>
        <w:tabs>
          <w:tab w:val="left" w:pos="-2280"/>
        </w:tabs>
        <w:ind w:firstLine="567"/>
        <w:jc w:val="both"/>
        <w:rPr>
          <w:sz w:val="20"/>
          <w:szCs w:val="20"/>
          <w:lang w:val="en-US"/>
        </w:rPr>
      </w:pPr>
      <w:r w:rsidRPr="00183BE1">
        <w:rPr>
          <w:sz w:val="20"/>
          <w:szCs w:val="20"/>
          <w:lang w:val="en-US"/>
        </w:rPr>
        <w:t>25.10. In case the decision on one or more issues of the agenda of the General Meeting of Shareholders of the spin-off company is not made, then not later than 40 (forty) days after the General Meeting of Shareholders of the spin-off company, where no decisions were made on one or more issues, a repeated General Meeting of Shareholders of the spin-off company shall be held. The agenda of the General Meeting of Shareholders of the spin-off company shall include only those issues decisions on which were not adopted by the General Meeting of Shareholders of the spin-off company. During such repeated General Meeting of Shareholders, the persons entitled to participate in the General Meeting of Shareholders of the spin-off company shall be determined in accordance with article 51 of the Federal Law “On Joint Stock Companies”.</w:t>
      </w:r>
    </w:p>
    <w:p w14:paraId="6A95DD7B" w14:textId="77777777" w:rsidR="00E8257F" w:rsidRPr="00A402C9" w:rsidRDefault="00E8257F" w:rsidP="00E8257F">
      <w:pPr>
        <w:tabs>
          <w:tab w:val="left" w:pos="-2280"/>
        </w:tabs>
        <w:ind w:firstLine="567"/>
        <w:jc w:val="both"/>
        <w:rPr>
          <w:sz w:val="20"/>
          <w:szCs w:val="20"/>
          <w:lang w:val="en-US"/>
        </w:rPr>
      </w:pPr>
      <w:r w:rsidRPr="009E1371">
        <w:rPr>
          <w:sz w:val="20"/>
          <w:szCs w:val="20"/>
          <w:lang w:val="en-US"/>
        </w:rPr>
        <w:t xml:space="preserve">25.11. </w:t>
      </w:r>
      <w:r w:rsidRPr="00A402C9">
        <w:rPr>
          <w:sz w:val="20"/>
          <w:szCs w:val="20"/>
          <w:lang w:val="en-US"/>
        </w:rPr>
        <w:t xml:space="preserve">The announcement of holding a repeated General Meeting of Shareholders of spin-off companies and ballots shall be sent to the shareholders of the spin-off companies by registered mail not later than </w:t>
      </w:r>
      <w:r>
        <w:rPr>
          <w:sz w:val="20"/>
          <w:szCs w:val="20"/>
          <w:lang w:val="en-US"/>
        </w:rPr>
        <w:t xml:space="preserve">20 </w:t>
      </w:r>
      <w:r w:rsidRPr="00A402C9">
        <w:rPr>
          <w:sz w:val="20"/>
          <w:szCs w:val="20"/>
          <w:lang w:val="en-US"/>
        </w:rPr>
        <w:t>(</w:t>
      </w:r>
      <w:r>
        <w:rPr>
          <w:sz w:val="20"/>
          <w:szCs w:val="20"/>
          <w:lang w:val="en-US"/>
        </w:rPr>
        <w:t>twenty</w:t>
      </w:r>
      <w:r w:rsidRPr="00A402C9">
        <w:rPr>
          <w:sz w:val="20"/>
          <w:szCs w:val="20"/>
          <w:lang w:val="en-US"/>
        </w:rPr>
        <w:t>) days before the date of the repeated General Meeting of Shareholders of spin-off companies. The announcements shall be also published in a publication prescribed by the Articles of Association of the Company for the publication of announcements of holding the General Meeting of Shareholders of the Company.</w:t>
      </w:r>
    </w:p>
    <w:p w14:paraId="125EB33E" w14:textId="77777777" w:rsidR="00E8257F" w:rsidRPr="00A402C9" w:rsidRDefault="00E8257F" w:rsidP="00E8257F">
      <w:pPr>
        <w:tabs>
          <w:tab w:val="left" w:pos="-2280"/>
        </w:tabs>
        <w:ind w:firstLine="567"/>
        <w:jc w:val="both"/>
        <w:rPr>
          <w:sz w:val="20"/>
          <w:szCs w:val="20"/>
          <w:lang w:val="en-US"/>
        </w:rPr>
      </w:pPr>
      <w:r w:rsidRPr="009E1371">
        <w:rPr>
          <w:sz w:val="20"/>
          <w:szCs w:val="20"/>
          <w:lang w:val="en-US"/>
        </w:rPr>
        <w:t xml:space="preserve">25.12. </w:t>
      </w:r>
      <w:r w:rsidRPr="00A402C9">
        <w:rPr>
          <w:sz w:val="20"/>
          <w:szCs w:val="20"/>
          <w:lang w:val="en-US"/>
        </w:rPr>
        <w:t xml:space="preserve">The Board of Directors of the Company shall be held responsible for preparations for </w:t>
      </w:r>
      <w:r>
        <w:rPr>
          <w:sz w:val="20"/>
          <w:szCs w:val="20"/>
          <w:lang w:val="en-US"/>
        </w:rPr>
        <w:t xml:space="preserve">holding </w:t>
      </w:r>
      <w:r w:rsidRPr="00A402C9">
        <w:rPr>
          <w:sz w:val="20"/>
          <w:szCs w:val="20"/>
          <w:lang w:val="en-US"/>
        </w:rPr>
        <w:t>the repeated General Meetings of Shareholders of all spin-off companies.</w:t>
      </w:r>
    </w:p>
    <w:p w14:paraId="560F1927" w14:textId="77777777" w:rsidR="00E8257F" w:rsidRPr="00A402C9" w:rsidRDefault="00E8257F" w:rsidP="00E8257F">
      <w:pPr>
        <w:tabs>
          <w:tab w:val="left" w:pos="-2280"/>
        </w:tabs>
        <w:ind w:firstLine="567"/>
        <w:jc w:val="both"/>
        <w:rPr>
          <w:sz w:val="20"/>
          <w:szCs w:val="20"/>
          <w:lang w:val="en-US"/>
        </w:rPr>
      </w:pPr>
      <w:r w:rsidRPr="00A402C9">
        <w:rPr>
          <w:sz w:val="20"/>
          <w:szCs w:val="20"/>
          <w:lang w:val="en-US"/>
        </w:rPr>
        <w:t>25.13. Other issues related to preparation and holding the General Meetings of Shareholders of spin-off companies shall be resolved by the General Meeting of Shareholders of the Company within the framewo</w:t>
      </w:r>
      <w:r>
        <w:rPr>
          <w:sz w:val="20"/>
          <w:szCs w:val="20"/>
          <w:lang w:val="en-US"/>
        </w:rPr>
        <w:t xml:space="preserve">rk of the issue on the </w:t>
      </w:r>
      <w:proofErr w:type="spellStart"/>
      <w:r>
        <w:rPr>
          <w:sz w:val="20"/>
          <w:szCs w:val="20"/>
          <w:lang w:val="en-US"/>
        </w:rPr>
        <w:t>reorganis</w:t>
      </w:r>
      <w:r w:rsidRPr="00A402C9">
        <w:rPr>
          <w:sz w:val="20"/>
          <w:szCs w:val="20"/>
          <w:lang w:val="en-US"/>
        </w:rPr>
        <w:t>ation</w:t>
      </w:r>
      <w:proofErr w:type="spellEnd"/>
      <w:r w:rsidRPr="00A402C9">
        <w:rPr>
          <w:sz w:val="20"/>
          <w:szCs w:val="20"/>
          <w:lang w:val="en-US"/>
        </w:rPr>
        <w:t xml:space="preserve"> of the Company through spin-off or split-up.</w:t>
      </w:r>
    </w:p>
    <w:p w14:paraId="1C44DFE3" w14:textId="77777777" w:rsidR="00E8257F" w:rsidRPr="00A402C9" w:rsidRDefault="00E8257F" w:rsidP="00E8257F">
      <w:pPr>
        <w:tabs>
          <w:tab w:val="left" w:pos="-2280"/>
        </w:tabs>
        <w:ind w:firstLine="567"/>
        <w:jc w:val="both"/>
        <w:rPr>
          <w:sz w:val="20"/>
          <w:szCs w:val="20"/>
          <w:lang w:val="en-US"/>
        </w:rPr>
      </w:pPr>
      <w:r w:rsidRPr="009E1371">
        <w:rPr>
          <w:sz w:val="20"/>
          <w:szCs w:val="20"/>
          <w:lang w:val="en-US"/>
        </w:rPr>
        <w:lastRenderedPageBreak/>
        <w:t xml:space="preserve">25.14. </w:t>
      </w:r>
      <w:r w:rsidRPr="00A402C9">
        <w:rPr>
          <w:sz w:val="20"/>
          <w:szCs w:val="20"/>
          <w:lang w:val="en-US"/>
        </w:rPr>
        <w:t>The liquidation of the Company shall entail its dissolution without any transfer of its rights and obligations to legal successors.</w:t>
      </w:r>
    </w:p>
    <w:p w14:paraId="194DBE77" w14:textId="77777777" w:rsidR="00E8257F" w:rsidRPr="00BB0D0E" w:rsidRDefault="00E8257F" w:rsidP="00E8257F">
      <w:pPr>
        <w:tabs>
          <w:tab w:val="left" w:pos="-2280"/>
        </w:tabs>
        <w:ind w:firstLine="567"/>
        <w:jc w:val="both"/>
        <w:rPr>
          <w:sz w:val="20"/>
          <w:szCs w:val="20"/>
          <w:lang w:val="en-US"/>
        </w:rPr>
      </w:pPr>
      <w:r w:rsidRPr="009E1371">
        <w:rPr>
          <w:sz w:val="20"/>
          <w:szCs w:val="20"/>
          <w:lang w:val="en-US"/>
        </w:rPr>
        <w:t>25</w:t>
      </w:r>
      <w:r w:rsidRPr="00BB0D0E">
        <w:rPr>
          <w:sz w:val="20"/>
          <w:szCs w:val="20"/>
          <w:lang w:val="en-US"/>
        </w:rPr>
        <w:t>.15. The Company may be liquidated on a court decision or on a voluntary basis in accordance with the procedure set forth in the Civil Code of the Russian Federation, the Federal Law “On Joint Stock Companies” and these Articles of Association.</w:t>
      </w:r>
    </w:p>
    <w:p w14:paraId="56909B25" w14:textId="77777777" w:rsidR="00E8257F" w:rsidRPr="00A402C9" w:rsidRDefault="00E8257F" w:rsidP="00E8257F">
      <w:pPr>
        <w:tabs>
          <w:tab w:val="left" w:pos="-2280"/>
        </w:tabs>
        <w:ind w:firstLine="567"/>
        <w:jc w:val="both"/>
        <w:rPr>
          <w:sz w:val="20"/>
          <w:szCs w:val="20"/>
          <w:lang w:val="en-US"/>
        </w:rPr>
      </w:pPr>
      <w:r w:rsidRPr="00BB0D0E">
        <w:rPr>
          <w:sz w:val="20"/>
          <w:szCs w:val="20"/>
          <w:lang w:val="en-US"/>
        </w:rPr>
        <w:t>25.16. In the case of</w:t>
      </w:r>
      <w:r w:rsidRPr="00A402C9">
        <w:rPr>
          <w:sz w:val="20"/>
          <w:szCs w:val="20"/>
          <w:lang w:val="en-US"/>
        </w:rPr>
        <w:t xml:space="preserve"> a voluntary liquidation of the Company, the General Meeting upon the request of the Board of Directors shall adopt the decision on the Company’s liquidation, and shall appoint a liquidation commission. </w:t>
      </w:r>
    </w:p>
    <w:p w14:paraId="049CB1F6" w14:textId="77777777" w:rsidR="00E8257F" w:rsidRPr="00A402C9" w:rsidRDefault="00E8257F" w:rsidP="00E8257F">
      <w:pPr>
        <w:tabs>
          <w:tab w:val="left" w:pos="-2280"/>
        </w:tabs>
        <w:ind w:firstLine="567"/>
        <w:jc w:val="both"/>
        <w:rPr>
          <w:sz w:val="20"/>
          <w:szCs w:val="20"/>
          <w:lang w:val="en-US"/>
        </w:rPr>
      </w:pPr>
      <w:r w:rsidRPr="00A402C9">
        <w:rPr>
          <w:sz w:val="20"/>
          <w:szCs w:val="20"/>
          <w:lang w:val="en-US"/>
        </w:rPr>
        <w:t>Candidates for the liquidation commission shall be nominated by the Board of Directors. The decision to appoint a liquidation commission shall be adopted by the General Meeting by a majority of three quarters of votes of the shareholders – owners of voting shares participating in the General Meeting.</w:t>
      </w:r>
    </w:p>
    <w:p w14:paraId="0A63E3D7" w14:textId="77777777" w:rsidR="00E8257F" w:rsidRPr="00E60687" w:rsidRDefault="00E8257F" w:rsidP="00E8257F">
      <w:pPr>
        <w:tabs>
          <w:tab w:val="left" w:pos="-2280"/>
        </w:tabs>
        <w:ind w:firstLine="567"/>
        <w:jc w:val="both"/>
        <w:rPr>
          <w:sz w:val="20"/>
          <w:szCs w:val="20"/>
          <w:lang w:val="en-US"/>
        </w:rPr>
      </w:pPr>
      <w:r w:rsidRPr="009E1371">
        <w:rPr>
          <w:sz w:val="20"/>
          <w:szCs w:val="20"/>
          <w:lang w:val="en-US"/>
        </w:rPr>
        <w:t xml:space="preserve">25.17. </w:t>
      </w:r>
      <w:r w:rsidRPr="00E60687">
        <w:rPr>
          <w:sz w:val="20"/>
          <w:szCs w:val="20"/>
          <w:lang w:val="en-US"/>
        </w:rPr>
        <w:t xml:space="preserve">Since the appointment of the liquidation commission, it shall assume all the powers to manage the Company’s affairs. </w:t>
      </w:r>
    </w:p>
    <w:p w14:paraId="35286ECC" w14:textId="77777777" w:rsidR="00E8257F" w:rsidRPr="00E60687" w:rsidRDefault="00E8257F" w:rsidP="00E8257F">
      <w:pPr>
        <w:tabs>
          <w:tab w:val="left" w:pos="-2280"/>
        </w:tabs>
        <w:ind w:firstLine="567"/>
        <w:jc w:val="both"/>
        <w:rPr>
          <w:sz w:val="20"/>
          <w:szCs w:val="20"/>
          <w:lang w:val="en-US"/>
        </w:rPr>
      </w:pPr>
      <w:r w:rsidRPr="00E60687">
        <w:rPr>
          <w:sz w:val="20"/>
          <w:szCs w:val="20"/>
          <w:lang w:val="en-US"/>
        </w:rPr>
        <w:t>The liquidation commission shall be held responsible for damage impaired to the shareholders and third parties it in the process of liquidation of the Company.</w:t>
      </w:r>
    </w:p>
    <w:p w14:paraId="6B2F4AB8" w14:textId="77777777" w:rsidR="00E8257F" w:rsidRPr="00E60687" w:rsidRDefault="00E8257F" w:rsidP="00E8257F">
      <w:pPr>
        <w:tabs>
          <w:tab w:val="left" w:pos="-2280"/>
        </w:tabs>
        <w:ind w:firstLine="567"/>
        <w:jc w:val="both"/>
        <w:rPr>
          <w:sz w:val="20"/>
          <w:szCs w:val="20"/>
          <w:lang w:val="en-US"/>
        </w:rPr>
      </w:pPr>
      <w:r w:rsidRPr="009E1371">
        <w:rPr>
          <w:sz w:val="20"/>
          <w:szCs w:val="20"/>
          <w:lang w:val="en-US"/>
        </w:rPr>
        <w:t xml:space="preserve">25.18. </w:t>
      </w:r>
      <w:r w:rsidRPr="00E60687">
        <w:rPr>
          <w:sz w:val="20"/>
          <w:szCs w:val="20"/>
          <w:lang w:val="en-US"/>
        </w:rPr>
        <w:t>The procedure for the liquidation and distribution of the property remaining after completion of settlements with creditors shall be governed by the Civil Code of the Russian Federation and the Federal Law “On Joint Stock Companies”.</w:t>
      </w:r>
    </w:p>
    <w:p w14:paraId="1052610B" w14:textId="77777777" w:rsidR="00E8257F" w:rsidRPr="009E1371" w:rsidRDefault="00E8257F" w:rsidP="00E8257F">
      <w:pPr>
        <w:tabs>
          <w:tab w:val="left" w:pos="-2280"/>
        </w:tabs>
        <w:ind w:firstLine="567"/>
        <w:jc w:val="both"/>
        <w:rPr>
          <w:sz w:val="20"/>
          <w:szCs w:val="20"/>
          <w:lang w:val="en-US"/>
        </w:rPr>
      </w:pPr>
      <w:r w:rsidRPr="009E1371">
        <w:rPr>
          <w:sz w:val="20"/>
          <w:szCs w:val="20"/>
          <w:lang w:val="en-US"/>
        </w:rPr>
        <w:t xml:space="preserve">25.19. </w:t>
      </w:r>
      <w:r w:rsidRPr="00E60687">
        <w:rPr>
          <w:sz w:val="20"/>
          <w:szCs w:val="20"/>
          <w:lang w:val="en-US"/>
        </w:rPr>
        <w:t xml:space="preserve">The liquidation of the Company shall be deemed completed, and the Company shall be deemed terminated from the moment of entering of the corresponding record into the uniform state register of legal entities. </w:t>
      </w:r>
    </w:p>
    <w:p w14:paraId="48F33B5C" w14:textId="6E2D8272" w:rsidR="005C7D63" w:rsidRPr="001D460F" w:rsidRDefault="00E8257F" w:rsidP="001D460F">
      <w:pPr>
        <w:tabs>
          <w:tab w:val="left" w:pos="-2280"/>
          <w:tab w:val="left" w:pos="1276"/>
        </w:tabs>
        <w:ind w:firstLine="567"/>
        <w:jc w:val="both"/>
        <w:rPr>
          <w:sz w:val="20"/>
          <w:szCs w:val="20"/>
          <w:lang w:val="en-US"/>
        </w:rPr>
      </w:pPr>
      <w:r w:rsidRPr="009E1371">
        <w:rPr>
          <w:sz w:val="20"/>
          <w:szCs w:val="20"/>
          <w:lang w:val="en-US"/>
        </w:rPr>
        <w:t xml:space="preserve">25.20. </w:t>
      </w:r>
      <w:r>
        <w:rPr>
          <w:sz w:val="20"/>
          <w:szCs w:val="20"/>
          <w:lang w:val="en-US"/>
        </w:rPr>
        <w:t xml:space="preserve">In the </w:t>
      </w:r>
      <w:proofErr w:type="spellStart"/>
      <w:r>
        <w:rPr>
          <w:sz w:val="20"/>
          <w:szCs w:val="20"/>
          <w:lang w:val="en-US"/>
        </w:rPr>
        <w:t>organis</w:t>
      </w:r>
      <w:r w:rsidRPr="00E60687">
        <w:rPr>
          <w:sz w:val="20"/>
          <w:szCs w:val="20"/>
          <w:lang w:val="en-US"/>
        </w:rPr>
        <w:t>ation</w:t>
      </w:r>
      <w:proofErr w:type="spellEnd"/>
      <w:r w:rsidRPr="00E60687">
        <w:rPr>
          <w:sz w:val="20"/>
          <w:szCs w:val="20"/>
          <w:lang w:val="en-US"/>
        </w:rPr>
        <w:t>, liquidation of the Company or termination of the works containing information constituting state and commercial secret, the Company shall ensure the safekeeping of this information and its carriers through the development and implementation of secrecy, data protection, countering technical intelligence, security and fire protection.</w:t>
      </w:r>
    </w:p>
    <w:sectPr w:rsidR="005C7D63" w:rsidRPr="001D460F" w:rsidSect="00F536B0">
      <w:footerReference w:type="default" r:id="rId12"/>
      <w:pgSz w:w="11906" w:h="16838" w:code="9"/>
      <w:pgMar w:top="1134" w:right="850" w:bottom="1134" w:left="1701" w:header="720" w:footer="5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3D21D" w14:textId="77777777" w:rsidR="00201067" w:rsidRDefault="00201067">
      <w:r>
        <w:separator/>
      </w:r>
    </w:p>
  </w:endnote>
  <w:endnote w:type="continuationSeparator" w:id="0">
    <w:p w14:paraId="474D9697" w14:textId="77777777" w:rsidR="00201067" w:rsidRDefault="0020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70AD" w14:textId="77777777" w:rsidR="00E10579" w:rsidRDefault="00E10579">
    <w:pPr>
      <w:pStyle w:val="ad"/>
      <w:tabs>
        <w:tab w:val="clear" w:pos="8306"/>
        <w:tab w:val="right" w:pos="9498"/>
      </w:tabs>
      <w:rPr>
        <w:i/>
        <w:iCs/>
        <w:sz w:val="8"/>
        <w:szCs w:val="8"/>
      </w:rPr>
    </w:pPr>
  </w:p>
  <w:tbl>
    <w:tblPr>
      <w:tblStyle w:val="aff6"/>
      <w:tblW w:w="0" w:type="auto"/>
      <w:tblLook w:val="04A0" w:firstRow="1" w:lastRow="0" w:firstColumn="1" w:lastColumn="0" w:noHBand="0" w:noVBand="1"/>
    </w:tblPr>
    <w:tblGrid>
      <w:gridCol w:w="4785"/>
      <w:gridCol w:w="4786"/>
    </w:tblGrid>
    <w:tr w:rsidR="00E10579" w14:paraId="15F7AD55" w14:textId="77777777" w:rsidTr="0048233E">
      <w:tc>
        <w:tcPr>
          <w:tcW w:w="4785" w:type="dxa"/>
          <w:tcBorders>
            <w:top w:val="nil"/>
            <w:left w:val="nil"/>
            <w:bottom w:val="nil"/>
            <w:right w:val="nil"/>
          </w:tcBorders>
        </w:tcPr>
        <w:p w14:paraId="325AC3E8" w14:textId="62C5BDA5" w:rsidR="00E10579" w:rsidRDefault="00E10579" w:rsidP="0048233E">
          <w:pPr>
            <w:pStyle w:val="ad"/>
            <w:tabs>
              <w:tab w:val="clear" w:pos="8306"/>
              <w:tab w:val="right" w:pos="9498"/>
            </w:tabs>
            <w:rPr>
              <w:i/>
              <w:iCs/>
              <w:sz w:val="18"/>
              <w:szCs w:val="18"/>
              <w:lang w:val="en-US"/>
            </w:rPr>
          </w:pPr>
          <w:r>
            <w:rPr>
              <w:i/>
              <w:iCs/>
              <w:sz w:val="18"/>
              <w:szCs w:val="18"/>
              <w:lang w:val="en-US"/>
            </w:rPr>
            <w:t xml:space="preserve">Articles of Association of </w:t>
          </w:r>
          <w:proofErr w:type="spellStart"/>
          <w:r>
            <w:rPr>
              <w:i/>
              <w:iCs/>
              <w:sz w:val="18"/>
              <w:szCs w:val="18"/>
              <w:lang w:val="en-US"/>
            </w:rPr>
            <w:t>Lenenergo</w:t>
          </w:r>
          <w:proofErr w:type="spellEnd"/>
          <w:r>
            <w:rPr>
              <w:i/>
              <w:iCs/>
              <w:sz w:val="18"/>
              <w:szCs w:val="18"/>
              <w:lang w:val="en-US"/>
            </w:rPr>
            <w:t xml:space="preserve"> PJSC</w:t>
          </w:r>
        </w:p>
      </w:tc>
      <w:tc>
        <w:tcPr>
          <w:tcW w:w="4786" w:type="dxa"/>
          <w:tcBorders>
            <w:top w:val="nil"/>
            <w:left w:val="nil"/>
            <w:bottom w:val="nil"/>
            <w:right w:val="nil"/>
          </w:tcBorders>
        </w:tcPr>
        <w:p w14:paraId="5F1A7B43" w14:textId="237A357E" w:rsidR="00E10579" w:rsidRPr="0048233E" w:rsidRDefault="00E10579" w:rsidP="0048233E">
          <w:pPr>
            <w:pStyle w:val="ad"/>
            <w:tabs>
              <w:tab w:val="clear" w:pos="8306"/>
              <w:tab w:val="right" w:pos="9498"/>
            </w:tabs>
            <w:jc w:val="right"/>
            <w:rPr>
              <w:i/>
              <w:iCs/>
              <w:sz w:val="18"/>
              <w:szCs w:val="18"/>
              <w:lang w:val="en-US"/>
            </w:rPr>
          </w:pPr>
          <w:r>
            <w:rPr>
              <w:i/>
              <w:iCs/>
              <w:snapToGrid w:val="0"/>
              <w:sz w:val="18"/>
              <w:szCs w:val="18"/>
              <w:lang w:val="en-US"/>
            </w:rPr>
            <w:t>p</w:t>
          </w:r>
          <w:r w:rsidRPr="0048233E">
            <w:rPr>
              <w:i/>
              <w:iCs/>
              <w:snapToGrid w:val="0"/>
              <w:sz w:val="18"/>
              <w:szCs w:val="18"/>
              <w:lang w:val="en-US"/>
            </w:rPr>
            <w:t xml:space="preserve">. </w:t>
          </w:r>
          <w:r>
            <w:rPr>
              <w:i/>
              <w:iCs/>
              <w:snapToGrid w:val="0"/>
              <w:sz w:val="18"/>
              <w:szCs w:val="18"/>
            </w:rPr>
            <w:fldChar w:fldCharType="begin"/>
          </w:r>
          <w:r w:rsidRPr="0048233E">
            <w:rPr>
              <w:i/>
              <w:iCs/>
              <w:snapToGrid w:val="0"/>
              <w:sz w:val="18"/>
              <w:szCs w:val="18"/>
              <w:lang w:val="en-US"/>
            </w:rPr>
            <w:instrText xml:space="preserve"> PAGE </w:instrText>
          </w:r>
          <w:r>
            <w:rPr>
              <w:i/>
              <w:iCs/>
              <w:snapToGrid w:val="0"/>
              <w:sz w:val="18"/>
              <w:szCs w:val="18"/>
            </w:rPr>
            <w:fldChar w:fldCharType="separate"/>
          </w:r>
          <w:r w:rsidR="00DD560B">
            <w:rPr>
              <w:i/>
              <w:iCs/>
              <w:noProof/>
              <w:snapToGrid w:val="0"/>
              <w:sz w:val="18"/>
              <w:szCs w:val="18"/>
              <w:lang w:val="en-US"/>
            </w:rPr>
            <w:t>6</w:t>
          </w:r>
          <w:r>
            <w:rPr>
              <w:i/>
              <w:iCs/>
              <w:snapToGrid w:val="0"/>
              <w:sz w:val="18"/>
              <w:szCs w:val="18"/>
            </w:rPr>
            <w:fldChar w:fldCharType="end"/>
          </w:r>
          <w:r>
            <w:rPr>
              <w:i/>
              <w:iCs/>
              <w:snapToGrid w:val="0"/>
              <w:sz w:val="18"/>
              <w:szCs w:val="18"/>
            </w:rPr>
            <w:t xml:space="preserve"> </w:t>
          </w:r>
          <w:r>
            <w:rPr>
              <w:i/>
              <w:iCs/>
              <w:snapToGrid w:val="0"/>
              <w:sz w:val="18"/>
              <w:szCs w:val="18"/>
              <w:lang w:val="en-US"/>
            </w:rPr>
            <w:t>of</w:t>
          </w:r>
          <w:r>
            <w:rPr>
              <w:i/>
              <w:iCs/>
              <w:snapToGrid w:val="0"/>
              <w:sz w:val="18"/>
              <w:szCs w:val="18"/>
            </w:rPr>
            <w:t xml:space="preserve"> </w:t>
          </w:r>
          <w:r>
            <w:rPr>
              <w:i/>
              <w:iCs/>
              <w:snapToGrid w:val="0"/>
              <w:sz w:val="18"/>
              <w:szCs w:val="18"/>
              <w:lang w:val="en-US"/>
            </w:rPr>
            <w:t>29</w:t>
          </w:r>
        </w:p>
      </w:tc>
    </w:tr>
  </w:tbl>
  <w:p w14:paraId="75307B2E" w14:textId="2940BF89" w:rsidR="00E10579" w:rsidRDefault="00E10579" w:rsidP="0048233E">
    <w:pPr>
      <w:pStyle w:val="ad"/>
      <w:tabs>
        <w:tab w:val="clear" w:pos="8306"/>
        <w:tab w:val="right" w:pos="9498"/>
      </w:tabs>
      <w:rPr>
        <w:i/>
        <w:iCs/>
        <w:sz w:val="18"/>
        <w:szCs w:val="18"/>
      </w:rPr>
    </w:pPr>
    <w:r w:rsidRPr="0048233E">
      <w:rPr>
        <w:i/>
        <w:iCs/>
        <w:sz w:val="18"/>
        <w:szCs w:val="18"/>
        <w:lang w:val="en-US"/>
      </w:rPr>
      <w:tab/>
      <w:t xml:space="preserve">                                                                                                                                            </w:t>
    </w:r>
    <w:r>
      <w:rPr>
        <w:i/>
        <w:i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63D5" w14:textId="77777777" w:rsidR="00201067" w:rsidRDefault="00201067">
      <w:r>
        <w:separator/>
      </w:r>
    </w:p>
  </w:footnote>
  <w:footnote w:type="continuationSeparator" w:id="0">
    <w:p w14:paraId="053628FD" w14:textId="77777777" w:rsidR="00201067" w:rsidRDefault="00201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CE3"/>
    <w:multiLevelType w:val="hybridMultilevel"/>
    <w:tmpl w:val="9E0220C2"/>
    <w:lvl w:ilvl="0" w:tplc="04190011">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4EA3718"/>
    <w:multiLevelType w:val="multilevel"/>
    <w:tmpl w:val="3906FCB6"/>
    <w:lvl w:ilvl="0">
      <w:start w:val="1"/>
      <w:numFmt w:val="decimal"/>
      <w:lvlText w:val="%1)"/>
      <w:lvlJc w:val="left"/>
      <w:pPr>
        <w:ind w:left="840" w:hanging="360"/>
      </w:pPr>
      <w:rPr>
        <w:rFonts w:ascii="Times New Roman" w:eastAsia="Times New Roman" w:hAnsi="Times New Roman" w:cs="Times New Roman"/>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6AB0B64"/>
    <w:multiLevelType w:val="multilevel"/>
    <w:tmpl w:val="1CB249B0"/>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
    <w:nsid w:val="092169D7"/>
    <w:multiLevelType w:val="hybridMultilevel"/>
    <w:tmpl w:val="0632046C"/>
    <w:lvl w:ilvl="0" w:tplc="FC669322">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513F2C"/>
    <w:multiLevelType w:val="singleLevel"/>
    <w:tmpl w:val="7C4CCB08"/>
    <w:lvl w:ilvl="0">
      <w:start w:val="3"/>
      <w:numFmt w:val="bullet"/>
      <w:lvlText w:val="-"/>
      <w:lvlJc w:val="left"/>
      <w:pPr>
        <w:tabs>
          <w:tab w:val="num" w:pos="927"/>
        </w:tabs>
        <w:ind w:left="927" w:hanging="360"/>
      </w:pPr>
      <w:rPr>
        <w:rFonts w:hint="default"/>
      </w:rPr>
    </w:lvl>
  </w:abstractNum>
  <w:abstractNum w:abstractNumId="5">
    <w:nsid w:val="199A5E9F"/>
    <w:multiLevelType w:val="multilevel"/>
    <w:tmpl w:val="E1646314"/>
    <w:lvl w:ilvl="0">
      <w:start w:val="11"/>
      <w:numFmt w:val="decimal"/>
      <w:lvlText w:val="%1."/>
      <w:lvlJc w:val="left"/>
      <w:pPr>
        <w:tabs>
          <w:tab w:val="num" w:pos="390"/>
        </w:tabs>
        <w:ind w:left="390" w:hanging="390"/>
      </w:pPr>
      <w:rPr>
        <w:rFonts w:ascii="Times New Roman" w:hAnsi="Times New Roman" w:cs="Times New Roman" w:hint="default"/>
      </w:rPr>
    </w:lvl>
    <w:lvl w:ilvl="1">
      <w:start w:val="5"/>
      <w:numFmt w:val="decimal"/>
      <w:lvlText w:val="%1.%2."/>
      <w:lvlJc w:val="left"/>
      <w:pPr>
        <w:tabs>
          <w:tab w:val="num" w:pos="1470"/>
        </w:tabs>
        <w:ind w:left="1470" w:hanging="390"/>
      </w:pPr>
      <w:rPr>
        <w:rFonts w:ascii="Times New Roman" w:hAnsi="Times New Roman" w:cs="Times New Roman" w:hint="default"/>
        <w:b w:val="0"/>
        <w:i w:val="0"/>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560"/>
        </w:tabs>
        <w:ind w:left="7560" w:hanging="108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080"/>
        </w:tabs>
        <w:ind w:left="10080" w:hanging="1440"/>
      </w:pPr>
      <w:rPr>
        <w:rFonts w:ascii="Times New Roman" w:hAnsi="Times New Roman" w:cs="Times New Roman" w:hint="default"/>
      </w:rPr>
    </w:lvl>
  </w:abstractNum>
  <w:abstractNum w:abstractNumId="6">
    <w:nsid w:val="1C355847"/>
    <w:multiLevelType w:val="singleLevel"/>
    <w:tmpl w:val="7C4CCB08"/>
    <w:lvl w:ilvl="0">
      <w:start w:val="3"/>
      <w:numFmt w:val="bullet"/>
      <w:lvlText w:val="-"/>
      <w:lvlJc w:val="left"/>
      <w:pPr>
        <w:tabs>
          <w:tab w:val="num" w:pos="927"/>
        </w:tabs>
        <w:ind w:left="927" w:hanging="360"/>
      </w:pPr>
      <w:rPr>
        <w:rFonts w:hint="default"/>
      </w:rPr>
    </w:lvl>
  </w:abstractNum>
  <w:abstractNum w:abstractNumId="7">
    <w:nsid w:val="209E14B9"/>
    <w:multiLevelType w:val="multilevel"/>
    <w:tmpl w:val="585630E2"/>
    <w:lvl w:ilvl="0">
      <w:start w:val="19"/>
      <w:numFmt w:val="decimal"/>
      <w:lvlText w:val="%1."/>
      <w:lvlJc w:val="left"/>
      <w:pPr>
        <w:ind w:left="555" w:hanging="555"/>
      </w:pPr>
      <w:rPr>
        <w:rFonts w:ascii="Times New Roman" w:eastAsia="Times New Roman" w:hAnsi="Times New Roman" w:cs="Times New Roman"/>
      </w:rPr>
    </w:lvl>
    <w:lvl w:ilvl="1">
      <w:start w:val="1"/>
      <w:numFmt w:val="decimal"/>
      <w:lvlText w:val="22.%2."/>
      <w:lvlJc w:val="left"/>
      <w:pPr>
        <w:ind w:left="720" w:hanging="720"/>
      </w:pPr>
      <w:rPr>
        <w:rFonts w:ascii="Times New Roman" w:eastAsia="Times New Roman" w:hAnsi="Times New Roman" w:cs="Times New Roman"/>
      </w:rPr>
    </w:lvl>
    <w:lvl w:ilvl="2">
      <w:start w:val="1"/>
      <w:numFmt w:val="decimal"/>
      <w:lvlText w:val="%1.%2.%3."/>
      <w:lvlJc w:val="left"/>
      <w:pPr>
        <w:ind w:left="1080" w:hanging="108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440" w:hanging="1440"/>
      </w:pPr>
      <w:rPr>
        <w:rFonts w:ascii="Times New Roman" w:eastAsia="Times New Roman" w:hAnsi="Times New Roman" w:cs="Times New Roman"/>
      </w:rPr>
    </w:lvl>
    <w:lvl w:ilvl="5">
      <w:start w:val="1"/>
      <w:numFmt w:val="decimal"/>
      <w:lvlText w:val="%1.%2.%3.%4.%5.%6."/>
      <w:lvlJc w:val="left"/>
      <w:pPr>
        <w:ind w:left="1800" w:hanging="1800"/>
      </w:pPr>
      <w:rPr>
        <w:rFonts w:ascii="Times New Roman" w:eastAsia="Times New Roman" w:hAnsi="Times New Roman" w:cs="Times New Roman"/>
      </w:rPr>
    </w:lvl>
    <w:lvl w:ilvl="6">
      <w:start w:val="1"/>
      <w:numFmt w:val="decimal"/>
      <w:lvlText w:val="%1.%2.%3.%4.%5.%6.%7."/>
      <w:lvlJc w:val="left"/>
      <w:pPr>
        <w:ind w:left="1800" w:hanging="1800"/>
      </w:pPr>
      <w:rPr>
        <w:rFonts w:ascii="Times New Roman" w:eastAsia="Times New Roman" w:hAnsi="Times New Roman" w:cs="Times New Roman"/>
      </w:rPr>
    </w:lvl>
    <w:lvl w:ilvl="7">
      <w:start w:val="1"/>
      <w:numFmt w:val="decimal"/>
      <w:lvlText w:val="%1.%2.%3.%4.%5.%6.%7.%8."/>
      <w:lvlJc w:val="left"/>
      <w:pPr>
        <w:ind w:left="2160" w:hanging="2160"/>
      </w:pPr>
      <w:rPr>
        <w:rFonts w:ascii="Times New Roman" w:eastAsia="Times New Roman" w:hAnsi="Times New Roman" w:cs="Times New Roman"/>
      </w:rPr>
    </w:lvl>
    <w:lvl w:ilvl="8">
      <w:start w:val="1"/>
      <w:numFmt w:val="decimal"/>
      <w:lvlText w:val="%1.%2.%3.%4.%5.%6.%7.%8.%9."/>
      <w:lvlJc w:val="left"/>
      <w:pPr>
        <w:ind w:left="2520" w:hanging="2520"/>
      </w:pPr>
      <w:rPr>
        <w:rFonts w:ascii="Times New Roman" w:eastAsia="Times New Roman" w:hAnsi="Times New Roman" w:cs="Times New Roman"/>
      </w:rPr>
    </w:lvl>
  </w:abstractNum>
  <w:abstractNum w:abstractNumId="8">
    <w:nsid w:val="2390007B"/>
    <w:multiLevelType w:val="multilevel"/>
    <w:tmpl w:val="1BD6370E"/>
    <w:lvl w:ilvl="0">
      <w:start w:val="2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7441446"/>
    <w:multiLevelType w:val="multilevel"/>
    <w:tmpl w:val="DCFE88B8"/>
    <w:lvl w:ilvl="0">
      <w:start w:val="10"/>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47"/>
        </w:tabs>
        <w:ind w:left="1647" w:hanging="1080"/>
      </w:pPr>
      <w:rPr>
        <w:rFonts w:cs="Times New Roman" w:hint="default"/>
      </w:rPr>
    </w:lvl>
    <w:lvl w:ilvl="2">
      <w:start w:val="1"/>
      <w:numFmt w:val="decimal"/>
      <w:lvlText w:val="%1.%2.%3."/>
      <w:lvlJc w:val="left"/>
      <w:pPr>
        <w:tabs>
          <w:tab w:val="num" w:pos="2214"/>
        </w:tabs>
        <w:ind w:left="2214" w:hanging="108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0">
    <w:nsid w:val="2BE52BD2"/>
    <w:multiLevelType w:val="multilevel"/>
    <w:tmpl w:val="80220D4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1">
    <w:nsid w:val="2FE06F96"/>
    <w:multiLevelType w:val="multilevel"/>
    <w:tmpl w:val="9FB8BEDE"/>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3.%2."/>
      <w:lvlJc w:val="left"/>
      <w:pPr>
        <w:tabs>
          <w:tab w:val="num" w:pos="1560"/>
        </w:tabs>
        <w:ind w:left="1560" w:hanging="720"/>
      </w:pPr>
      <w:rPr>
        <w:rFonts w:ascii="Times New Roman" w:hAnsi="Times New Roman" w:cs="Times New Roman" w:hint="default"/>
        <w:i w:val="0"/>
        <w:iCs w:val="0"/>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2">
    <w:nsid w:val="32E95349"/>
    <w:multiLevelType w:val="multilevel"/>
    <w:tmpl w:val="DC041D02"/>
    <w:lvl w:ilvl="0">
      <w:start w:val="1"/>
      <w:numFmt w:val="decimal"/>
      <w:lvlText w:val="%1."/>
      <w:lvlJc w:val="left"/>
      <w:pPr>
        <w:tabs>
          <w:tab w:val="num" w:pos="405"/>
        </w:tabs>
        <w:ind w:left="405" w:hanging="405"/>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3">
    <w:nsid w:val="38571004"/>
    <w:multiLevelType w:val="multilevel"/>
    <w:tmpl w:val="4A8421C0"/>
    <w:lvl w:ilvl="0">
      <w:start w:val="15"/>
      <w:numFmt w:val="decimal"/>
      <w:lvlText w:val="%1."/>
      <w:lvlJc w:val="left"/>
      <w:pPr>
        <w:ind w:left="476" w:hanging="476"/>
      </w:pPr>
      <w:rPr>
        <w:rFonts w:ascii="Times New Roman" w:eastAsia="Times New Roman" w:hAnsi="Times New Roman" w:cs="Times New Roman"/>
      </w:rPr>
    </w:lvl>
    <w:lvl w:ilvl="1">
      <w:start w:val="1"/>
      <w:numFmt w:val="decimal"/>
      <w:lvlText w:val="16.%2."/>
      <w:lvlJc w:val="left"/>
      <w:pPr>
        <w:ind w:left="476" w:hanging="476"/>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14">
    <w:nsid w:val="38D63B80"/>
    <w:multiLevelType w:val="multilevel"/>
    <w:tmpl w:val="42CC112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560"/>
        </w:tabs>
        <w:ind w:left="1560" w:hanging="720"/>
      </w:pPr>
      <w:rPr>
        <w:rFonts w:ascii="Times New Roman" w:hAnsi="Times New Roman" w:cs="Times New Roman" w:hint="default"/>
        <w:b w:val="0"/>
        <w:i w:val="0"/>
        <w:iCs w:val="0"/>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5">
    <w:nsid w:val="3C9D00CE"/>
    <w:multiLevelType w:val="multilevel"/>
    <w:tmpl w:val="C7ACACB4"/>
    <w:lvl w:ilvl="0">
      <w:start w:val="12"/>
      <w:numFmt w:val="decimal"/>
      <w:lvlText w:val="%1.4."/>
      <w:lvlJc w:val="left"/>
      <w:pPr>
        <w:tabs>
          <w:tab w:val="num" w:pos="390"/>
        </w:tabs>
        <w:ind w:left="390" w:hanging="390"/>
      </w:pPr>
      <w:rPr>
        <w:rFonts w:ascii="Times New Roman" w:hAnsi="Times New Roman" w:cs="Times New Roman" w:hint="default"/>
      </w:rPr>
    </w:lvl>
    <w:lvl w:ilvl="1">
      <w:start w:val="3"/>
      <w:numFmt w:val="decimal"/>
      <w:lvlText w:val="13.%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6">
    <w:nsid w:val="4207391C"/>
    <w:multiLevelType w:val="multilevel"/>
    <w:tmpl w:val="3666434E"/>
    <w:lvl w:ilvl="0">
      <w:start w:val="17"/>
      <w:numFmt w:val="decimal"/>
      <w:lvlText w:val="%1."/>
      <w:lvlJc w:val="left"/>
      <w:pPr>
        <w:ind w:left="476" w:hanging="476"/>
      </w:pPr>
      <w:rPr>
        <w:rFonts w:ascii="Times New Roman" w:eastAsia="Times New Roman" w:hAnsi="Times New Roman" w:cs="Times New Roman"/>
      </w:rPr>
    </w:lvl>
    <w:lvl w:ilvl="1">
      <w:start w:val="1"/>
      <w:numFmt w:val="decimal"/>
      <w:lvlText w:val="18.%2."/>
      <w:lvlJc w:val="left"/>
      <w:pPr>
        <w:ind w:left="1044" w:hanging="476"/>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17">
    <w:nsid w:val="471D6384"/>
    <w:multiLevelType w:val="multilevel"/>
    <w:tmpl w:val="2F3EEC4A"/>
    <w:lvl w:ilvl="0">
      <w:start w:val="13"/>
      <w:numFmt w:val="decimal"/>
      <w:lvlText w:val="%1."/>
      <w:lvlJc w:val="left"/>
      <w:pPr>
        <w:ind w:left="476" w:hanging="476"/>
      </w:pPr>
      <w:rPr>
        <w:rFonts w:ascii="Times New Roman" w:eastAsia="Times New Roman" w:hAnsi="Times New Roman" w:cs="Times New Roman"/>
      </w:rPr>
    </w:lvl>
    <w:lvl w:ilvl="1">
      <w:start w:val="1"/>
      <w:numFmt w:val="decimal"/>
      <w:lvlText w:val="14.%2."/>
      <w:lvlJc w:val="left"/>
      <w:pPr>
        <w:ind w:left="476" w:hanging="476"/>
      </w:pPr>
      <w:rPr>
        <w:rFonts w:ascii="Times New Roman" w:eastAsia="Times New Roman" w:hAnsi="Times New Roman" w:cs="Times New Roman"/>
      </w:rPr>
    </w:lvl>
    <w:lvl w:ilvl="2">
      <w:start w:val="1"/>
      <w:numFmt w:val="decimal"/>
      <w:lvlText w:val="14.%2.%3."/>
      <w:lvlJc w:val="left"/>
      <w:pPr>
        <w:ind w:left="120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18">
    <w:nsid w:val="4F095747"/>
    <w:multiLevelType w:val="singleLevel"/>
    <w:tmpl w:val="7C4CCB08"/>
    <w:lvl w:ilvl="0">
      <w:start w:val="3"/>
      <w:numFmt w:val="bullet"/>
      <w:lvlText w:val="-"/>
      <w:lvlJc w:val="left"/>
      <w:pPr>
        <w:tabs>
          <w:tab w:val="num" w:pos="927"/>
        </w:tabs>
        <w:ind w:left="927" w:hanging="360"/>
      </w:pPr>
      <w:rPr>
        <w:rFonts w:hint="default"/>
      </w:rPr>
    </w:lvl>
  </w:abstractNum>
  <w:abstractNum w:abstractNumId="19">
    <w:nsid w:val="5888353A"/>
    <w:multiLevelType w:val="multilevel"/>
    <w:tmpl w:val="9E0220C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CCA6937"/>
    <w:multiLevelType w:val="multilevel"/>
    <w:tmpl w:val="2EC82DB6"/>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21">
    <w:nsid w:val="5E860303"/>
    <w:multiLevelType w:val="multilevel"/>
    <w:tmpl w:val="4C1A0AB8"/>
    <w:lvl w:ilvl="0">
      <w:start w:val="1"/>
      <w:numFmt w:val="decimal"/>
      <w:lvlText w:val="%1)"/>
      <w:lvlJc w:val="left"/>
      <w:pPr>
        <w:ind w:left="927"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F115DAF"/>
    <w:multiLevelType w:val="multilevel"/>
    <w:tmpl w:val="8B385EB0"/>
    <w:lvl w:ilvl="0">
      <w:start w:val="20"/>
      <w:numFmt w:val="decimal"/>
      <w:lvlText w:val="%1."/>
      <w:lvlJc w:val="left"/>
      <w:pPr>
        <w:ind w:left="540" w:hanging="540"/>
      </w:pPr>
      <w:rPr>
        <w:rFonts w:ascii="Times New Roman" w:eastAsia="Times New Roman" w:hAnsi="Times New Roman" w:cs="Times New Roman"/>
      </w:rPr>
    </w:lvl>
    <w:lvl w:ilvl="1">
      <w:start w:val="1"/>
      <w:numFmt w:val="decimal"/>
      <w:lvlText w:val="23.%2."/>
      <w:lvlJc w:val="left"/>
      <w:pPr>
        <w:ind w:left="720" w:hanging="720"/>
      </w:pPr>
      <w:rPr>
        <w:rFonts w:ascii="Times New Roman" w:eastAsia="Times New Roman" w:hAnsi="Times New Roman" w:cs="Times New Roman"/>
      </w:rPr>
    </w:lvl>
    <w:lvl w:ilvl="2">
      <w:start w:val="1"/>
      <w:numFmt w:val="decimal"/>
      <w:lvlText w:val="%1.%2.%3."/>
      <w:lvlJc w:val="left"/>
      <w:pPr>
        <w:ind w:left="1080" w:hanging="108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440" w:hanging="1440"/>
      </w:pPr>
      <w:rPr>
        <w:rFonts w:ascii="Times New Roman" w:eastAsia="Times New Roman" w:hAnsi="Times New Roman" w:cs="Times New Roman"/>
      </w:rPr>
    </w:lvl>
    <w:lvl w:ilvl="5">
      <w:start w:val="1"/>
      <w:numFmt w:val="decimal"/>
      <w:lvlText w:val="%1.%2.%3.%4.%5.%6."/>
      <w:lvlJc w:val="left"/>
      <w:pPr>
        <w:ind w:left="1800" w:hanging="1800"/>
      </w:pPr>
      <w:rPr>
        <w:rFonts w:ascii="Times New Roman" w:eastAsia="Times New Roman" w:hAnsi="Times New Roman" w:cs="Times New Roman"/>
      </w:rPr>
    </w:lvl>
    <w:lvl w:ilvl="6">
      <w:start w:val="1"/>
      <w:numFmt w:val="decimal"/>
      <w:lvlText w:val="%1.%2.%3.%4.%5.%6.%7."/>
      <w:lvlJc w:val="left"/>
      <w:pPr>
        <w:ind w:left="1800" w:hanging="1800"/>
      </w:pPr>
      <w:rPr>
        <w:rFonts w:ascii="Times New Roman" w:eastAsia="Times New Roman" w:hAnsi="Times New Roman" w:cs="Times New Roman"/>
      </w:rPr>
    </w:lvl>
    <w:lvl w:ilvl="7">
      <w:start w:val="1"/>
      <w:numFmt w:val="decimal"/>
      <w:lvlText w:val="%1.%2.%3.%4.%5.%6.%7.%8."/>
      <w:lvlJc w:val="left"/>
      <w:pPr>
        <w:ind w:left="2160" w:hanging="2160"/>
      </w:pPr>
      <w:rPr>
        <w:rFonts w:ascii="Times New Roman" w:eastAsia="Times New Roman" w:hAnsi="Times New Roman" w:cs="Times New Roman"/>
      </w:rPr>
    </w:lvl>
    <w:lvl w:ilvl="8">
      <w:start w:val="1"/>
      <w:numFmt w:val="decimal"/>
      <w:lvlText w:val="%1.%2.%3.%4.%5.%6.%7.%8.%9."/>
      <w:lvlJc w:val="left"/>
      <w:pPr>
        <w:ind w:left="2520" w:hanging="2520"/>
      </w:pPr>
      <w:rPr>
        <w:rFonts w:ascii="Times New Roman" w:eastAsia="Times New Roman" w:hAnsi="Times New Roman" w:cs="Times New Roman"/>
      </w:rPr>
    </w:lvl>
  </w:abstractNum>
  <w:abstractNum w:abstractNumId="23">
    <w:nsid w:val="602B2584"/>
    <w:multiLevelType w:val="singleLevel"/>
    <w:tmpl w:val="04190011"/>
    <w:lvl w:ilvl="0">
      <w:start w:val="1"/>
      <w:numFmt w:val="decimal"/>
      <w:lvlText w:val="%1)"/>
      <w:lvlJc w:val="left"/>
      <w:pPr>
        <w:tabs>
          <w:tab w:val="num" w:pos="360"/>
        </w:tabs>
        <w:ind w:left="360" w:hanging="360"/>
      </w:pPr>
      <w:rPr>
        <w:rFonts w:ascii="Times New Roman" w:hAnsi="Times New Roman" w:cs="Times New Roman"/>
      </w:rPr>
    </w:lvl>
  </w:abstractNum>
  <w:abstractNum w:abstractNumId="24">
    <w:nsid w:val="60E324AD"/>
    <w:multiLevelType w:val="multilevel"/>
    <w:tmpl w:val="7E96C374"/>
    <w:lvl w:ilvl="0">
      <w:start w:val="1"/>
      <w:numFmt w:val="decimal"/>
      <w:lvlText w:val="%1)"/>
      <w:lvlJc w:val="left"/>
      <w:pPr>
        <w:ind w:left="0" w:firstLine="567"/>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41544C7"/>
    <w:multiLevelType w:val="multilevel"/>
    <w:tmpl w:val="B72EEE9E"/>
    <w:lvl w:ilvl="0">
      <w:start w:val="3"/>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1211"/>
        </w:tabs>
        <w:ind w:firstLine="851"/>
      </w:pPr>
      <w:rPr>
        <w:rFonts w:ascii="Times New Roman" w:hAnsi="Times New Roman" w:cs="Times New Roman" w:hint="default"/>
      </w:rPr>
    </w:lvl>
    <w:lvl w:ilvl="2">
      <w:start w:val="1"/>
      <w:numFmt w:val="decimal"/>
      <w:lvlText w:val="%1.%2.%3."/>
      <w:lvlJc w:val="left"/>
      <w:pPr>
        <w:tabs>
          <w:tab w:val="num" w:pos="3294"/>
        </w:tabs>
        <w:ind w:left="3294" w:hanging="720"/>
      </w:pPr>
      <w:rPr>
        <w:rFonts w:ascii="Times New Roman" w:hAnsi="Times New Roman" w:cs="Times New Roman" w:hint="default"/>
      </w:rPr>
    </w:lvl>
    <w:lvl w:ilvl="3">
      <w:start w:val="1"/>
      <w:numFmt w:val="decimal"/>
      <w:lvlText w:val="%1.%2.%3.%4."/>
      <w:lvlJc w:val="left"/>
      <w:pPr>
        <w:tabs>
          <w:tab w:val="num" w:pos="4581"/>
        </w:tabs>
        <w:ind w:left="4581" w:hanging="720"/>
      </w:pPr>
      <w:rPr>
        <w:rFonts w:ascii="Times New Roman" w:hAnsi="Times New Roman" w:cs="Times New Roman" w:hint="default"/>
      </w:rPr>
    </w:lvl>
    <w:lvl w:ilvl="4">
      <w:start w:val="1"/>
      <w:numFmt w:val="decimal"/>
      <w:lvlText w:val="%1.%2.%3.%4.%5."/>
      <w:lvlJc w:val="left"/>
      <w:pPr>
        <w:tabs>
          <w:tab w:val="num" w:pos="6228"/>
        </w:tabs>
        <w:ind w:left="6228" w:hanging="1080"/>
      </w:pPr>
      <w:rPr>
        <w:rFonts w:ascii="Times New Roman" w:hAnsi="Times New Roman" w:cs="Times New Roman" w:hint="default"/>
      </w:rPr>
    </w:lvl>
    <w:lvl w:ilvl="5">
      <w:start w:val="1"/>
      <w:numFmt w:val="decimal"/>
      <w:lvlText w:val="%1.%2.%3.%4.%5.%6."/>
      <w:lvlJc w:val="left"/>
      <w:pPr>
        <w:tabs>
          <w:tab w:val="num" w:pos="7515"/>
        </w:tabs>
        <w:ind w:left="7515" w:hanging="1080"/>
      </w:pPr>
      <w:rPr>
        <w:rFonts w:ascii="Times New Roman" w:hAnsi="Times New Roman" w:cs="Times New Roman" w:hint="default"/>
      </w:rPr>
    </w:lvl>
    <w:lvl w:ilvl="6">
      <w:start w:val="1"/>
      <w:numFmt w:val="decimal"/>
      <w:lvlText w:val="%1.%2.%3.%4.%5.%6.%7."/>
      <w:lvlJc w:val="left"/>
      <w:pPr>
        <w:tabs>
          <w:tab w:val="num" w:pos="9162"/>
        </w:tabs>
        <w:ind w:left="9162" w:hanging="1440"/>
      </w:pPr>
      <w:rPr>
        <w:rFonts w:ascii="Times New Roman" w:hAnsi="Times New Roman" w:cs="Times New Roman" w:hint="default"/>
      </w:rPr>
    </w:lvl>
    <w:lvl w:ilvl="7">
      <w:start w:val="1"/>
      <w:numFmt w:val="decimal"/>
      <w:lvlText w:val="%1.%2.%3.%4.%5.%6.%7.%8."/>
      <w:lvlJc w:val="left"/>
      <w:pPr>
        <w:tabs>
          <w:tab w:val="num" w:pos="10449"/>
        </w:tabs>
        <w:ind w:left="10449" w:hanging="1440"/>
      </w:pPr>
      <w:rPr>
        <w:rFonts w:ascii="Times New Roman" w:hAnsi="Times New Roman" w:cs="Times New Roman" w:hint="default"/>
      </w:rPr>
    </w:lvl>
    <w:lvl w:ilvl="8">
      <w:start w:val="1"/>
      <w:numFmt w:val="decimal"/>
      <w:lvlText w:val="%1.%2.%3.%4.%5.%6.%7.%8.%9."/>
      <w:lvlJc w:val="left"/>
      <w:pPr>
        <w:tabs>
          <w:tab w:val="num" w:pos="12096"/>
        </w:tabs>
        <w:ind w:left="12096" w:hanging="1800"/>
      </w:pPr>
      <w:rPr>
        <w:rFonts w:ascii="Times New Roman" w:hAnsi="Times New Roman" w:cs="Times New Roman" w:hint="default"/>
      </w:rPr>
    </w:lvl>
  </w:abstractNum>
  <w:abstractNum w:abstractNumId="26">
    <w:nsid w:val="66C02B4B"/>
    <w:multiLevelType w:val="multilevel"/>
    <w:tmpl w:val="0A1E68A8"/>
    <w:lvl w:ilvl="0">
      <w:start w:val="16"/>
      <w:numFmt w:val="decimal"/>
      <w:lvlText w:val="%1."/>
      <w:lvlJc w:val="left"/>
      <w:pPr>
        <w:ind w:left="476" w:hanging="476"/>
      </w:pPr>
      <w:rPr>
        <w:rFonts w:ascii="Times New Roman" w:eastAsia="Times New Roman" w:hAnsi="Times New Roman" w:cs="Times New Roman"/>
      </w:rPr>
    </w:lvl>
    <w:lvl w:ilvl="1">
      <w:start w:val="1"/>
      <w:numFmt w:val="decimal"/>
      <w:lvlText w:val="17.%2."/>
      <w:lvlJc w:val="left"/>
      <w:pPr>
        <w:ind w:left="476" w:hanging="476"/>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27">
    <w:nsid w:val="71DA1095"/>
    <w:multiLevelType w:val="multilevel"/>
    <w:tmpl w:val="A2CC0908"/>
    <w:lvl w:ilvl="0">
      <w:start w:val="21"/>
      <w:numFmt w:val="decimal"/>
      <w:lvlText w:val="%1."/>
      <w:lvlJc w:val="left"/>
      <w:pPr>
        <w:ind w:left="540" w:hanging="540"/>
      </w:pPr>
      <w:rPr>
        <w:rFonts w:ascii="Times New Roman" w:eastAsia="Times New Roman" w:hAnsi="Times New Roman" w:cs="Times New Roman"/>
      </w:rPr>
    </w:lvl>
    <w:lvl w:ilvl="1">
      <w:start w:val="1"/>
      <w:numFmt w:val="decimal"/>
      <w:lvlText w:val="24.%2."/>
      <w:lvlJc w:val="left"/>
      <w:pPr>
        <w:ind w:left="720" w:hanging="720"/>
      </w:pPr>
      <w:rPr>
        <w:rFonts w:ascii="Times New Roman" w:eastAsia="Times New Roman" w:hAnsi="Times New Roman" w:cs="Times New Roman"/>
      </w:rPr>
    </w:lvl>
    <w:lvl w:ilvl="2">
      <w:start w:val="1"/>
      <w:numFmt w:val="decimal"/>
      <w:lvlText w:val="%1.%2.%3."/>
      <w:lvlJc w:val="left"/>
      <w:pPr>
        <w:ind w:left="1080" w:hanging="108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440" w:hanging="1440"/>
      </w:pPr>
      <w:rPr>
        <w:rFonts w:ascii="Times New Roman" w:eastAsia="Times New Roman" w:hAnsi="Times New Roman" w:cs="Times New Roman"/>
      </w:rPr>
    </w:lvl>
    <w:lvl w:ilvl="5">
      <w:start w:val="1"/>
      <w:numFmt w:val="decimal"/>
      <w:lvlText w:val="%1.%2.%3.%4.%5.%6."/>
      <w:lvlJc w:val="left"/>
      <w:pPr>
        <w:ind w:left="1800" w:hanging="1800"/>
      </w:pPr>
      <w:rPr>
        <w:rFonts w:ascii="Times New Roman" w:eastAsia="Times New Roman" w:hAnsi="Times New Roman" w:cs="Times New Roman"/>
      </w:rPr>
    </w:lvl>
    <w:lvl w:ilvl="6">
      <w:start w:val="1"/>
      <w:numFmt w:val="decimal"/>
      <w:lvlText w:val="%1.%2.%3.%4.%5.%6.%7."/>
      <w:lvlJc w:val="left"/>
      <w:pPr>
        <w:ind w:left="1800" w:hanging="1800"/>
      </w:pPr>
      <w:rPr>
        <w:rFonts w:ascii="Times New Roman" w:eastAsia="Times New Roman" w:hAnsi="Times New Roman" w:cs="Times New Roman"/>
      </w:rPr>
    </w:lvl>
    <w:lvl w:ilvl="7">
      <w:start w:val="1"/>
      <w:numFmt w:val="decimal"/>
      <w:lvlText w:val="%1.%2.%3.%4.%5.%6.%7.%8."/>
      <w:lvlJc w:val="left"/>
      <w:pPr>
        <w:ind w:left="2160" w:hanging="2160"/>
      </w:pPr>
      <w:rPr>
        <w:rFonts w:ascii="Times New Roman" w:eastAsia="Times New Roman" w:hAnsi="Times New Roman" w:cs="Times New Roman"/>
      </w:rPr>
    </w:lvl>
    <w:lvl w:ilvl="8">
      <w:start w:val="1"/>
      <w:numFmt w:val="decimal"/>
      <w:lvlText w:val="%1.%2.%3.%4.%5.%6.%7.%8.%9."/>
      <w:lvlJc w:val="left"/>
      <w:pPr>
        <w:ind w:left="2520" w:hanging="2520"/>
      </w:pPr>
      <w:rPr>
        <w:rFonts w:ascii="Times New Roman" w:eastAsia="Times New Roman" w:hAnsi="Times New Roman" w:cs="Times New Roman"/>
      </w:rPr>
    </w:lvl>
  </w:abstractNum>
  <w:abstractNum w:abstractNumId="28">
    <w:nsid w:val="72F31878"/>
    <w:multiLevelType w:val="multilevel"/>
    <w:tmpl w:val="C670569E"/>
    <w:lvl w:ilvl="0">
      <w:start w:val="14"/>
      <w:numFmt w:val="decimal"/>
      <w:lvlText w:val="%1."/>
      <w:lvlJc w:val="left"/>
      <w:pPr>
        <w:ind w:left="435" w:hanging="435"/>
      </w:pPr>
      <w:rPr>
        <w:rFonts w:ascii="Times New Roman" w:eastAsia="Times New Roman" w:hAnsi="Times New Roman" w:cs="Times New Roman"/>
      </w:rPr>
    </w:lvl>
    <w:lvl w:ilvl="1">
      <w:start w:val="1"/>
      <w:numFmt w:val="decimal"/>
      <w:lvlText w:val="15.%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ascii="Times New Roman" w:eastAsia="Times New Roman" w:hAnsi="Times New Roman" w:cs="Times New Roman"/>
      </w:rPr>
    </w:lvl>
    <w:lvl w:ilvl="3">
      <w:start w:val="1"/>
      <w:numFmt w:val="decimal"/>
      <w:lvlText w:val="%1.%2.%3.%4."/>
      <w:lvlJc w:val="left"/>
      <w:pPr>
        <w:ind w:left="2781" w:hanging="1079"/>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4275" w:hanging="144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769" w:hanging="1800"/>
      </w:pPr>
      <w:rPr>
        <w:rFonts w:ascii="Times New Roman" w:eastAsia="Times New Roman" w:hAnsi="Times New Roman" w:cs="Times New Roman"/>
      </w:rPr>
    </w:lvl>
    <w:lvl w:ilvl="8">
      <w:start w:val="1"/>
      <w:numFmt w:val="decimal"/>
      <w:lvlText w:val="%1.%2.%3.%4.%5.%6.%7.%8.%9."/>
      <w:lvlJc w:val="left"/>
      <w:pPr>
        <w:ind w:left="6696" w:hanging="2160"/>
      </w:pPr>
      <w:rPr>
        <w:rFonts w:ascii="Times New Roman" w:eastAsia="Times New Roman" w:hAnsi="Times New Roman" w:cs="Times New Roman"/>
      </w:rPr>
    </w:lvl>
  </w:abstractNum>
  <w:abstractNum w:abstractNumId="29">
    <w:nsid w:val="764C1B5E"/>
    <w:multiLevelType w:val="multilevel"/>
    <w:tmpl w:val="2EC82DB6"/>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0">
    <w:nsid w:val="76765383"/>
    <w:multiLevelType w:val="hybridMultilevel"/>
    <w:tmpl w:val="13F059D0"/>
    <w:lvl w:ilvl="0" w:tplc="7AD47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F05FF5"/>
    <w:multiLevelType w:val="multilevel"/>
    <w:tmpl w:val="EFAAE584"/>
    <w:lvl w:ilvl="0">
      <w:start w:val="12"/>
      <w:numFmt w:val="decimal"/>
      <w:lvlText w:val="%1."/>
      <w:lvlJc w:val="left"/>
      <w:pPr>
        <w:tabs>
          <w:tab w:val="num" w:pos="476"/>
        </w:tabs>
        <w:ind w:left="476" w:hanging="476"/>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2">
    <w:nsid w:val="7C5057B5"/>
    <w:multiLevelType w:val="multilevel"/>
    <w:tmpl w:val="19F2E126"/>
    <w:lvl w:ilvl="0">
      <w:start w:val="10"/>
      <w:numFmt w:val="decimal"/>
      <w:lvlText w:val="%1"/>
      <w:lvlJc w:val="left"/>
      <w:pPr>
        <w:tabs>
          <w:tab w:val="num" w:pos="360"/>
        </w:tabs>
        <w:ind w:left="360" w:hanging="360"/>
      </w:pPr>
      <w:rPr>
        <w:rFonts w:ascii="Times New Roman" w:hAnsi="Times New Roman" w:cs="Times New Roman" w:hint="default"/>
      </w:rPr>
    </w:lvl>
    <w:lvl w:ilvl="1">
      <w:start w:val="4"/>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3">
    <w:nsid w:val="7C661CA5"/>
    <w:multiLevelType w:val="multilevel"/>
    <w:tmpl w:val="2060695E"/>
    <w:lvl w:ilvl="0">
      <w:start w:val="18"/>
      <w:numFmt w:val="decimal"/>
      <w:lvlText w:val="%1."/>
      <w:lvlJc w:val="left"/>
      <w:pPr>
        <w:ind w:left="514" w:hanging="514"/>
      </w:pPr>
      <w:rPr>
        <w:rFonts w:ascii="Times New Roman" w:eastAsia="Times New Roman" w:hAnsi="Times New Roman" w:cs="Times New Roman"/>
      </w:rPr>
    </w:lvl>
    <w:lvl w:ilvl="1">
      <w:start w:val="1"/>
      <w:numFmt w:val="decimal"/>
      <w:lvlText w:val="21.%2."/>
      <w:lvlJc w:val="left"/>
      <w:pPr>
        <w:ind w:left="720" w:hanging="720"/>
      </w:pPr>
      <w:rPr>
        <w:rFonts w:ascii="Times New Roman" w:eastAsia="Times New Roman" w:hAnsi="Times New Roman" w:cs="Times New Roman"/>
        <w:i w:val="0"/>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800" w:hanging="180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num w:numId="1">
    <w:abstractNumId w:val="12"/>
  </w:num>
  <w:num w:numId="2">
    <w:abstractNumId w:val="10"/>
  </w:num>
  <w:num w:numId="3">
    <w:abstractNumId w:val="2"/>
  </w:num>
  <w:num w:numId="4">
    <w:abstractNumId w:val="14"/>
  </w:num>
  <w:num w:numId="5">
    <w:abstractNumId w:val="20"/>
  </w:num>
  <w:num w:numId="6">
    <w:abstractNumId w:val="29"/>
  </w:num>
  <w:num w:numId="7">
    <w:abstractNumId w:val="18"/>
  </w:num>
  <w:num w:numId="8">
    <w:abstractNumId w:val="4"/>
  </w:num>
  <w:num w:numId="9">
    <w:abstractNumId w:val="6"/>
  </w:num>
  <w:num w:numId="10">
    <w:abstractNumId w:val="23"/>
  </w:num>
  <w:num w:numId="11">
    <w:abstractNumId w:val="25"/>
  </w:num>
  <w:num w:numId="12">
    <w:abstractNumId w:val="0"/>
  </w:num>
  <w:num w:numId="13">
    <w:abstractNumId w:val="32"/>
  </w:num>
  <w:num w:numId="14">
    <w:abstractNumId w:val="5"/>
  </w:num>
  <w:num w:numId="15">
    <w:abstractNumId w:val="15"/>
  </w:num>
  <w:num w:numId="16">
    <w:abstractNumId w:val="31"/>
  </w:num>
  <w:num w:numId="17">
    <w:abstractNumId w:val="11"/>
  </w:num>
  <w:num w:numId="18">
    <w:abstractNumId w:val="9"/>
  </w:num>
  <w:num w:numId="19">
    <w:abstractNumId w:val="30"/>
  </w:num>
  <w:num w:numId="20">
    <w:abstractNumId w:val="28"/>
  </w:num>
  <w:num w:numId="21">
    <w:abstractNumId w:val="1"/>
  </w:num>
  <w:num w:numId="22">
    <w:abstractNumId w:val="21"/>
  </w:num>
  <w:num w:numId="23">
    <w:abstractNumId w:val="17"/>
  </w:num>
  <w:num w:numId="24">
    <w:abstractNumId w:val="13"/>
  </w:num>
  <w:num w:numId="25">
    <w:abstractNumId w:val="7"/>
  </w:num>
  <w:num w:numId="26">
    <w:abstractNumId w:val="22"/>
  </w:num>
  <w:num w:numId="27">
    <w:abstractNumId w:val="27"/>
  </w:num>
  <w:num w:numId="28">
    <w:abstractNumId w:val="24"/>
  </w:num>
  <w:num w:numId="29">
    <w:abstractNumId w:val="26"/>
  </w:num>
  <w:num w:numId="30">
    <w:abstractNumId w:val="16"/>
  </w:num>
  <w:num w:numId="31">
    <w:abstractNumId w:val="33"/>
  </w:num>
  <w:num w:numId="32">
    <w:abstractNumId w:val="8"/>
  </w:num>
  <w:num w:numId="33">
    <w:abstractNumId w:val="19"/>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63"/>
    <w:rsid w:val="00000AFA"/>
    <w:rsid w:val="000029CA"/>
    <w:rsid w:val="00002D19"/>
    <w:rsid w:val="00002FFD"/>
    <w:rsid w:val="000037D6"/>
    <w:rsid w:val="00003F0A"/>
    <w:rsid w:val="0000735A"/>
    <w:rsid w:val="00007726"/>
    <w:rsid w:val="00007AB0"/>
    <w:rsid w:val="000105BE"/>
    <w:rsid w:val="0001239D"/>
    <w:rsid w:val="00012FCA"/>
    <w:rsid w:val="0001768A"/>
    <w:rsid w:val="00021841"/>
    <w:rsid w:val="00021B9D"/>
    <w:rsid w:val="0002321D"/>
    <w:rsid w:val="00024666"/>
    <w:rsid w:val="000301F6"/>
    <w:rsid w:val="00031458"/>
    <w:rsid w:val="0003182F"/>
    <w:rsid w:val="00032C7E"/>
    <w:rsid w:val="00033637"/>
    <w:rsid w:val="00033A45"/>
    <w:rsid w:val="00033B60"/>
    <w:rsid w:val="0003471C"/>
    <w:rsid w:val="00035405"/>
    <w:rsid w:val="00035EDF"/>
    <w:rsid w:val="0003633C"/>
    <w:rsid w:val="000416FA"/>
    <w:rsid w:val="000429C2"/>
    <w:rsid w:val="0004302A"/>
    <w:rsid w:val="000430A3"/>
    <w:rsid w:val="0004316A"/>
    <w:rsid w:val="00044B0C"/>
    <w:rsid w:val="00047B22"/>
    <w:rsid w:val="00053FB0"/>
    <w:rsid w:val="00057FFC"/>
    <w:rsid w:val="00065C9E"/>
    <w:rsid w:val="0006729C"/>
    <w:rsid w:val="00067771"/>
    <w:rsid w:val="00070EEE"/>
    <w:rsid w:val="0007239F"/>
    <w:rsid w:val="000725D8"/>
    <w:rsid w:val="000731F4"/>
    <w:rsid w:val="0007686F"/>
    <w:rsid w:val="00077DE7"/>
    <w:rsid w:val="00080FAC"/>
    <w:rsid w:val="00081615"/>
    <w:rsid w:val="00082320"/>
    <w:rsid w:val="000832B5"/>
    <w:rsid w:val="0008358C"/>
    <w:rsid w:val="00083EB7"/>
    <w:rsid w:val="0008608B"/>
    <w:rsid w:val="00086BE2"/>
    <w:rsid w:val="000906AA"/>
    <w:rsid w:val="00090B7E"/>
    <w:rsid w:val="00090C72"/>
    <w:rsid w:val="00091EC6"/>
    <w:rsid w:val="00094F0C"/>
    <w:rsid w:val="0009586D"/>
    <w:rsid w:val="0009718F"/>
    <w:rsid w:val="00097C7A"/>
    <w:rsid w:val="000A058F"/>
    <w:rsid w:val="000A36C6"/>
    <w:rsid w:val="000A4234"/>
    <w:rsid w:val="000A6050"/>
    <w:rsid w:val="000B1796"/>
    <w:rsid w:val="000B221B"/>
    <w:rsid w:val="000B2DCA"/>
    <w:rsid w:val="000B4075"/>
    <w:rsid w:val="000B5198"/>
    <w:rsid w:val="000B5F3D"/>
    <w:rsid w:val="000B7CD6"/>
    <w:rsid w:val="000C21F4"/>
    <w:rsid w:val="000D001A"/>
    <w:rsid w:val="000D018B"/>
    <w:rsid w:val="000D1068"/>
    <w:rsid w:val="000D15B5"/>
    <w:rsid w:val="000D3536"/>
    <w:rsid w:val="000D449B"/>
    <w:rsid w:val="000D47CD"/>
    <w:rsid w:val="000D5BDF"/>
    <w:rsid w:val="000D67CD"/>
    <w:rsid w:val="000D6B8A"/>
    <w:rsid w:val="000E04E8"/>
    <w:rsid w:val="000E2E4C"/>
    <w:rsid w:val="000E32CF"/>
    <w:rsid w:val="000E3D9C"/>
    <w:rsid w:val="000E485B"/>
    <w:rsid w:val="000E5A72"/>
    <w:rsid w:val="000E7991"/>
    <w:rsid w:val="000E7D48"/>
    <w:rsid w:val="000F0B17"/>
    <w:rsid w:val="000F1B89"/>
    <w:rsid w:val="000F1E99"/>
    <w:rsid w:val="000F2DEC"/>
    <w:rsid w:val="000F5BD5"/>
    <w:rsid w:val="000F70ED"/>
    <w:rsid w:val="000F719A"/>
    <w:rsid w:val="00100EFD"/>
    <w:rsid w:val="0010120B"/>
    <w:rsid w:val="00102CF1"/>
    <w:rsid w:val="00106FC7"/>
    <w:rsid w:val="001076A5"/>
    <w:rsid w:val="0011252C"/>
    <w:rsid w:val="00112E47"/>
    <w:rsid w:val="00114947"/>
    <w:rsid w:val="00115A88"/>
    <w:rsid w:val="001239EA"/>
    <w:rsid w:val="00125C6A"/>
    <w:rsid w:val="00125FBC"/>
    <w:rsid w:val="0013227E"/>
    <w:rsid w:val="001325F3"/>
    <w:rsid w:val="00134118"/>
    <w:rsid w:val="00134806"/>
    <w:rsid w:val="00137368"/>
    <w:rsid w:val="001413F3"/>
    <w:rsid w:val="00144C45"/>
    <w:rsid w:val="00145049"/>
    <w:rsid w:val="00145678"/>
    <w:rsid w:val="00145CDB"/>
    <w:rsid w:val="0014710F"/>
    <w:rsid w:val="00147E1F"/>
    <w:rsid w:val="00150429"/>
    <w:rsid w:val="00150A16"/>
    <w:rsid w:val="00151095"/>
    <w:rsid w:val="00151438"/>
    <w:rsid w:val="00153B82"/>
    <w:rsid w:val="00153E03"/>
    <w:rsid w:val="001542AA"/>
    <w:rsid w:val="00156DD5"/>
    <w:rsid w:val="001605E4"/>
    <w:rsid w:val="00160F2A"/>
    <w:rsid w:val="00161006"/>
    <w:rsid w:val="00163BF4"/>
    <w:rsid w:val="00164CDE"/>
    <w:rsid w:val="00165A73"/>
    <w:rsid w:val="001723FE"/>
    <w:rsid w:val="00173F2D"/>
    <w:rsid w:val="00173FDE"/>
    <w:rsid w:val="00174337"/>
    <w:rsid w:val="00175C9C"/>
    <w:rsid w:val="00175E6C"/>
    <w:rsid w:val="00176B26"/>
    <w:rsid w:val="00176D3D"/>
    <w:rsid w:val="00177AC4"/>
    <w:rsid w:val="001823E9"/>
    <w:rsid w:val="001903AD"/>
    <w:rsid w:val="00191718"/>
    <w:rsid w:val="001922DB"/>
    <w:rsid w:val="0019369A"/>
    <w:rsid w:val="0019491E"/>
    <w:rsid w:val="00195106"/>
    <w:rsid w:val="001A0181"/>
    <w:rsid w:val="001A4BDF"/>
    <w:rsid w:val="001B1A15"/>
    <w:rsid w:val="001B1EF4"/>
    <w:rsid w:val="001B29DE"/>
    <w:rsid w:val="001B3576"/>
    <w:rsid w:val="001B4B9E"/>
    <w:rsid w:val="001B50B7"/>
    <w:rsid w:val="001B51DE"/>
    <w:rsid w:val="001B5656"/>
    <w:rsid w:val="001B5859"/>
    <w:rsid w:val="001B616E"/>
    <w:rsid w:val="001B7129"/>
    <w:rsid w:val="001C0AAB"/>
    <w:rsid w:val="001C3345"/>
    <w:rsid w:val="001C4F78"/>
    <w:rsid w:val="001C6117"/>
    <w:rsid w:val="001C6149"/>
    <w:rsid w:val="001C6D5D"/>
    <w:rsid w:val="001C6E41"/>
    <w:rsid w:val="001C72BE"/>
    <w:rsid w:val="001C7F6E"/>
    <w:rsid w:val="001D0378"/>
    <w:rsid w:val="001D1183"/>
    <w:rsid w:val="001D24D5"/>
    <w:rsid w:val="001D26FF"/>
    <w:rsid w:val="001D460F"/>
    <w:rsid w:val="001D4FCB"/>
    <w:rsid w:val="001E046A"/>
    <w:rsid w:val="001E0971"/>
    <w:rsid w:val="001E0A63"/>
    <w:rsid w:val="001E119F"/>
    <w:rsid w:val="001E1438"/>
    <w:rsid w:val="001E3BF8"/>
    <w:rsid w:val="001E426B"/>
    <w:rsid w:val="001E4701"/>
    <w:rsid w:val="001F3446"/>
    <w:rsid w:val="001F4A89"/>
    <w:rsid w:val="001F5BD5"/>
    <w:rsid w:val="0020046E"/>
    <w:rsid w:val="00201067"/>
    <w:rsid w:val="00201661"/>
    <w:rsid w:val="00201BBB"/>
    <w:rsid w:val="002030F4"/>
    <w:rsid w:val="002058D9"/>
    <w:rsid w:val="00207407"/>
    <w:rsid w:val="00212B90"/>
    <w:rsid w:val="00213528"/>
    <w:rsid w:val="00213891"/>
    <w:rsid w:val="002140B2"/>
    <w:rsid w:val="002146B3"/>
    <w:rsid w:val="00216E50"/>
    <w:rsid w:val="00217A8E"/>
    <w:rsid w:val="00220A9A"/>
    <w:rsid w:val="002229FB"/>
    <w:rsid w:val="00224347"/>
    <w:rsid w:val="00226E88"/>
    <w:rsid w:val="00226F46"/>
    <w:rsid w:val="00227C28"/>
    <w:rsid w:val="002310B7"/>
    <w:rsid w:val="00231E2A"/>
    <w:rsid w:val="002327F0"/>
    <w:rsid w:val="00233912"/>
    <w:rsid w:val="00233FD0"/>
    <w:rsid w:val="00234A2E"/>
    <w:rsid w:val="002364B1"/>
    <w:rsid w:val="002364FB"/>
    <w:rsid w:val="00237062"/>
    <w:rsid w:val="00240C82"/>
    <w:rsid w:val="00240C9A"/>
    <w:rsid w:val="00240CED"/>
    <w:rsid w:val="00241F8F"/>
    <w:rsid w:val="00244C5D"/>
    <w:rsid w:val="00245274"/>
    <w:rsid w:val="00245EA0"/>
    <w:rsid w:val="00245F12"/>
    <w:rsid w:val="002502A1"/>
    <w:rsid w:val="00253EAD"/>
    <w:rsid w:val="0025400B"/>
    <w:rsid w:val="002540E7"/>
    <w:rsid w:val="002543E8"/>
    <w:rsid w:val="002554C7"/>
    <w:rsid w:val="00255E36"/>
    <w:rsid w:val="0025632F"/>
    <w:rsid w:val="00257015"/>
    <w:rsid w:val="00260A6B"/>
    <w:rsid w:val="00260D6E"/>
    <w:rsid w:val="002621AE"/>
    <w:rsid w:val="00262AF6"/>
    <w:rsid w:val="0026399A"/>
    <w:rsid w:val="002643FC"/>
    <w:rsid w:val="002725A3"/>
    <w:rsid w:val="00272AFC"/>
    <w:rsid w:val="00273190"/>
    <w:rsid w:val="00273675"/>
    <w:rsid w:val="00274B1D"/>
    <w:rsid w:val="002806A3"/>
    <w:rsid w:val="002A0E58"/>
    <w:rsid w:val="002A1A77"/>
    <w:rsid w:val="002A2FC6"/>
    <w:rsid w:val="002A325D"/>
    <w:rsid w:val="002A4F6D"/>
    <w:rsid w:val="002A6192"/>
    <w:rsid w:val="002A62BA"/>
    <w:rsid w:val="002A7C3D"/>
    <w:rsid w:val="002B54CC"/>
    <w:rsid w:val="002B67D9"/>
    <w:rsid w:val="002C0E26"/>
    <w:rsid w:val="002C390E"/>
    <w:rsid w:val="002C41A5"/>
    <w:rsid w:val="002C5AD1"/>
    <w:rsid w:val="002C7ECE"/>
    <w:rsid w:val="002D08E6"/>
    <w:rsid w:val="002D459E"/>
    <w:rsid w:val="002D46FD"/>
    <w:rsid w:val="002D6610"/>
    <w:rsid w:val="002E10B5"/>
    <w:rsid w:val="002E3929"/>
    <w:rsid w:val="002E4450"/>
    <w:rsid w:val="002E5D3D"/>
    <w:rsid w:val="002E605F"/>
    <w:rsid w:val="002E6E1E"/>
    <w:rsid w:val="002E7DF3"/>
    <w:rsid w:val="002F194E"/>
    <w:rsid w:val="002F39EB"/>
    <w:rsid w:val="002F3AEF"/>
    <w:rsid w:val="002F452D"/>
    <w:rsid w:val="002F4B04"/>
    <w:rsid w:val="002F4E63"/>
    <w:rsid w:val="002F5877"/>
    <w:rsid w:val="002F7DAC"/>
    <w:rsid w:val="00301F68"/>
    <w:rsid w:val="003078DD"/>
    <w:rsid w:val="00310DA5"/>
    <w:rsid w:val="003128CB"/>
    <w:rsid w:val="00312B33"/>
    <w:rsid w:val="00314A40"/>
    <w:rsid w:val="00315A10"/>
    <w:rsid w:val="0031623B"/>
    <w:rsid w:val="00316C36"/>
    <w:rsid w:val="0031794A"/>
    <w:rsid w:val="00320DC3"/>
    <w:rsid w:val="0032100A"/>
    <w:rsid w:val="00323810"/>
    <w:rsid w:val="003254BB"/>
    <w:rsid w:val="00325746"/>
    <w:rsid w:val="00331CB3"/>
    <w:rsid w:val="00332CCB"/>
    <w:rsid w:val="00335BCE"/>
    <w:rsid w:val="003362E5"/>
    <w:rsid w:val="0033650F"/>
    <w:rsid w:val="003374C0"/>
    <w:rsid w:val="003375E1"/>
    <w:rsid w:val="0034004B"/>
    <w:rsid w:val="0034059F"/>
    <w:rsid w:val="003414EF"/>
    <w:rsid w:val="003450CD"/>
    <w:rsid w:val="00345856"/>
    <w:rsid w:val="00345B67"/>
    <w:rsid w:val="00347A4D"/>
    <w:rsid w:val="0035030B"/>
    <w:rsid w:val="0035298F"/>
    <w:rsid w:val="0035550C"/>
    <w:rsid w:val="00356184"/>
    <w:rsid w:val="0035699E"/>
    <w:rsid w:val="003579E7"/>
    <w:rsid w:val="00361C5D"/>
    <w:rsid w:val="00364A90"/>
    <w:rsid w:val="003703FF"/>
    <w:rsid w:val="00371327"/>
    <w:rsid w:val="00371E48"/>
    <w:rsid w:val="00371F18"/>
    <w:rsid w:val="00373220"/>
    <w:rsid w:val="00373945"/>
    <w:rsid w:val="003766C9"/>
    <w:rsid w:val="003778F0"/>
    <w:rsid w:val="00380ED7"/>
    <w:rsid w:val="00381AAB"/>
    <w:rsid w:val="003828EC"/>
    <w:rsid w:val="00383B92"/>
    <w:rsid w:val="00383EFA"/>
    <w:rsid w:val="00387147"/>
    <w:rsid w:val="003879FC"/>
    <w:rsid w:val="00387A06"/>
    <w:rsid w:val="00387C36"/>
    <w:rsid w:val="00394252"/>
    <w:rsid w:val="003949F4"/>
    <w:rsid w:val="00394DF2"/>
    <w:rsid w:val="00395C23"/>
    <w:rsid w:val="00396FCE"/>
    <w:rsid w:val="003A030D"/>
    <w:rsid w:val="003A08DA"/>
    <w:rsid w:val="003A097A"/>
    <w:rsid w:val="003A0FD5"/>
    <w:rsid w:val="003A1B3C"/>
    <w:rsid w:val="003A2D66"/>
    <w:rsid w:val="003A342C"/>
    <w:rsid w:val="003A41C5"/>
    <w:rsid w:val="003A4818"/>
    <w:rsid w:val="003A5135"/>
    <w:rsid w:val="003B3596"/>
    <w:rsid w:val="003B384F"/>
    <w:rsid w:val="003B5640"/>
    <w:rsid w:val="003B57B2"/>
    <w:rsid w:val="003B7D2E"/>
    <w:rsid w:val="003C25D2"/>
    <w:rsid w:val="003C2E25"/>
    <w:rsid w:val="003C2E3A"/>
    <w:rsid w:val="003C3D78"/>
    <w:rsid w:val="003C59AF"/>
    <w:rsid w:val="003C5BF5"/>
    <w:rsid w:val="003D21E6"/>
    <w:rsid w:val="003D3820"/>
    <w:rsid w:val="003D3CC3"/>
    <w:rsid w:val="003D6842"/>
    <w:rsid w:val="003E201D"/>
    <w:rsid w:val="003E2700"/>
    <w:rsid w:val="003E29BE"/>
    <w:rsid w:val="003E3075"/>
    <w:rsid w:val="003E59CF"/>
    <w:rsid w:val="003F1197"/>
    <w:rsid w:val="003F2A88"/>
    <w:rsid w:val="003F375D"/>
    <w:rsid w:val="003F43E9"/>
    <w:rsid w:val="00400C90"/>
    <w:rsid w:val="004010AB"/>
    <w:rsid w:val="00401125"/>
    <w:rsid w:val="00401952"/>
    <w:rsid w:val="0040309B"/>
    <w:rsid w:val="00404098"/>
    <w:rsid w:val="00404AE2"/>
    <w:rsid w:val="00406794"/>
    <w:rsid w:val="00407119"/>
    <w:rsid w:val="0041011C"/>
    <w:rsid w:val="00410F80"/>
    <w:rsid w:val="00413AF4"/>
    <w:rsid w:val="0041530B"/>
    <w:rsid w:val="004155FD"/>
    <w:rsid w:val="004205D7"/>
    <w:rsid w:val="00424138"/>
    <w:rsid w:val="00427D4A"/>
    <w:rsid w:val="00427F3D"/>
    <w:rsid w:val="00430073"/>
    <w:rsid w:val="00430395"/>
    <w:rsid w:val="00430D65"/>
    <w:rsid w:val="00430D6F"/>
    <w:rsid w:val="00431214"/>
    <w:rsid w:val="004329C5"/>
    <w:rsid w:val="00433AB5"/>
    <w:rsid w:val="00435D52"/>
    <w:rsid w:val="00436344"/>
    <w:rsid w:val="00436CF5"/>
    <w:rsid w:val="00437AD9"/>
    <w:rsid w:val="00442DBC"/>
    <w:rsid w:val="00443B66"/>
    <w:rsid w:val="004442E1"/>
    <w:rsid w:val="00444F4A"/>
    <w:rsid w:val="004452FE"/>
    <w:rsid w:val="004457FC"/>
    <w:rsid w:val="00445DF8"/>
    <w:rsid w:val="0044711E"/>
    <w:rsid w:val="00451E43"/>
    <w:rsid w:val="00452DF3"/>
    <w:rsid w:val="00454347"/>
    <w:rsid w:val="004563FF"/>
    <w:rsid w:val="00460DD1"/>
    <w:rsid w:val="004626CD"/>
    <w:rsid w:val="00462FC0"/>
    <w:rsid w:val="00463528"/>
    <w:rsid w:val="00463D23"/>
    <w:rsid w:val="004665E3"/>
    <w:rsid w:val="00466E94"/>
    <w:rsid w:val="00467504"/>
    <w:rsid w:val="004723B6"/>
    <w:rsid w:val="00472F27"/>
    <w:rsid w:val="00474DB4"/>
    <w:rsid w:val="004757D4"/>
    <w:rsid w:val="00480FBA"/>
    <w:rsid w:val="0048233E"/>
    <w:rsid w:val="004829A7"/>
    <w:rsid w:val="00482F7F"/>
    <w:rsid w:val="00485B5F"/>
    <w:rsid w:val="00487CF1"/>
    <w:rsid w:val="0049386F"/>
    <w:rsid w:val="004947CB"/>
    <w:rsid w:val="00495D2E"/>
    <w:rsid w:val="00496283"/>
    <w:rsid w:val="00496BE5"/>
    <w:rsid w:val="004A0034"/>
    <w:rsid w:val="004A04D1"/>
    <w:rsid w:val="004A0B91"/>
    <w:rsid w:val="004A1271"/>
    <w:rsid w:val="004A172B"/>
    <w:rsid w:val="004A22CB"/>
    <w:rsid w:val="004A36B1"/>
    <w:rsid w:val="004A477F"/>
    <w:rsid w:val="004B05E6"/>
    <w:rsid w:val="004B322D"/>
    <w:rsid w:val="004B3C67"/>
    <w:rsid w:val="004B400D"/>
    <w:rsid w:val="004B5148"/>
    <w:rsid w:val="004C2A0C"/>
    <w:rsid w:val="004C3350"/>
    <w:rsid w:val="004C57D6"/>
    <w:rsid w:val="004D2987"/>
    <w:rsid w:val="004D2AB1"/>
    <w:rsid w:val="004D3940"/>
    <w:rsid w:val="004D3992"/>
    <w:rsid w:val="004D3CBF"/>
    <w:rsid w:val="004D4656"/>
    <w:rsid w:val="004D5C57"/>
    <w:rsid w:val="004E167D"/>
    <w:rsid w:val="004E4D84"/>
    <w:rsid w:val="004E78EC"/>
    <w:rsid w:val="004F01AE"/>
    <w:rsid w:val="004F01EA"/>
    <w:rsid w:val="004F1BCC"/>
    <w:rsid w:val="004F26B1"/>
    <w:rsid w:val="004F34B7"/>
    <w:rsid w:val="004F4DB0"/>
    <w:rsid w:val="004F682B"/>
    <w:rsid w:val="004F6ABC"/>
    <w:rsid w:val="00500085"/>
    <w:rsid w:val="005034F5"/>
    <w:rsid w:val="00504B76"/>
    <w:rsid w:val="00506634"/>
    <w:rsid w:val="00511506"/>
    <w:rsid w:val="0051368B"/>
    <w:rsid w:val="005140F9"/>
    <w:rsid w:val="00515B29"/>
    <w:rsid w:val="005160F2"/>
    <w:rsid w:val="005226CF"/>
    <w:rsid w:val="00525534"/>
    <w:rsid w:val="00526AF0"/>
    <w:rsid w:val="00526B52"/>
    <w:rsid w:val="0052742D"/>
    <w:rsid w:val="00527877"/>
    <w:rsid w:val="00530AC0"/>
    <w:rsid w:val="005335DA"/>
    <w:rsid w:val="0053458F"/>
    <w:rsid w:val="00534B9C"/>
    <w:rsid w:val="00535600"/>
    <w:rsid w:val="00535BBB"/>
    <w:rsid w:val="00537E5F"/>
    <w:rsid w:val="0054063F"/>
    <w:rsid w:val="005432A3"/>
    <w:rsid w:val="005436B8"/>
    <w:rsid w:val="0054576A"/>
    <w:rsid w:val="00545A77"/>
    <w:rsid w:val="00551AB7"/>
    <w:rsid w:val="00552EA4"/>
    <w:rsid w:val="00553C9C"/>
    <w:rsid w:val="00557381"/>
    <w:rsid w:val="0055766D"/>
    <w:rsid w:val="00560344"/>
    <w:rsid w:val="00561061"/>
    <w:rsid w:val="005639A0"/>
    <w:rsid w:val="00563EAD"/>
    <w:rsid w:val="005642A2"/>
    <w:rsid w:val="00564E69"/>
    <w:rsid w:val="005650B8"/>
    <w:rsid w:val="00565507"/>
    <w:rsid w:val="005658BC"/>
    <w:rsid w:val="00565B1C"/>
    <w:rsid w:val="005676EE"/>
    <w:rsid w:val="00570D60"/>
    <w:rsid w:val="00572FA8"/>
    <w:rsid w:val="005759BA"/>
    <w:rsid w:val="00582E4F"/>
    <w:rsid w:val="0058393E"/>
    <w:rsid w:val="00584863"/>
    <w:rsid w:val="00584C54"/>
    <w:rsid w:val="00584EA6"/>
    <w:rsid w:val="005952BC"/>
    <w:rsid w:val="005A1E13"/>
    <w:rsid w:val="005A32C3"/>
    <w:rsid w:val="005A4F74"/>
    <w:rsid w:val="005A5031"/>
    <w:rsid w:val="005A513A"/>
    <w:rsid w:val="005A6440"/>
    <w:rsid w:val="005B1AD1"/>
    <w:rsid w:val="005B1FC1"/>
    <w:rsid w:val="005B265F"/>
    <w:rsid w:val="005B523E"/>
    <w:rsid w:val="005B57BF"/>
    <w:rsid w:val="005B5CEB"/>
    <w:rsid w:val="005B7BC1"/>
    <w:rsid w:val="005B7DCC"/>
    <w:rsid w:val="005C381F"/>
    <w:rsid w:val="005C6B76"/>
    <w:rsid w:val="005C75DB"/>
    <w:rsid w:val="005C7D63"/>
    <w:rsid w:val="005D77DF"/>
    <w:rsid w:val="005E05DA"/>
    <w:rsid w:val="005E2CAB"/>
    <w:rsid w:val="005F0B8F"/>
    <w:rsid w:val="005F0BE1"/>
    <w:rsid w:val="005F0D70"/>
    <w:rsid w:val="005F20C9"/>
    <w:rsid w:val="005F5A98"/>
    <w:rsid w:val="005F6DD9"/>
    <w:rsid w:val="005F7DA1"/>
    <w:rsid w:val="006008DC"/>
    <w:rsid w:val="006025AF"/>
    <w:rsid w:val="0060480B"/>
    <w:rsid w:val="00610AAE"/>
    <w:rsid w:val="00611AB6"/>
    <w:rsid w:val="00612231"/>
    <w:rsid w:val="006144FA"/>
    <w:rsid w:val="006150D5"/>
    <w:rsid w:val="006167E7"/>
    <w:rsid w:val="00616F11"/>
    <w:rsid w:val="0061754A"/>
    <w:rsid w:val="00621B6D"/>
    <w:rsid w:val="0062257B"/>
    <w:rsid w:val="00622C79"/>
    <w:rsid w:val="006241F7"/>
    <w:rsid w:val="006257DA"/>
    <w:rsid w:val="00625A17"/>
    <w:rsid w:val="0062615A"/>
    <w:rsid w:val="0062799A"/>
    <w:rsid w:val="00632157"/>
    <w:rsid w:val="00635157"/>
    <w:rsid w:val="00635D63"/>
    <w:rsid w:val="00637274"/>
    <w:rsid w:val="00637886"/>
    <w:rsid w:val="006453CB"/>
    <w:rsid w:val="006469FF"/>
    <w:rsid w:val="00652D19"/>
    <w:rsid w:val="006544BB"/>
    <w:rsid w:val="006549EE"/>
    <w:rsid w:val="00655D69"/>
    <w:rsid w:val="00655DE4"/>
    <w:rsid w:val="006577AE"/>
    <w:rsid w:val="00657CB5"/>
    <w:rsid w:val="006605A8"/>
    <w:rsid w:val="006622D0"/>
    <w:rsid w:val="00664A7D"/>
    <w:rsid w:val="006656F6"/>
    <w:rsid w:val="00667CF4"/>
    <w:rsid w:val="00672291"/>
    <w:rsid w:val="00673F77"/>
    <w:rsid w:val="0067513B"/>
    <w:rsid w:val="00675478"/>
    <w:rsid w:val="00682327"/>
    <w:rsid w:val="006828F5"/>
    <w:rsid w:val="00683087"/>
    <w:rsid w:val="00683B92"/>
    <w:rsid w:val="00687951"/>
    <w:rsid w:val="006879E9"/>
    <w:rsid w:val="00687B93"/>
    <w:rsid w:val="00687D33"/>
    <w:rsid w:val="0069034A"/>
    <w:rsid w:val="00695225"/>
    <w:rsid w:val="00696906"/>
    <w:rsid w:val="00697376"/>
    <w:rsid w:val="006A01AC"/>
    <w:rsid w:val="006A306C"/>
    <w:rsid w:val="006A3A48"/>
    <w:rsid w:val="006A3AEF"/>
    <w:rsid w:val="006A3D01"/>
    <w:rsid w:val="006A4900"/>
    <w:rsid w:val="006A5329"/>
    <w:rsid w:val="006A54C5"/>
    <w:rsid w:val="006A7CD4"/>
    <w:rsid w:val="006B0AC4"/>
    <w:rsid w:val="006B1841"/>
    <w:rsid w:val="006B2529"/>
    <w:rsid w:val="006B2997"/>
    <w:rsid w:val="006B51E3"/>
    <w:rsid w:val="006B76EE"/>
    <w:rsid w:val="006B77CE"/>
    <w:rsid w:val="006C23C9"/>
    <w:rsid w:val="006C4439"/>
    <w:rsid w:val="006C463B"/>
    <w:rsid w:val="006C554C"/>
    <w:rsid w:val="006C65D1"/>
    <w:rsid w:val="006D22EF"/>
    <w:rsid w:val="006D458F"/>
    <w:rsid w:val="006D483F"/>
    <w:rsid w:val="006D56D5"/>
    <w:rsid w:val="006D6806"/>
    <w:rsid w:val="006D7204"/>
    <w:rsid w:val="006E050C"/>
    <w:rsid w:val="006E6495"/>
    <w:rsid w:val="006E688E"/>
    <w:rsid w:val="006F17D3"/>
    <w:rsid w:val="006F3087"/>
    <w:rsid w:val="006F4ABF"/>
    <w:rsid w:val="006F6AF1"/>
    <w:rsid w:val="006F7A48"/>
    <w:rsid w:val="0070106F"/>
    <w:rsid w:val="00701D26"/>
    <w:rsid w:val="0070324B"/>
    <w:rsid w:val="00704218"/>
    <w:rsid w:val="00704C2B"/>
    <w:rsid w:val="00705A81"/>
    <w:rsid w:val="007069F9"/>
    <w:rsid w:val="00711FE7"/>
    <w:rsid w:val="0071443D"/>
    <w:rsid w:val="00715AED"/>
    <w:rsid w:val="00716F1A"/>
    <w:rsid w:val="00721B02"/>
    <w:rsid w:val="00721CDC"/>
    <w:rsid w:val="0072290A"/>
    <w:rsid w:val="007230D0"/>
    <w:rsid w:val="00724300"/>
    <w:rsid w:val="007244BC"/>
    <w:rsid w:val="00731156"/>
    <w:rsid w:val="00732FB3"/>
    <w:rsid w:val="00733B9D"/>
    <w:rsid w:val="00734C32"/>
    <w:rsid w:val="00735504"/>
    <w:rsid w:val="00735710"/>
    <w:rsid w:val="0074042C"/>
    <w:rsid w:val="00744B77"/>
    <w:rsid w:val="0074748F"/>
    <w:rsid w:val="00751099"/>
    <w:rsid w:val="0075366A"/>
    <w:rsid w:val="00754D1A"/>
    <w:rsid w:val="00754E87"/>
    <w:rsid w:val="007558ED"/>
    <w:rsid w:val="0076196C"/>
    <w:rsid w:val="00761EC7"/>
    <w:rsid w:val="0076206A"/>
    <w:rsid w:val="00763D9E"/>
    <w:rsid w:val="007646B3"/>
    <w:rsid w:val="00764784"/>
    <w:rsid w:val="00764CA6"/>
    <w:rsid w:val="00764D49"/>
    <w:rsid w:val="00766580"/>
    <w:rsid w:val="007669A1"/>
    <w:rsid w:val="00767920"/>
    <w:rsid w:val="00775BE8"/>
    <w:rsid w:val="00775DAA"/>
    <w:rsid w:val="00783780"/>
    <w:rsid w:val="007841E4"/>
    <w:rsid w:val="00785AD2"/>
    <w:rsid w:val="00786034"/>
    <w:rsid w:val="007869AE"/>
    <w:rsid w:val="00791879"/>
    <w:rsid w:val="00792B44"/>
    <w:rsid w:val="00793571"/>
    <w:rsid w:val="007A41D8"/>
    <w:rsid w:val="007A463C"/>
    <w:rsid w:val="007A5902"/>
    <w:rsid w:val="007A6F53"/>
    <w:rsid w:val="007B1491"/>
    <w:rsid w:val="007B39D3"/>
    <w:rsid w:val="007B4DC0"/>
    <w:rsid w:val="007B527F"/>
    <w:rsid w:val="007B5412"/>
    <w:rsid w:val="007B63A1"/>
    <w:rsid w:val="007B74FD"/>
    <w:rsid w:val="007B7CF0"/>
    <w:rsid w:val="007C1321"/>
    <w:rsid w:val="007C18D8"/>
    <w:rsid w:val="007C2F86"/>
    <w:rsid w:val="007C3367"/>
    <w:rsid w:val="007C524A"/>
    <w:rsid w:val="007D06EB"/>
    <w:rsid w:val="007D08BF"/>
    <w:rsid w:val="007D368E"/>
    <w:rsid w:val="007D7273"/>
    <w:rsid w:val="007D7B9C"/>
    <w:rsid w:val="007D7CED"/>
    <w:rsid w:val="007E13CB"/>
    <w:rsid w:val="007E1F8D"/>
    <w:rsid w:val="007E3065"/>
    <w:rsid w:val="007E3836"/>
    <w:rsid w:val="007E59A4"/>
    <w:rsid w:val="007E5AAF"/>
    <w:rsid w:val="007E75D1"/>
    <w:rsid w:val="007F047D"/>
    <w:rsid w:val="007F1638"/>
    <w:rsid w:val="007F4055"/>
    <w:rsid w:val="007F55EE"/>
    <w:rsid w:val="007F72DD"/>
    <w:rsid w:val="007F7BBE"/>
    <w:rsid w:val="0080001B"/>
    <w:rsid w:val="00800071"/>
    <w:rsid w:val="00805BA0"/>
    <w:rsid w:val="008067BA"/>
    <w:rsid w:val="0081003E"/>
    <w:rsid w:val="00810205"/>
    <w:rsid w:val="0081112C"/>
    <w:rsid w:val="0081149C"/>
    <w:rsid w:val="00814BF7"/>
    <w:rsid w:val="008206D1"/>
    <w:rsid w:val="00822904"/>
    <w:rsid w:val="00822FF4"/>
    <w:rsid w:val="0082385B"/>
    <w:rsid w:val="00825510"/>
    <w:rsid w:val="008260BD"/>
    <w:rsid w:val="00826BEA"/>
    <w:rsid w:val="00832CBE"/>
    <w:rsid w:val="008334E7"/>
    <w:rsid w:val="008338EF"/>
    <w:rsid w:val="0083571C"/>
    <w:rsid w:val="00836CC7"/>
    <w:rsid w:val="00836FDA"/>
    <w:rsid w:val="0083729A"/>
    <w:rsid w:val="0084018F"/>
    <w:rsid w:val="00840551"/>
    <w:rsid w:val="00844255"/>
    <w:rsid w:val="008466AF"/>
    <w:rsid w:val="00850C0C"/>
    <w:rsid w:val="008522DA"/>
    <w:rsid w:val="0085322B"/>
    <w:rsid w:val="00854A0B"/>
    <w:rsid w:val="00854B07"/>
    <w:rsid w:val="00855783"/>
    <w:rsid w:val="00857330"/>
    <w:rsid w:val="008574E4"/>
    <w:rsid w:val="00857758"/>
    <w:rsid w:val="008615B6"/>
    <w:rsid w:val="00861DC3"/>
    <w:rsid w:val="00862C45"/>
    <w:rsid w:val="008656AE"/>
    <w:rsid w:val="0086706D"/>
    <w:rsid w:val="00870150"/>
    <w:rsid w:val="00876159"/>
    <w:rsid w:val="00876A56"/>
    <w:rsid w:val="00876B58"/>
    <w:rsid w:val="00876FF0"/>
    <w:rsid w:val="008776DF"/>
    <w:rsid w:val="008803A6"/>
    <w:rsid w:val="00887319"/>
    <w:rsid w:val="00887CA9"/>
    <w:rsid w:val="008949DF"/>
    <w:rsid w:val="008956F6"/>
    <w:rsid w:val="008A074B"/>
    <w:rsid w:val="008A1DEE"/>
    <w:rsid w:val="008A365C"/>
    <w:rsid w:val="008A3997"/>
    <w:rsid w:val="008A4D8D"/>
    <w:rsid w:val="008B0938"/>
    <w:rsid w:val="008B09B6"/>
    <w:rsid w:val="008B0AE6"/>
    <w:rsid w:val="008B30BE"/>
    <w:rsid w:val="008B39D0"/>
    <w:rsid w:val="008B537D"/>
    <w:rsid w:val="008B5A0E"/>
    <w:rsid w:val="008B6175"/>
    <w:rsid w:val="008B6E89"/>
    <w:rsid w:val="008C2646"/>
    <w:rsid w:val="008C2B46"/>
    <w:rsid w:val="008C2DDB"/>
    <w:rsid w:val="008C34ED"/>
    <w:rsid w:val="008C4D64"/>
    <w:rsid w:val="008C53C6"/>
    <w:rsid w:val="008C5FDE"/>
    <w:rsid w:val="008D01AA"/>
    <w:rsid w:val="008D0796"/>
    <w:rsid w:val="008D17E0"/>
    <w:rsid w:val="008D1A12"/>
    <w:rsid w:val="008D5098"/>
    <w:rsid w:val="008D799C"/>
    <w:rsid w:val="008E17BB"/>
    <w:rsid w:val="008E20FA"/>
    <w:rsid w:val="008E719D"/>
    <w:rsid w:val="008F308A"/>
    <w:rsid w:val="008F3C88"/>
    <w:rsid w:val="008F5EB6"/>
    <w:rsid w:val="008F681F"/>
    <w:rsid w:val="009015DA"/>
    <w:rsid w:val="0090385B"/>
    <w:rsid w:val="009038FC"/>
    <w:rsid w:val="009044BD"/>
    <w:rsid w:val="009051F7"/>
    <w:rsid w:val="00910D56"/>
    <w:rsid w:val="00914268"/>
    <w:rsid w:val="00914290"/>
    <w:rsid w:val="00916416"/>
    <w:rsid w:val="00925370"/>
    <w:rsid w:val="009279AE"/>
    <w:rsid w:val="00927FAB"/>
    <w:rsid w:val="0093018D"/>
    <w:rsid w:val="00931EE7"/>
    <w:rsid w:val="00932502"/>
    <w:rsid w:val="00932FE0"/>
    <w:rsid w:val="00936D10"/>
    <w:rsid w:val="009372D3"/>
    <w:rsid w:val="0093734B"/>
    <w:rsid w:val="00937DD9"/>
    <w:rsid w:val="0094356E"/>
    <w:rsid w:val="00943850"/>
    <w:rsid w:val="00943F8D"/>
    <w:rsid w:val="00947BD0"/>
    <w:rsid w:val="009544B1"/>
    <w:rsid w:val="009641E3"/>
    <w:rsid w:val="00964551"/>
    <w:rsid w:val="00971B58"/>
    <w:rsid w:val="00977AB3"/>
    <w:rsid w:val="00977CF1"/>
    <w:rsid w:val="00981EC1"/>
    <w:rsid w:val="00981FB8"/>
    <w:rsid w:val="00984C20"/>
    <w:rsid w:val="00984E8D"/>
    <w:rsid w:val="00987E9B"/>
    <w:rsid w:val="009903B5"/>
    <w:rsid w:val="0099299B"/>
    <w:rsid w:val="009976B6"/>
    <w:rsid w:val="00997C0D"/>
    <w:rsid w:val="009A0E9A"/>
    <w:rsid w:val="009A5CBE"/>
    <w:rsid w:val="009A6C7A"/>
    <w:rsid w:val="009A7C99"/>
    <w:rsid w:val="009B03AC"/>
    <w:rsid w:val="009B053A"/>
    <w:rsid w:val="009B0787"/>
    <w:rsid w:val="009B0CA7"/>
    <w:rsid w:val="009B4980"/>
    <w:rsid w:val="009B4D61"/>
    <w:rsid w:val="009B5A0D"/>
    <w:rsid w:val="009B65A2"/>
    <w:rsid w:val="009B72D0"/>
    <w:rsid w:val="009C0D25"/>
    <w:rsid w:val="009C1EC3"/>
    <w:rsid w:val="009C521C"/>
    <w:rsid w:val="009C5FEB"/>
    <w:rsid w:val="009C6000"/>
    <w:rsid w:val="009C64A6"/>
    <w:rsid w:val="009C6AE3"/>
    <w:rsid w:val="009D04C8"/>
    <w:rsid w:val="009D24F0"/>
    <w:rsid w:val="009D2536"/>
    <w:rsid w:val="009D2A37"/>
    <w:rsid w:val="009D5ADD"/>
    <w:rsid w:val="009D5D69"/>
    <w:rsid w:val="009D63A8"/>
    <w:rsid w:val="009D701A"/>
    <w:rsid w:val="009E1B66"/>
    <w:rsid w:val="009E64E9"/>
    <w:rsid w:val="009E6C6D"/>
    <w:rsid w:val="009F039E"/>
    <w:rsid w:val="009F1177"/>
    <w:rsid w:val="009F2BD6"/>
    <w:rsid w:val="009F3EFE"/>
    <w:rsid w:val="009F4D04"/>
    <w:rsid w:val="00A0063F"/>
    <w:rsid w:val="00A018A8"/>
    <w:rsid w:val="00A02C3D"/>
    <w:rsid w:val="00A03AB7"/>
    <w:rsid w:val="00A0516E"/>
    <w:rsid w:val="00A10BB7"/>
    <w:rsid w:val="00A13E13"/>
    <w:rsid w:val="00A14C0B"/>
    <w:rsid w:val="00A15926"/>
    <w:rsid w:val="00A16905"/>
    <w:rsid w:val="00A1752A"/>
    <w:rsid w:val="00A23CDD"/>
    <w:rsid w:val="00A276CB"/>
    <w:rsid w:val="00A43033"/>
    <w:rsid w:val="00A45C6E"/>
    <w:rsid w:val="00A45FE1"/>
    <w:rsid w:val="00A46852"/>
    <w:rsid w:val="00A50458"/>
    <w:rsid w:val="00A515A1"/>
    <w:rsid w:val="00A54D8B"/>
    <w:rsid w:val="00A55160"/>
    <w:rsid w:val="00A603E6"/>
    <w:rsid w:val="00A628BD"/>
    <w:rsid w:val="00A64660"/>
    <w:rsid w:val="00A652F3"/>
    <w:rsid w:val="00A65596"/>
    <w:rsid w:val="00A6789C"/>
    <w:rsid w:val="00A71B16"/>
    <w:rsid w:val="00A71F07"/>
    <w:rsid w:val="00A750DC"/>
    <w:rsid w:val="00A77A94"/>
    <w:rsid w:val="00A81DBE"/>
    <w:rsid w:val="00A81E28"/>
    <w:rsid w:val="00A82650"/>
    <w:rsid w:val="00A84053"/>
    <w:rsid w:val="00A862D9"/>
    <w:rsid w:val="00A87DC8"/>
    <w:rsid w:val="00A90E8D"/>
    <w:rsid w:val="00A91078"/>
    <w:rsid w:val="00A91B66"/>
    <w:rsid w:val="00A91E28"/>
    <w:rsid w:val="00A9215D"/>
    <w:rsid w:val="00A95188"/>
    <w:rsid w:val="00A968E7"/>
    <w:rsid w:val="00A970F7"/>
    <w:rsid w:val="00A97E69"/>
    <w:rsid w:val="00AA13B6"/>
    <w:rsid w:val="00AA1BD2"/>
    <w:rsid w:val="00AA35D2"/>
    <w:rsid w:val="00AA4FD4"/>
    <w:rsid w:val="00AA70EB"/>
    <w:rsid w:val="00AB35B5"/>
    <w:rsid w:val="00AC3892"/>
    <w:rsid w:val="00AC55AC"/>
    <w:rsid w:val="00AC71BC"/>
    <w:rsid w:val="00AD220D"/>
    <w:rsid w:val="00AD3916"/>
    <w:rsid w:val="00AD5E8B"/>
    <w:rsid w:val="00AD688F"/>
    <w:rsid w:val="00AD7764"/>
    <w:rsid w:val="00AD7DAA"/>
    <w:rsid w:val="00AE0B8F"/>
    <w:rsid w:val="00AE5A48"/>
    <w:rsid w:val="00AE5A7D"/>
    <w:rsid w:val="00AE7543"/>
    <w:rsid w:val="00AF0467"/>
    <w:rsid w:val="00AF1F68"/>
    <w:rsid w:val="00AF3D38"/>
    <w:rsid w:val="00AF3D3A"/>
    <w:rsid w:val="00AF53B7"/>
    <w:rsid w:val="00AF5DF0"/>
    <w:rsid w:val="00AF6815"/>
    <w:rsid w:val="00AF7B2F"/>
    <w:rsid w:val="00B02160"/>
    <w:rsid w:val="00B02F41"/>
    <w:rsid w:val="00B102B4"/>
    <w:rsid w:val="00B1074C"/>
    <w:rsid w:val="00B12249"/>
    <w:rsid w:val="00B1316D"/>
    <w:rsid w:val="00B13BDA"/>
    <w:rsid w:val="00B24E24"/>
    <w:rsid w:val="00B30EC0"/>
    <w:rsid w:val="00B31737"/>
    <w:rsid w:val="00B31BC0"/>
    <w:rsid w:val="00B31C69"/>
    <w:rsid w:val="00B340B9"/>
    <w:rsid w:val="00B34746"/>
    <w:rsid w:val="00B354EF"/>
    <w:rsid w:val="00B46EFB"/>
    <w:rsid w:val="00B47A6B"/>
    <w:rsid w:val="00B51BF0"/>
    <w:rsid w:val="00B522D3"/>
    <w:rsid w:val="00B55ADA"/>
    <w:rsid w:val="00B55B28"/>
    <w:rsid w:val="00B56C10"/>
    <w:rsid w:val="00B60DC7"/>
    <w:rsid w:val="00B62DDF"/>
    <w:rsid w:val="00B633C4"/>
    <w:rsid w:val="00B635C2"/>
    <w:rsid w:val="00B65354"/>
    <w:rsid w:val="00B65F94"/>
    <w:rsid w:val="00B72106"/>
    <w:rsid w:val="00B743AC"/>
    <w:rsid w:val="00B75133"/>
    <w:rsid w:val="00B751E1"/>
    <w:rsid w:val="00B769CC"/>
    <w:rsid w:val="00B808DB"/>
    <w:rsid w:val="00B81140"/>
    <w:rsid w:val="00B87BC9"/>
    <w:rsid w:val="00B908AC"/>
    <w:rsid w:val="00B91CE8"/>
    <w:rsid w:val="00B94179"/>
    <w:rsid w:val="00B962D8"/>
    <w:rsid w:val="00B96ECB"/>
    <w:rsid w:val="00B979A5"/>
    <w:rsid w:val="00BA02B5"/>
    <w:rsid w:val="00BA4921"/>
    <w:rsid w:val="00BA54FA"/>
    <w:rsid w:val="00BB0234"/>
    <w:rsid w:val="00BB37C5"/>
    <w:rsid w:val="00BC11FF"/>
    <w:rsid w:val="00BC2AB7"/>
    <w:rsid w:val="00BC3563"/>
    <w:rsid w:val="00BC5BEE"/>
    <w:rsid w:val="00BD1680"/>
    <w:rsid w:val="00BD179B"/>
    <w:rsid w:val="00BD20C5"/>
    <w:rsid w:val="00BD6F16"/>
    <w:rsid w:val="00BE0D10"/>
    <w:rsid w:val="00BE13E0"/>
    <w:rsid w:val="00BE24B1"/>
    <w:rsid w:val="00BE314D"/>
    <w:rsid w:val="00BE5C8F"/>
    <w:rsid w:val="00BF405A"/>
    <w:rsid w:val="00BF7A2A"/>
    <w:rsid w:val="00C018F1"/>
    <w:rsid w:val="00C01D44"/>
    <w:rsid w:val="00C03719"/>
    <w:rsid w:val="00C10108"/>
    <w:rsid w:val="00C10DF7"/>
    <w:rsid w:val="00C11AFF"/>
    <w:rsid w:val="00C13A46"/>
    <w:rsid w:val="00C16EB3"/>
    <w:rsid w:val="00C171EB"/>
    <w:rsid w:val="00C17CAF"/>
    <w:rsid w:val="00C24B6A"/>
    <w:rsid w:val="00C24FD1"/>
    <w:rsid w:val="00C25349"/>
    <w:rsid w:val="00C25FF1"/>
    <w:rsid w:val="00C32187"/>
    <w:rsid w:val="00C32222"/>
    <w:rsid w:val="00C35D82"/>
    <w:rsid w:val="00C35F9D"/>
    <w:rsid w:val="00C36CE3"/>
    <w:rsid w:val="00C37EB3"/>
    <w:rsid w:val="00C50A82"/>
    <w:rsid w:val="00C5366D"/>
    <w:rsid w:val="00C53CE7"/>
    <w:rsid w:val="00C540A1"/>
    <w:rsid w:val="00C54BA1"/>
    <w:rsid w:val="00C55D60"/>
    <w:rsid w:val="00C55E13"/>
    <w:rsid w:val="00C57C58"/>
    <w:rsid w:val="00C57F65"/>
    <w:rsid w:val="00C60629"/>
    <w:rsid w:val="00C6232B"/>
    <w:rsid w:val="00C624E6"/>
    <w:rsid w:val="00C65516"/>
    <w:rsid w:val="00C66A75"/>
    <w:rsid w:val="00C670C6"/>
    <w:rsid w:val="00C7015C"/>
    <w:rsid w:val="00C705AF"/>
    <w:rsid w:val="00C730D5"/>
    <w:rsid w:val="00C735A2"/>
    <w:rsid w:val="00C750C7"/>
    <w:rsid w:val="00C77DF6"/>
    <w:rsid w:val="00C77F9E"/>
    <w:rsid w:val="00C827CD"/>
    <w:rsid w:val="00C82C02"/>
    <w:rsid w:val="00C83383"/>
    <w:rsid w:val="00C86F89"/>
    <w:rsid w:val="00C9092C"/>
    <w:rsid w:val="00C90B69"/>
    <w:rsid w:val="00C91253"/>
    <w:rsid w:val="00C917EF"/>
    <w:rsid w:val="00C94A7A"/>
    <w:rsid w:val="00CA237F"/>
    <w:rsid w:val="00CA5689"/>
    <w:rsid w:val="00CB12E3"/>
    <w:rsid w:val="00CB16E7"/>
    <w:rsid w:val="00CB17F2"/>
    <w:rsid w:val="00CB26D7"/>
    <w:rsid w:val="00CB2CA5"/>
    <w:rsid w:val="00CB32F6"/>
    <w:rsid w:val="00CB5E88"/>
    <w:rsid w:val="00CB5F2C"/>
    <w:rsid w:val="00CB6021"/>
    <w:rsid w:val="00CB70E4"/>
    <w:rsid w:val="00CB7FC8"/>
    <w:rsid w:val="00CC1B21"/>
    <w:rsid w:val="00CC2CDC"/>
    <w:rsid w:val="00CC32DB"/>
    <w:rsid w:val="00CC3AC4"/>
    <w:rsid w:val="00CD17E4"/>
    <w:rsid w:val="00CD4B5C"/>
    <w:rsid w:val="00CE13F0"/>
    <w:rsid w:val="00CE3800"/>
    <w:rsid w:val="00CE3BDC"/>
    <w:rsid w:val="00CE6E79"/>
    <w:rsid w:val="00CF04CF"/>
    <w:rsid w:val="00CF099C"/>
    <w:rsid w:val="00CF254E"/>
    <w:rsid w:val="00CF796C"/>
    <w:rsid w:val="00D024E1"/>
    <w:rsid w:val="00D044A3"/>
    <w:rsid w:val="00D063E6"/>
    <w:rsid w:val="00D1025D"/>
    <w:rsid w:val="00D11A3C"/>
    <w:rsid w:val="00D130D0"/>
    <w:rsid w:val="00D14377"/>
    <w:rsid w:val="00D14F80"/>
    <w:rsid w:val="00D160CC"/>
    <w:rsid w:val="00D1759C"/>
    <w:rsid w:val="00D2326F"/>
    <w:rsid w:val="00D25F35"/>
    <w:rsid w:val="00D26F22"/>
    <w:rsid w:val="00D276E1"/>
    <w:rsid w:val="00D32071"/>
    <w:rsid w:val="00D32861"/>
    <w:rsid w:val="00D33A8A"/>
    <w:rsid w:val="00D33AF9"/>
    <w:rsid w:val="00D354E4"/>
    <w:rsid w:val="00D40EFD"/>
    <w:rsid w:val="00D443CD"/>
    <w:rsid w:val="00D46D46"/>
    <w:rsid w:val="00D47617"/>
    <w:rsid w:val="00D518E5"/>
    <w:rsid w:val="00D51F20"/>
    <w:rsid w:val="00D53801"/>
    <w:rsid w:val="00D54D57"/>
    <w:rsid w:val="00D55648"/>
    <w:rsid w:val="00D63E34"/>
    <w:rsid w:val="00D64F3A"/>
    <w:rsid w:val="00D658B9"/>
    <w:rsid w:val="00D66A8B"/>
    <w:rsid w:val="00D66FF1"/>
    <w:rsid w:val="00D677A3"/>
    <w:rsid w:val="00D74731"/>
    <w:rsid w:val="00D74B3E"/>
    <w:rsid w:val="00D76FD9"/>
    <w:rsid w:val="00D775F1"/>
    <w:rsid w:val="00D807EF"/>
    <w:rsid w:val="00D82896"/>
    <w:rsid w:val="00D83503"/>
    <w:rsid w:val="00D8353E"/>
    <w:rsid w:val="00D83A0C"/>
    <w:rsid w:val="00D85ABE"/>
    <w:rsid w:val="00D86682"/>
    <w:rsid w:val="00D918E7"/>
    <w:rsid w:val="00D921B8"/>
    <w:rsid w:val="00D92F6E"/>
    <w:rsid w:val="00D96E4B"/>
    <w:rsid w:val="00D96F3B"/>
    <w:rsid w:val="00DA2F20"/>
    <w:rsid w:val="00DA5406"/>
    <w:rsid w:val="00DA5838"/>
    <w:rsid w:val="00DA7B79"/>
    <w:rsid w:val="00DB0CB7"/>
    <w:rsid w:val="00DB12A6"/>
    <w:rsid w:val="00DB3B9E"/>
    <w:rsid w:val="00DB4576"/>
    <w:rsid w:val="00DB4C9F"/>
    <w:rsid w:val="00DB5B19"/>
    <w:rsid w:val="00DB76B3"/>
    <w:rsid w:val="00DB7EA9"/>
    <w:rsid w:val="00DC0A45"/>
    <w:rsid w:val="00DC4FC4"/>
    <w:rsid w:val="00DC550E"/>
    <w:rsid w:val="00DC5B84"/>
    <w:rsid w:val="00DC6A24"/>
    <w:rsid w:val="00DC6AB5"/>
    <w:rsid w:val="00DD560B"/>
    <w:rsid w:val="00DD6B6D"/>
    <w:rsid w:val="00DD7454"/>
    <w:rsid w:val="00DD75F9"/>
    <w:rsid w:val="00DE3459"/>
    <w:rsid w:val="00DE4C29"/>
    <w:rsid w:val="00DE51D2"/>
    <w:rsid w:val="00DE55F2"/>
    <w:rsid w:val="00DE67DD"/>
    <w:rsid w:val="00DE7396"/>
    <w:rsid w:val="00DF1681"/>
    <w:rsid w:val="00DF1804"/>
    <w:rsid w:val="00DF1906"/>
    <w:rsid w:val="00DF34B6"/>
    <w:rsid w:val="00DF3AEC"/>
    <w:rsid w:val="00DF5862"/>
    <w:rsid w:val="00DF7B18"/>
    <w:rsid w:val="00E013B4"/>
    <w:rsid w:val="00E0236F"/>
    <w:rsid w:val="00E02878"/>
    <w:rsid w:val="00E02B16"/>
    <w:rsid w:val="00E02F62"/>
    <w:rsid w:val="00E02F80"/>
    <w:rsid w:val="00E07F6F"/>
    <w:rsid w:val="00E10579"/>
    <w:rsid w:val="00E114E6"/>
    <w:rsid w:val="00E133FC"/>
    <w:rsid w:val="00E13549"/>
    <w:rsid w:val="00E149DB"/>
    <w:rsid w:val="00E15B09"/>
    <w:rsid w:val="00E17323"/>
    <w:rsid w:val="00E22953"/>
    <w:rsid w:val="00E24AAA"/>
    <w:rsid w:val="00E255BD"/>
    <w:rsid w:val="00E25637"/>
    <w:rsid w:val="00E2615C"/>
    <w:rsid w:val="00E26B55"/>
    <w:rsid w:val="00E310AE"/>
    <w:rsid w:val="00E31FFF"/>
    <w:rsid w:val="00E3451A"/>
    <w:rsid w:val="00E36019"/>
    <w:rsid w:val="00E437F5"/>
    <w:rsid w:val="00E45D74"/>
    <w:rsid w:val="00E45F6A"/>
    <w:rsid w:val="00E55291"/>
    <w:rsid w:val="00E613BF"/>
    <w:rsid w:val="00E655A0"/>
    <w:rsid w:val="00E67486"/>
    <w:rsid w:val="00E67CE1"/>
    <w:rsid w:val="00E705F9"/>
    <w:rsid w:val="00E724B6"/>
    <w:rsid w:val="00E724CA"/>
    <w:rsid w:val="00E750FD"/>
    <w:rsid w:val="00E767E7"/>
    <w:rsid w:val="00E769A5"/>
    <w:rsid w:val="00E77197"/>
    <w:rsid w:val="00E8257F"/>
    <w:rsid w:val="00E83ECC"/>
    <w:rsid w:val="00E84405"/>
    <w:rsid w:val="00E863A8"/>
    <w:rsid w:val="00E86DAB"/>
    <w:rsid w:val="00E87D44"/>
    <w:rsid w:val="00E87F64"/>
    <w:rsid w:val="00E900BE"/>
    <w:rsid w:val="00E91D74"/>
    <w:rsid w:val="00E92DFB"/>
    <w:rsid w:val="00E931A1"/>
    <w:rsid w:val="00EA0938"/>
    <w:rsid w:val="00EA09F0"/>
    <w:rsid w:val="00EA29F8"/>
    <w:rsid w:val="00EA35E9"/>
    <w:rsid w:val="00EA5A74"/>
    <w:rsid w:val="00EA5E09"/>
    <w:rsid w:val="00EB03BD"/>
    <w:rsid w:val="00EB0D6F"/>
    <w:rsid w:val="00EB413E"/>
    <w:rsid w:val="00EB44D5"/>
    <w:rsid w:val="00EB6AEF"/>
    <w:rsid w:val="00EC1597"/>
    <w:rsid w:val="00EC1742"/>
    <w:rsid w:val="00EC3FC8"/>
    <w:rsid w:val="00EC4FC8"/>
    <w:rsid w:val="00EC7203"/>
    <w:rsid w:val="00EC7F48"/>
    <w:rsid w:val="00ED03CE"/>
    <w:rsid w:val="00ED1C02"/>
    <w:rsid w:val="00ED3403"/>
    <w:rsid w:val="00ED5855"/>
    <w:rsid w:val="00ED6BBF"/>
    <w:rsid w:val="00EE047C"/>
    <w:rsid w:val="00EE3472"/>
    <w:rsid w:val="00EE5A92"/>
    <w:rsid w:val="00EE6831"/>
    <w:rsid w:val="00EE6EC0"/>
    <w:rsid w:val="00EF1755"/>
    <w:rsid w:val="00EF2DBA"/>
    <w:rsid w:val="00EF463A"/>
    <w:rsid w:val="00EF5848"/>
    <w:rsid w:val="00F00A47"/>
    <w:rsid w:val="00F025E5"/>
    <w:rsid w:val="00F02649"/>
    <w:rsid w:val="00F03BCD"/>
    <w:rsid w:val="00F04891"/>
    <w:rsid w:val="00F04B8E"/>
    <w:rsid w:val="00F06649"/>
    <w:rsid w:val="00F06D1D"/>
    <w:rsid w:val="00F12F15"/>
    <w:rsid w:val="00F13490"/>
    <w:rsid w:val="00F1418C"/>
    <w:rsid w:val="00F154C1"/>
    <w:rsid w:val="00F17764"/>
    <w:rsid w:val="00F219B9"/>
    <w:rsid w:val="00F22954"/>
    <w:rsid w:val="00F229E4"/>
    <w:rsid w:val="00F22E3A"/>
    <w:rsid w:val="00F26E26"/>
    <w:rsid w:val="00F33530"/>
    <w:rsid w:val="00F406AA"/>
    <w:rsid w:val="00F40DBD"/>
    <w:rsid w:val="00F44517"/>
    <w:rsid w:val="00F46267"/>
    <w:rsid w:val="00F464FD"/>
    <w:rsid w:val="00F46B12"/>
    <w:rsid w:val="00F536B0"/>
    <w:rsid w:val="00F55FEF"/>
    <w:rsid w:val="00F62813"/>
    <w:rsid w:val="00F63E83"/>
    <w:rsid w:val="00F676AE"/>
    <w:rsid w:val="00F7050A"/>
    <w:rsid w:val="00F75E44"/>
    <w:rsid w:val="00F76029"/>
    <w:rsid w:val="00F80E07"/>
    <w:rsid w:val="00F83CE9"/>
    <w:rsid w:val="00F85FBA"/>
    <w:rsid w:val="00F8658D"/>
    <w:rsid w:val="00F90036"/>
    <w:rsid w:val="00F9091A"/>
    <w:rsid w:val="00F93793"/>
    <w:rsid w:val="00F9609A"/>
    <w:rsid w:val="00F96FE6"/>
    <w:rsid w:val="00F976FA"/>
    <w:rsid w:val="00FA147B"/>
    <w:rsid w:val="00FA2279"/>
    <w:rsid w:val="00FA40C4"/>
    <w:rsid w:val="00FA42D8"/>
    <w:rsid w:val="00FA62B6"/>
    <w:rsid w:val="00FA6FC8"/>
    <w:rsid w:val="00FA7773"/>
    <w:rsid w:val="00FA7965"/>
    <w:rsid w:val="00FB0C4D"/>
    <w:rsid w:val="00FB3337"/>
    <w:rsid w:val="00FB57BA"/>
    <w:rsid w:val="00FB6174"/>
    <w:rsid w:val="00FB767C"/>
    <w:rsid w:val="00FB7E9C"/>
    <w:rsid w:val="00FC090A"/>
    <w:rsid w:val="00FC3106"/>
    <w:rsid w:val="00FC7239"/>
    <w:rsid w:val="00FC79A1"/>
    <w:rsid w:val="00FD0912"/>
    <w:rsid w:val="00FD2177"/>
    <w:rsid w:val="00FD24FA"/>
    <w:rsid w:val="00FD29FA"/>
    <w:rsid w:val="00FD39A8"/>
    <w:rsid w:val="00FD4608"/>
    <w:rsid w:val="00FD55A7"/>
    <w:rsid w:val="00FE1F34"/>
    <w:rsid w:val="00FE3784"/>
    <w:rsid w:val="00FE74AB"/>
    <w:rsid w:val="00FE7E1B"/>
    <w:rsid w:val="00FF0AFF"/>
    <w:rsid w:val="00FF0D15"/>
    <w:rsid w:val="00FF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5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B3"/>
    <w:rPr>
      <w:sz w:val="24"/>
      <w:szCs w:val="24"/>
    </w:rPr>
  </w:style>
  <w:style w:type="paragraph" w:styleId="1">
    <w:name w:val="heading 1"/>
    <w:basedOn w:val="a"/>
    <w:next w:val="a"/>
    <w:link w:val="10"/>
    <w:qFormat/>
    <w:rsid w:val="00732FB3"/>
    <w:pPr>
      <w:keepNext/>
      <w:tabs>
        <w:tab w:val="left" w:pos="1134"/>
      </w:tabs>
      <w:jc w:val="center"/>
      <w:outlineLvl w:val="0"/>
    </w:pPr>
    <w:rPr>
      <w:rFonts w:ascii="Cambria" w:hAnsi="Cambria"/>
      <w:b/>
      <w:bCs/>
      <w:kern w:val="32"/>
      <w:sz w:val="32"/>
      <w:szCs w:val="32"/>
    </w:rPr>
  </w:style>
  <w:style w:type="paragraph" w:styleId="2">
    <w:name w:val="heading 2"/>
    <w:basedOn w:val="a"/>
    <w:next w:val="a"/>
    <w:link w:val="20"/>
    <w:qFormat/>
    <w:rsid w:val="00732FB3"/>
    <w:pPr>
      <w:keepNext/>
      <w:outlineLvl w:val="1"/>
    </w:pPr>
  </w:style>
  <w:style w:type="paragraph" w:styleId="3">
    <w:name w:val="heading 3"/>
    <w:basedOn w:val="a"/>
    <w:next w:val="a"/>
    <w:link w:val="30"/>
    <w:qFormat/>
    <w:rsid w:val="00732FB3"/>
    <w:pPr>
      <w:keepNext/>
      <w:outlineLvl w:val="2"/>
    </w:pPr>
    <w:rPr>
      <w:rFonts w:ascii="Cambria" w:hAnsi="Cambria"/>
      <w:b/>
      <w:bCs/>
      <w:sz w:val="26"/>
      <w:szCs w:val="26"/>
    </w:rPr>
  </w:style>
  <w:style w:type="paragraph" w:styleId="4">
    <w:name w:val="heading 4"/>
    <w:basedOn w:val="a"/>
    <w:next w:val="a"/>
    <w:link w:val="40"/>
    <w:qFormat/>
    <w:rsid w:val="00732FB3"/>
    <w:pPr>
      <w:keepNext/>
      <w:spacing w:after="120"/>
      <w:jc w:val="center"/>
      <w:outlineLvl w:val="3"/>
    </w:pPr>
    <w:rPr>
      <w:rFonts w:ascii="Calibri" w:hAnsi="Calibri"/>
      <w:b/>
      <w:bCs/>
      <w:sz w:val="28"/>
      <w:szCs w:val="28"/>
    </w:rPr>
  </w:style>
  <w:style w:type="paragraph" w:styleId="5">
    <w:name w:val="heading 5"/>
    <w:basedOn w:val="a"/>
    <w:next w:val="a"/>
    <w:link w:val="50"/>
    <w:qFormat/>
    <w:rsid w:val="00732FB3"/>
    <w:pPr>
      <w:keepNext/>
      <w:outlineLvl w:val="4"/>
    </w:pPr>
    <w:rPr>
      <w:rFonts w:ascii="Calibri" w:hAnsi="Calibri"/>
      <w:b/>
      <w:bCs/>
      <w:i/>
      <w:iCs/>
      <w:sz w:val="26"/>
      <w:szCs w:val="26"/>
    </w:rPr>
  </w:style>
  <w:style w:type="paragraph" w:styleId="6">
    <w:name w:val="heading 6"/>
    <w:basedOn w:val="a"/>
    <w:next w:val="a"/>
    <w:link w:val="60"/>
    <w:rsid w:val="00E8257F"/>
    <w:pPr>
      <w:keepNext/>
      <w:keepLines/>
      <w:pBdr>
        <w:top w:val="nil"/>
        <w:left w:val="nil"/>
        <w:bottom w:val="nil"/>
        <w:right w:val="nil"/>
        <w:between w:val="nil"/>
      </w:pBdr>
      <w:spacing w:before="200" w:after="40"/>
      <w:outlineLvl w:val="5"/>
    </w:pPr>
    <w:rPr>
      <w:b/>
      <w:color w:val="000000"/>
      <w:sz w:val="20"/>
      <w:szCs w:val="20"/>
    </w:rPr>
  </w:style>
  <w:style w:type="paragraph" w:styleId="8">
    <w:name w:val="heading 8"/>
    <w:basedOn w:val="a"/>
    <w:next w:val="a"/>
    <w:link w:val="80"/>
    <w:qFormat/>
    <w:rsid w:val="00404AE2"/>
    <w:pPr>
      <w:widowControl w:val="0"/>
      <w:autoSpaceDE w:val="0"/>
      <w:autoSpaceDN w:val="0"/>
      <w:adjustRightInd w:val="0"/>
      <w:spacing w:before="240" w:after="60"/>
      <w:outlineLvl w:val="7"/>
    </w:pPr>
    <w:rPr>
      <w:rFonts w:ascii="Calibri" w:eastAsia="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32FB3"/>
    <w:rPr>
      <w:rFonts w:ascii="Cambria" w:eastAsia="Times New Roman" w:hAnsi="Cambria" w:cs="Times New Roman"/>
      <w:b/>
      <w:bCs/>
      <w:kern w:val="32"/>
      <w:sz w:val="32"/>
      <w:szCs w:val="32"/>
    </w:rPr>
  </w:style>
  <w:style w:type="character" w:customStyle="1" w:styleId="20">
    <w:name w:val="Заголовок 2 Знак"/>
    <w:link w:val="2"/>
    <w:locked/>
    <w:rsid w:val="009B72D0"/>
    <w:rPr>
      <w:rFonts w:cs="Times New Roman"/>
      <w:sz w:val="24"/>
      <w:szCs w:val="24"/>
      <w:lang w:val="ru-RU" w:eastAsia="ru-RU"/>
    </w:rPr>
  </w:style>
  <w:style w:type="character" w:customStyle="1" w:styleId="30">
    <w:name w:val="Заголовок 3 Знак"/>
    <w:link w:val="3"/>
    <w:locked/>
    <w:rsid w:val="00732FB3"/>
    <w:rPr>
      <w:rFonts w:ascii="Cambria" w:eastAsia="Times New Roman" w:hAnsi="Cambria" w:cs="Times New Roman"/>
      <w:b/>
      <w:bCs/>
      <w:sz w:val="26"/>
      <w:szCs w:val="26"/>
    </w:rPr>
  </w:style>
  <w:style w:type="character" w:customStyle="1" w:styleId="40">
    <w:name w:val="Заголовок 4 Знак"/>
    <w:link w:val="4"/>
    <w:locked/>
    <w:rsid w:val="00732FB3"/>
    <w:rPr>
      <w:rFonts w:ascii="Calibri" w:eastAsia="Times New Roman" w:hAnsi="Calibri" w:cs="Times New Roman"/>
      <w:b/>
      <w:bCs/>
      <w:sz w:val="28"/>
      <w:szCs w:val="28"/>
    </w:rPr>
  </w:style>
  <w:style w:type="character" w:customStyle="1" w:styleId="50">
    <w:name w:val="Заголовок 5 Знак"/>
    <w:link w:val="5"/>
    <w:locked/>
    <w:rsid w:val="00732FB3"/>
    <w:rPr>
      <w:rFonts w:ascii="Calibri" w:eastAsia="Times New Roman" w:hAnsi="Calibri" w:cs="Times New Roman"/>
      <w:b/>
      <w:bCs/>
      <w:i/>
      <w:iCs/>
      <w:sz w:val="26"/>
      <w:szCs w:val="26"/>
    </w:rPr>
  </w:style>
  <w:style w:type="paragraph" w:customStyle="1" w:styleId="a3">
    <w:name w:val="Îáû÷íûé"/>
    <w:uiPriority w:val="99"/>
    <w:rsid w:val="00732FB3"/>
  </w:style>
  <w:style w:type="paragraph" w:styleId="a4">
    <w:name w:val="List"/>
    <w:basedOn w:val="a"/>
    <w:uiPriority w:val="99"/>
    <w:rsid w:val="00732FB3"/>
    <w:pPr>
      <w:ind w:left="283" w:hanging="283"/>
    </w:pPr>
    <w:rPr>
      <w:sz w:val="20"/>
      <w:szCs w:val="20"/>
    </w:rPr>
  </w:style>
  <w:style w:type="paragraph" w:styleId="a5">
    <w:name w:val="Body Text Indent"/>
    <w:basedOn w:val="a"/>
    <w:link w:val="a6"/>
    <w:uiPriority w:val="99"/>
    <w:rsid w:val="00732FB3"/>
    <w:pPr>
      <w:spacing w:after="120"/>
      <w:ind w:left="567" w:firstLine="720"/>
      <w:jc w:val="both"/>
    </w:pPr>
  </w:style>
  <w:style w:type="character" w:customStyle="1" w:styleId="a6">
    <w:name w:val="Основной текст с отступом Знак"/>
    <w:link w:val="a5"/>
    <w:uiPriority w:val="99"/>
    <w:semiHidden/>
    <w:locked/>
    <w:rsid w:val="00732FB3"/>
    <w:rPr>
      <w:rFonts w:cs="Times New Roman"/>
      <w:sz w:val="24"/>
      <w:szCs w:val="24"/>
    </w:rPr>
  </w:style>
  <w:style w:type="paragraph" w:styleId="21">
    <w:name w:val="Body Text Indent 2"/>
    <w:basedOn w:val="a"/>
    <w:link w:val="22"/>
    <w:uiPriority w:val="99"/>
    <w:rsid w:val="00732FB3"/>
    <w:pPr>
      <w:spacing w:after="120"/>
      <w:ind w:firstLine="567"/>
      <w:jc w:val="both"/>
    </w:pPr>
  </w:style>
  <w:style w:type="character" w:customStyle="1" w:styleId="22">
    <w:name w:val="Основной текст с отступом 2 Знак"/>
    <w:link w:val="21"/>
    <w:uiPriority w:val="99"/>
    <w:semiHidden/>
    <w:locked/>
    <w:rsid w:val="00732FB3"/>
    <w:rPr>
      <w:rFonts w:cs="Times New Roman"/>
      <w:sz w:val="24"/>
      <w:szCs w:val="24"/>
    </w:rPr>
  </w:style>
  <w:style w:type="paragraph" w:styleId="31">
    <w:name w:val="Body Text Indent 3"/>
    <w:basedOn w:val="a"/>
    <w:link w:val="32"/>
    <w:uiPriority w:val="99"/>
    <w:rsid w:val="00732FB3"/>
    <w:pPr>
      <w:ind w:firstLine="600"/>
      <w:jc w:val="both"/>
    </w:pPr>
    <w:rPr>
      <w:sz w:val="16"/>
      <w:szCs w:val="16"/>
    </w:rPr>
  </w:style>
  <w:style w:type="character" w:customStyle="1" w:styleId="32">
    <w:name w:val="Основной текст с отступом 3 Знак"/>
    <w:link w:val="31"/>
    <w:uiPriority w:val="99"/>
    <w:semiHidden/>
    <w:locked/>
    <w:rsid w:val="00732FB3"/>
    <w:rPr>
      <w:rFonts w:cs="Times New Roman"/>
      <w:sz w:val="16"/>
      <w:szCs w:val="16"/>
    </w:rPr>
  </w:style>
  <w:style w:type="paragraph" w:styleId="a7">
    <w:name w:val="Plain Text"/>
    <w:basedOn w:val="a"/>
    <w:link w:val="a8"/>
    <w:rsid w:val="00732FB3"/>
    <w:rPr>
      <w:rFonts w:ascii="Courier New" w:hAnsi="Courier New"/>
      <w:sz w:val="20"/>
      <w:szCs w:val="20"/>
    </w:rPr>
  </w:style>
  <w:style w:type="character" w:customStyle="1" w:styleId="a8">
    <w:name w:val="Текст Знак"/>
    <w:link w:val="a7"/>
    <w:locked/>
    <w:rsid w:val="00732FB3"/>
    <w:rPr>
      <w:rFonts w:ascii="Courier New" w:hAnsi="Courier New" w:cs="Courier New"/>
      <w:sz w:val="20"/>
      <w:szCs w:val="20"/>
    </w:rPr>
  </w:style>
  <w:style w:type="paragraph" w:styleId="33">
    <w:name w:val="Body Text 3"/>
    <w:basedOn w:val="a"/>
    <w:link w:val="34"/>
    <w:uiPriority w:val="99"/>
    <w:rsid w:val="00732FB3"/>
    <w:pPr>
      <w:widowControl w:val="0"/>
      <w:tabs>
        <w:tab w:val="left" w:pos="720"/>
        <w:tab w:val="left" w:pos="1728"/>
        <w:tab w:val="left" w:pos="1872"/>
        <w:tab w:val="left" w:pos="4464"/>
        <w:tab w:val="left" w:pos="4608"/>
        <w:tab w:val="left" w:pos="5328"/>
      </w:tabs>
      <w:jc w:val="both"/>
    </w:pPr>
    <w:rPr>
      <w:sz w:val="16"/>
      <w:szCs w:val="16"/>
    </w:rPr>
  </w:style>
  <w:style w:type="character" w:customStyle="1" w:styleId="34">
    <w:name w:val="Основной текст 3 Знак"/>
    <w:link w:val="33"/>
    <w:uiPriority w:val="99"/>
    <w:semiHidden/>
    <w:locked/>
    <w:rsid w:val="00732FB3"/>
    <w:rPr>
      <w:rFonts w:cs="Times New Roman"/>
      <w:sz w:val="16"/>
      <w:szCs w:val="16"/>
    </w:rPr>
  </w:style>
  <w:style w:type="paragraph" w:styleId="a9">
    <w:name w:val="Body Text"/>
    <w:basedOn w:val="a"/>
    <w:link w:val="aa"/>
    <w:uiPriority w:val="99"/>
    <w:rsid w:val="00732FB3"/>
    <w:pPr>
      <w:widowControl w:val="0"/>
      <w:tabs>
        <w:tab w:val="left" w:pos="288"/>
        <w:tab w:val="left" w:pos="432"/>
        <w:tab w:val="left" w:pos="720"/>
        <w:tab w:val="left" w:pos="864"/>
        <w:tab w:val="left" w:pos="1008"/>
        <w:tab w:val="left" w:pos="1440"/>
        <w:tab w:val="left" w:pos="3744"/>
        <w:tab w:val="left" w:pos="4032"/>
        <w:tab w:val="left" w:pos="4608"/>
      </w:tabs>
      <w:jc w:val="both"/>
    </w:pPr>
  </w:style>
  <w:style w:type="character" w:customStyle="1" w:styleId="aa">
    <w:name w:val="Основной текст Знак"/>
    <w:link w:val="a9"/>
    <w:locked/>
    <w:rsid w:val="00732FB3"/>
    <w:rPr>
      <w:rFonts w:cs="Times New Roman"/>
      <w:sz w:val="24"/>
      <w:szCs w:val="24"/>
    </w:rPr>
  </w:style>
  <w:style w:type="paragraph" w:styleId="ab">
    <w:name w:val="Block Text"/>
    <w:basedOn w:val="a"/>
    <w:uiPriority w:val="99"/>
    <w:rsid w:val="00732FB3"/>
    <w:pPr>
      <w:widowControl w:val="0"/>
      <w:autoSpaceDE w:val="0"/>
      <w:autoSpaceDN w:val="0"/>
      <w:adjustRightInd w:val="0"/>
      <w:spacing w:before="1040" w:after="440"/>
      <w:ind w:left="2800" w:right="2000" w:firstLine="580"/>
      <w:jc w:val="center"/>
    </w:pPr>
    <w:rPr>
      <w:rFonts w:ascii="Arial" w:hAnsi="Arial" w:cs="Arial"/>
      <w:b/>
      <w:bCs/>
    </w:rPr>
  </w:style>
  <w:style w:type="character" w:styleId="ac">
    <w:name w:val="page number"/>
    <w:rsid w:val="00732FB3"/>
    <w:rPr>
      <w:rFonts w:ascii="Times New Roman" w:hAnsi="Times New Roman" w:cs="Times New Roman"/>
    </w:rPr>
  </w:style>
  <w:style w:type="paragraph" w:styleId="ad">
    <w:name w:val="footer"/>
    <w:basedOn w:val="a"/>
    <w:link w:val="ae"/>
    <w:uiPriority w:val="99"/>
    <w:rsid w:val="00732FB3"/>
    <w:pPr>
      <w:tabs>
        <w:tab w:val="center" w:pos="4153"/>
        <w:tab w:val="right" w:pos="8306"/>
      </w:tabs>
    </w:pPr>
  </w:style>
  <w:style w:type="character" w:customStyle="1" w:styleId="ae">
    <w:name w:val="Нижний колонтитул Знак"/>
    <w:link w:val="ad"/>
    <w:uiPriority w:val="99"/>
    <w:semiHidden/>
    <w:locked/>
    <w:rsid w:val="00732FB3"/>
    <w:rPr>
      <w:rFonts w:cs="Times New Roman"/>
      <w:sz w:val="24"/>
      <w:szCs w:val="24"/>
    </w:rPr>
  </w:style>
  <w:style w:type="paragraph" w:styleId="af">
    <w:name w:val="header"/>
    <w:basedOn w:val="a"/>
    <w:link w:val="af0"/>
    <w:rsid w:val="00732FB3"/>
    <w:pPr>
      <w:tabs>
        <w:tab w:val="center" w:pos="4153"/>
        <w:tab w:val="right" w:pos="8306"/>
      </w:tabs>
    </w:pPr>
  </w:style>
  <w:style w:type="character" w:customStyle="1" w:styleId="af0">
    <w:name w:val="Верхний колонтитул Знак"/>
    <w:link w:val="af"/>
    <w:locked/>
    <w:rsid w:val="00732FB3"/>
    <w:rPr>
      <w:rFonts w:cs="Times New Roman"/>
      <w:sz w:val="24"/>
      <w:szCs w:val="24"/>
    </w:rPr>
  </w:style>
  <w:style w:type="character" w:styleId="af1">
    <w:name w:val="footnote reference"/>
    <w:rsid w:val="00732FB3"/>
    <w:rPr>
      <w:rFonts w:ascii="Times New Roman" w:hAnsi="Times New Roman" w:cs="Times New Roman"/>
      <w:vertAlign w:val="superscript"/>
    </w:rPr>
  </w:style>
  <w:style w:type="paragraph" w:styleId="af2">
    <w:name w:val="Normal (Web)"/>
    <w:basedOn w:val="a"/>
    <w:uiPriority w:val="99"/>
    <w:rsid w:val="00732FB3"/>
    <w:pPr>
      <w:spacing w:before="100" w:after="100"/>
    </w:pPr>
    <w:rPr>
      <w:color w:val="000000"/>
    </w:rPr>
  </w:style>
  <w:style w:type="paragraph" w:styleId="af3">
    <w:name w:val="Balloon Text"/>
    <w:basedOn w:val="a"/>
    <w:link w:val="af4"/>
    <w:uiPriority w:val="99"/>
    <w:semiHidden/>
    <w:rsid w:val="00732FB3"/>
    <w:rPr>
      <w:rFonts w:ascii="Tahoma" w:hAnsi="Tahoma"/>
      <w:sz w:val="16"/>
      <w:szCs w:val="16"/>
    </w:rPr>
  </w:style>
  <w:style w:type="character" w:customStyle="1" w:styleId="af4">
    <w:name w:val="Текст выноски Знак"/>
    <w:link w:val="af3"/>
    <w:uiPriority w:val="99"/>
    <w:semiHidden/>
    <w:locked/>
    <w:rsid w:val="00732FB3"/>
    <w:rPr>
      <w:rFonts w:ascii="Tahoma" w:hAnsi="Tahoma" w:cs="Tahoma"/>
      <w:sz w:val="16"/>
      <w:szCs w:val="16"/>
    </w:rPr>
  </w:style>
  <w:style w:type="paragraph" w:styleId="23">
    <w:name w:val="Body Text 2"/>
    <w:basedOn w:val="a"/>
    <w:link w:val="24"/>
    <w:uiPriority w:val="99"/>
    <w:rsid w:val="00732FB3"/>
    <w:pPr>
      <w:spacing w:after="120"/>
      <w:ind w:left="283"/>
    </w:pPr>
  </w:style>
  <w:style w:type="character" w:customStyle="1" w:styleId="24">
    <w:name w:val="Основной текст 2 Знак"/>
    <w:link w:val="23"/>
    <w:uiPriority w:val="99"/>
    <w:semiHidden/>
    <w:locked/>
    <w:rsid w:val="00732FB3"/>
    <w:rPr>
      <w:rFonts w:cs="Times New Roman"/>
      <w:sz w:val="24"/>
      <w:szCs w:val="24"/>
    </w:rPr>
  </w:style>
  <w:style w:type="paragraph" w:customStyle="1" w:styleId="af5">
    <w:name w:val="Знак Знак"/>
    <w:basedOn w:val="a"/>
    <w:uiPriority w:val="99"/>
    <w:rsid w:val="003D21E6"/>
    <w:pPr>
      <w:tabs>
        <w:tab w:val="num" w:pos="1069"/>
      </w:tabs>
      <w:spacing w:after="160" w:line="240" w:lineRule="exact"/>
      <w:ind w:left="1069" w:hanging="360"/>
      <w:jc w:val="both"/>
    </w:pPr>
    <w:rPr>
      <w:rFonts w:ascii="Verdana" w:hAnsi="Verdana" w:cs="Verdana"/>
      <w:sz w:val="20"/>
      <w:szCs w:val="20"/>
      <w:lang w:val="en-US" w:eastAsia="en-US"/>
    </w:rPr>
  </w:style>
  <w:style w:type="paragraph" w:customStyle="1" w:styleId="11">
    <w:name w:val="Знак Знак1"/>
    <w:basedOn w:val="a"/>
    <w:uiPriority w:val="99"/>
    <w:rsid w:val="004A1271"/>
    <w:pPr>
      <w:tabs>
        <w:tab w:val="num" w:pos="1069"/>
      </w:tabs>
      <w:spacing w:after="160" w:line="240" w:lineRule="exact"/>
      <w:ind w:left="1069" w:hanging="360"/>
      <w:jc w:val="both"/>
    </w:pPr>
    <w:rPr>
      <w:rFonts w:ascii="Verdana" w:hAnsi="Verdana" w:cs="Verdana"/>
      <w:sz w:val="20"/>
      <w:szCs w:val="20"/>
      <w:lang w:val="en-US" w:eastAsia="en-US"/>
    </w:rPr>
  </w:style>
  <w:style w:type="paragraph" w:styleId="af6">
    <w:name w:val="footnote text"/>
    <w:basedOn w:val="a"/>
    <w:link w:val="af7"/>
    <w:rsid w:val="003E29BE"/>
    <w:rPr>
      <w:sz w:val="20"/>
      <w:szCs w:val="20"/>
    </w:rPr>
  </w:style>
  <w:style w:type="character" w:customStyle="1" w:styleId="af7">
    <w:name w:val="Текст сноски Знак"/>
    <w:basedOn w:val="a0"/>
    <w:link w:val="af6"/>
    <w:rsid w:val="003E29BE"/>
  </w:style>
  <w:style w:type="paragraph" w:customStyle="1" w:styleId="af8">
    <w:name w:val="Знак"/>
    <w:basedOn w:val="a"/>
    <w:rsid w:val="00065C9E"/>
    <w:pPr>
      <w:widowControl w:val="0"/>
      <w:adjustRightInd w:val="0"/>
      <w:spacing w:after="160" w:line="240" w:lineRule="exact"/>
      <w:jc w:val="right"/>
    </w:pPr>
    <w:rPr>
      <w:sz w:val="20"/>
      <w:szCs w:val="20"/>
      <w:lang w:val="en-GB" w:eastAsia="en-US"/>
    </w:rPr>
  </w:style>
  <w:style w:type="character" w:styleId="af9">
    <w:name w:val="annotation reference"/>
    <w:semiHidden/>
    <w:unhideWhenUsed/>
    <w:rsid w:val="003B5640"/>
    <w:rPr>
      <w:sz w:val="16"/>
      <w:szCs w:val="16"/>
    </w:rPr>
  </w:style>
  <w:style w:type="paragraph" w:styleId="afa">
    <w:name w:val="annotation text"/>
    <w:basedOn w:val="a"/>
    <w:link w:val="afb"/>
    <w:unhideWhenUsed/>
    <w:rsid w:val="003B5640"/>
    <w:rPr>
      <w:sz w:val="20"/>
      <w:szCs w:val="20"/>
    </w:rPr>
  </w:style>
  <w:style w:type="character" w:customStyle="1" w:styleId="afb">
    <w:name w:val="Текст примечания Знак"/>
    <w:basedOn w:val="a0"/>
    <w:link w:val="afa"/>
    <w:rsid w:val="003B5640"/>
  </w:style>
  <w:style w:type="paragraph" w:styleId="afc">
    <w:name w:val="annotation subject"/>
    <w:basedOn w:val="afa"/>
    <w:next w:val="afa"/>
    <w:link w:val="afd"/>
    <w:uiPriority w:val="99"/>
    <w:semiHidden/>
    <w:unhideWhenUsed/>
    <w:rsid w:val="003B5640"/>
    <w:rPr>
      <w:b/>
      <w:bCs/>
    </w:rPr>
  </w:style>
  <w:style w:type="character" w:customStyle="1" w:styleId="afd">
    <w:name w:val="Тема примечания Знак"/>
    <w:link w:val="afc"/>
    <w:uiPriority w:val="99"/>
    <w:semiHidden/>
    <w:rsid w:val="003B5640"/>
    <w:rPr>
      <w:b/>
      <w:bCs/>
    </w:rPr>
  </w:style>
  <w:style w:type="character" w:customStyle="1" w:styleId="apple-converted-space">
    <w:name w:val="apple-converted-space"/>
    <w:basedOn w:val="a0"/>
    <w:rsid w:val="0000735A"/>
  </w:style>
  <w:style w:type="paragraph" w:styleId="afe">
    <w:name w:val="Revision"/>
    <w:hidden/>
    <w:uiPriority w:val="99"/>
    <w:semiHidden/>
    <w:rsid w:val="0000735A"/>
    <w:rPr>
      <w:sz w:val="24"/>
      <w:szCs w:val="24"/>
    </w:rPr>
  </w:style>
  <w:style w:type="paragraph" w:styleId="aff">
    <w:name w:val="List Paragraph"/>
    <w:basedOn w:val="a"/>
    <w:uiPriority w:val="34"/>
    <w:qFormat/>
    <w:rsid w:val="00BC11FF"/>
    <w:pPr>
      <w:ind w:left="720"/>
      <w:contextualSpacing/>
    </w:pPr>
  </w:style>
  <w:style w:type="character" w:customStyle="1" w:styleId="80">
    <w:name w:val="Заголовок 8 Знак"/>
    <w:basedOn w:val="a0"/>
    <w:link w:val="8"/>
    <w:rsid w:val="00404AE2"/>
    <w:rPr>
      <w:rFonts w:ascii="Calibri" w:eastAsia="Calibri" w:hAnsi="Calibri"/>
      <w:i/>
      <w:iCs/>
      <w:sz w:val="24"/>
      <w:szCs w:val="24"/>
    </w:rPr>
  </w:style>
  <w:style w:type="paragraph" w:customStyle="1" w:styleId="Style16">
    <w:name w:val="Style16"/>
    <w:basedOn w:val="a"/>
    <w:rsid w:val="00175C9C"/>
    <w:pPr>
      <w:widowControl w:val="0"/>
      <w:autoSpaceDE w:val="0"/>
      <w:autoSpaceDN w:val="0"/>
      <w:adjustRightInd w:val="0"/>
    </w:pPr>
    <w:rPr>
      <w:rFonts w:ascii="Microsoft Sans Serif" w:eastAsia="Calibri" w:hAnsi="Microsoft Sans Serif" w:cs="Microsoft Sans Serif"/>
    </w:rPr>
  </w:style>
  <w:style w:type="paragraph" w:customStyle="1" w:styleId="110">
    <w:name w:val="Цветной список — акцент 11"/>
    <w:basedOn w:val="a"/>
    <w:link w:val="12"/>
    <w:rsid w:val="002D08E6"/>
    <w:pPr>
      <w:widowControl w:val="0"/>
      <w:autoSpaceDE w:val="0"/>
      <w:autoSpaceDN w:val="0"/>
      <w:adjustRightInd w:val="0"/>
      <w:spacing w:after="120"/>
      <w:ind w:left="567"/>
      <w:contextualSpacing/>
      <w:jc w:val="both"/>
    </w:pPr>
    <w:rPr>
      <w:rFonts w:eastAsia="Calibri"/>
      <w:sz w:val="22"/>
      <w:szCs w:val="20"/>
      <w:lang w:eastAsia="en-US"/>
    </w:rPr>
  </w:style>
  <w:style w:type="character" w:customStyle="1" w:styleId="12">
    <w:name w:val="Цветной список — акцент 1 Знак"/>
    <w:link w:val="110"/>
    <w:locked/>
    <w:rsid w:val="002D08E6"/>
    <w:rPr>
      <w:rFonts w:eastAsia="Calibri"/>
      <w:sz w:val="22"/>
      <w:lang w:eastAsia="en-US"/>
    </w:rPr>
  </w:style>
  <w:style w:type="character" w:customStyle="1" w:styleId="60">
    <w:name w:val="Заголовок 6 Знак"/>
    <w:basedOn w:val="a0"/>
    <w:link w:val="6"/>
    <w:rsid w:val="00E8257F"/>
    <w:rPr>
      <w:b/>
      <w:color w:val="000000"/>
    </w:rPr>
  </w:style>
  <w:style w:type="table" w:customStyle="1" w:styleId="TableNormal">
    <w:name w:val="Table Normal"/>
    <w:rsid w:val="00E8257F"/>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ff0">
    <w:name w:val="Title"/>
    <w:basedOn w:val="a"/>
    <w:next w:val="a"/>
    <w:link w:val="aff1"/>
    <w:rsid w:val="00E8257F"/>
    <w:pPr>
      <w:keepNext/>
      <w:keepLines/>
      <w:pBdr>
        <w:top w:val="nil"/>
        <w:left w:val="nil"/>
        <w:bottom w:val="nil"/>
        <w:right w:val="nil"/>
        <w:between w:val="nil"/>
      </w:pBdr>
      <w:spacing w:before="480" w:after="120"/>
    </w:pPr>
    <w:rPr>
      <w:b/>
      <w:color w:val="000000"/>
      <w:sz w:val="72"/>
      <w:szCs w:val="72"/>
    </w:rPr>
  </w:style>
  <w:style w:type="character" w:customStyle="1" w:styleId="aff1">
    <w:name w:val="Название Знак"/>
    <w:basedOn w:val="a0"/>
    <w:link w:val="aff0"/>
    <w:rsid w:val="00E8257F"/>
    <w:rPr>
      <w:b/>
      <w:color w:val="000000"/>
      <w:sz w:val="72"/>
      <w:szCs w:val="72"/>
    </w:rPr>
  </w:style>
  <w:style w:type="paragraph" w:styleId="aff2">
    <w:name w:val="Subtitle"/>
    <w:basedOn w:val="a"/>
    <w:next w:val="a"/>
    <w:link w:val="aff3"/>
    <w:rsid w:val="00E825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3">
    <w:name w:val="Подзаголовок Знак"/>
    <w:basedOn w:val="a0"/>
    <w:link w:val="aff2"/>
    <w:rsid w:val="00E8257F"/>
    <w:rPr>
      <w:rFonts w:ascii="Georgia" w:eastAsia="Georgia" w:hAnsi="Georgia" w:cs="Georgia"/>
      <w:i/>
      <w:color w:val="666666"/>
      <w:sz w:val="48"/>
      <w:szCs w:val="48"/>
    </w:rPr>
  </w:style>
  <w:style w:type="paragraph" w:customStyle="1" w:styleId="Default">
    <w:name w:val="Default"/>
    <w:rsid w:val="00E8257F"/>
    <w:pPr>
      <w:autoSpaceDE w:val="0"/>
      <w:autoSpaceDN w:val="0"/>
      <w:adjustRightInd w:val="0"/>
    </w:pPr>
    <w:rPr>
      <w:color w:val="000000"/>
      <w:sz w:val="24"/>
      <w:szCs w:val="24"/>
    </w:rPr>
  </w:style>
  <w:style w:type="character" w:styleId="aff4">
    <w:name w:val="Emphasis"/>
    <w:basedOn w:val="a0"/>
    <w:uiPriority w:val="20"/>
    <w:qFormat/>
    <w:rsid w:val="00E8257F"/>
    <w:rPr>
      <w:i/>
      <w:iCs/>
    </w:rPr>
  </w:style>
  <w:style w:type="character" w:styleId="aff5">
    <w:name w:val="Hyperlink"/>
    <w:basedOn w:val="a0"/>
    <w:uiPriority w:val="99"/>
    <w:semiHidden/>
    <w:unhideWhenUsed/>
    <w:rsid w:val="00E8257F"/>
    <w:rPr>
      <w:color w:val="0000FF"/>
      <w:u w:val="single"/>
    </w:rPr>
  </w:style>
  <w:style w:type="character" w:customStyle="1" w:styleId="placeholderend">
    <w:name w:val="placeholder_end"/>
    <w:basedOn w:val="a0"/>
    <w:rsid w:val="00E8257F"/>
  </w:style>
  <w:style w:type="table" w:styleId="aff6">
    <w:name w:val="Table Grid"/>
    <w:basedOn w:val="a1"/>
    <w:uiPriority w:val="59"/>
    <w:rsid w:val="0048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B3"/>
    <w:rPr>
      <w:sz w:val="24"/>
      <w:szCs w:val="24"/>
    </w:rPr>
  </w:style>
  <w:style w:type="paragraph" w:styleId="1">
    <w:name w:val="heading 1"/>
    <w:basedOn w:val="a"/>
    <w:next w:val="a"/>
    <w:link w:val="10"/>
    <w:qFormat/>
    <w:rsid w:val="00732FB3"/>
    <w:pPr>
      <w:keepNext/>
      <w:tabs>
        <w:tab w:val="left" w:pos="1134"/>
      </w:tabs>
      <w:jc w:val="center"/>
      <w:outlineLvl w:val="0"/>
    </w:pPr>
    <w:rPr>
      <w:rFonts w:ascii="Cambria" w:hAnsi="Cambria"/>
      <w:b/>
      <w:bCs/>
      <w:kern w:val="32"/>
      <w:sz w:val="32"/>
      <w:szCs w:val="32"/>
    </w:rPr>
  </w:style>
  <w:style w:type="paragraph" w:styleId="2">
    <w:name w:val="heading 2"/>
    <w:basedOn w:val="a"/>
    <w:next w:val="a"/>
    <w:link w:val="20"/>
    <w:qFormat/>
    <w:rsid w:val="00732FB3"/>
    <w:pPr>
      <w:keepNext/>
      <w:outlineLvl w:val="1"/>
    </w:pPr>
  </w:style>
  <w:style w:type="paragraph" w:styleId="3">
    <w:name w:val="heading 3"/>
    <w:basedOn w:val="a"/>
    <w:next w:val="a"/>
    <w:link w:val="30"/>
    <w:qFormat/>
    <w:rsid w:val="00732FB3"/>
    <w:pPr>
      <w:keepNext/>
      <w:outlineLvl w:val="2"/>
    </w:pPr>
    <w:rPr>
      <w:rFonts w:ascii="Cambria" w:hAnsi="Cambria"/>
      <w:b/>
      <w:bCs/>
      <w:sz w:val="26"/>
      <w:szCs w:val="26"/>
    </w:rPr>
  </w:style>
  <w:style w:type="paragraph" w:styleId="4">
    <w:name w:val="heading 4"/>
    <w:basedOn w:val="a"/>
    <w:next w:val="a"/>
    <w:link w:val="40"/>
    <w:qFormat/>
    <w:rsid w:val="00732FB3"/>
    <w:pPr>
      <w:keepNext/>
      <w:spacing w:after="120"/>
      <w:jc w:val="center"/>
      <w:outlineLvl w:val="3"/>
    </w:pPr>
    <w:rPr>
      <w:rFonts w:ascii="Calibri" w:hAnsi="Calibri"/>
      <w:b/>
      <w:bCs/>
      <w:sz w:val="28"/>
      <w:szCs w:val="28"/>
    </w:rPr>
  </w:style>
  <w:style w:type="paragraph" w:styleId="5">
    <w:name w:val="heading 5"/>
    <w:basedOn w:val="a"/>
    <w:next w:val="a"/>
    <w:link w:val="50"/>
    <w:qFormat/>
    <w:rsid w:val="00732FB3"/>
    <w:pPr>
      <w:keepNext/>
      <w:outlineLvl w:val="4"/>
    </w:pPr>
    <w:rPr>
      <w:rFonts w:ascii="Calibri" w:hAnsi="Calibri"/>
      <w:b/>
      <w:bCs/>
      <w:i/>
      <w:iCs/>
      <w:sz w:val="26"/>
      <w:szCs w:val="26"/>
    </w:rPr>
  </w:style>
  <w:style w:type="paragraph" w:styleId="6">
    <w:name w:val="heading 6"/>
    <w:basedOn w:val="a"/>
    <w:next w:val="a"/>
    <w:link w:val="60"/>
    <w:rsid w:val="00E8257F"/>
    <w:pPr>
      <w:keepNext/>
      <w:keepLines/>
      <w:pBdr>
        <w:top w:val="nil"/>
        <w:left w:val="nil"/>
        <w:bottom w:val="nil"/>
        <w:right w:val="nil"/>
        <w:between w:val="nil"/>
      </w:pBdr>
      <w:spacing w:before="200" w:after="40"/>
      <w:outlineLvl w:val="5"/>
    </w:pPr>
    <w:rPr>
      <w:b/>
      <w:color w:val="000000"/>
      <w:sz w:val="20"/>
      <w:szCs w:val="20"/>
    </w:rPr>
  </w:style>
  <w:style w:type="paragraph" w:styleId="8">
    <w:name w:val="heading 8"/>
    <w:basedOn w:val="a"/>
    <w:next w:val="a"/>
    <w:link w:val="80"/>
    <w:qFormat/>
    <w:rsid w:val="00404AE2"/>
    <w:pPr>
      <w:widowControl w:val="0"/>
      <w:autoSpaceDE w:val="0"/>
      <w:autoSpaceDN w:val="0"/>
      <w:adjustRightInd w:val="0"/>
      <w:spacing w:before="240" w:after="60"/>
      <w:outlineLvl w:val="7"/>
    </w:pPr>
    <w:rPr>
      <w:rFonts w:ascii="Calibri" w:eastAsia="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32FB3"/>
    <w:rPr>
      <w:rFonts w:ascii="Cambria" w:eastAsia="Times New Roman" w:hAnsi="Cambria" w:cs="Times New Roman"/>
      <w:b/>
      <w:bCs/>
      <w:kern w:val="32"/>
      <w:sz w:val="32"/>
      <w:szCs w:val="32"/>
    </w:rPr>
  </w:style>
  <w:style w:type="character" w:customStyle="1" w:styleId="20">
    <w:name w:val="Заголовок 2 Знак"/>
    <w:link w:val="2"/>
    <w:locked/>
    <w:rsid w:val="009B72D0"/>
    <w:rPr>
      <w:rFonts w:cs="Times New Roman"/>
      <w:sz w:val="24"/>
      <w:szCs w:val="24"/>
      <w:lang w:val="ru-RU" w:eastAsia="ru-RU"/>
    </w:rPr>
  </w:style>
  <w:style w:type="character" w:customStyle="1" w:styleId="30">
    <w:name w:val="Заголовок 3 Знак"/>
    <w:link w:val="3"/>
    <w:locked/>
    <w:rsid w:val="00732FB3"/>
    <w:rPr>
      <w:rFonts w:ascii="Cambria" w:eastAsia="Times New Roman" w:hAnsi="Cambria" w:cs="Times New Roman"/>
      <w:b/>
      <w:bCs/>
      <w:sz w:val="26"/>
      <w:szCs w:val="26"/>
    </w:rPr>
  </w:style>
  <w:style w:type="character" w:customStyle="1" w:styleId="40">
    <w:name w:val="Заголовок 4 Знак"/>
    <w:link w:val="4"/>
    <w:locked/>
    <w:rsid w:val="00732FB3"/>
    <w:rPr>
      <w:rFonts w:ascii="Calibri" w:eastAsia="Times New Roman" w:hAnsi="Calibri" w:cs="Times New Roman"/>
      <w:b/>
      <w:bCs/>
      <w:sz w:val="28"/>
      <w:szCs w:val="28"/>
    </w:rPr>
  </w:style>
  <w:style w:type="character" w:customStyle="1" w:styleId="50">
    <w:name w:val="Заголовок 5 Знак"/>
    <w:link w:val="5"/>
    <w:locked/>
    <w:rsid w:val="00732FB3"/>
    <w:rPr>
      <w:rFonts w:ascii="Calibri" w:eastAsia="Times New Roman" w:hAnsi="Calibri" w:cs="Times New Roman"/>
      <w:b/>
      <w:bCs/>
      <w:i/>
      <w:iCs/>
      <w:sz w:val="26"/>
      <w:szCs w:val="26"/>
    </w:rPr>
  </w:style>
  <w:style w:type="paragraph" w:customStyle="1" w:styleId="a3">
    <w:name w:val="Îáû÷íûé"/>
    <w:uiPriority w:val="99"/>
    <w:rsid w:val="00732FB3"/>
  </w:style>
  <w:style w:type="paragraph" w:styleId="a4">
    <w:name w:val="List"/>
    <w:basedOn w:val="a"/>
    <w:uiPriority w:val="99"/>
    <w:rsid w:val="00732FB3"/>
    <w:pPr>
      <w:ind w:left="283" w:hanging="283"/>
    </w:pPr>
    <w:rPr>
      <w:sz w:val="20"/>
      <w:szCs w:val="20"/>
    </w:rPr>
  </w:style>
  <w:style w:type="paragraph" w:styleId="a5">
    <w:name w:val="Body Text Indent"/>
    <w:basedOn w:val="a"/>
    <w:link w:val="a6"/>
    <w:uiPriority w:val="99"/>
    <w:rsid w:val="00732FB3"/>
    <w:pPr>
      <w:spacing w:after="120"/>
      <w:ind w:left="567" w:firstLine="720"/>
      <w:jc w:val="both"/>
    </w:pPr>
  </w:style>
  <w:style w:type="character" w:customStyle="1" w:styleId="a6">
    <w:name w:val="Основной текст с отступом Знак"/>
    <w:link w:val="a5"/>
    <w:uiPriority w:val="99"/>
    <w:semiHidden/>
    <w:locked/>
    <w:rsid w:val="00732FB3"/>
    <w:rPr>
      <w:rFonts w:cs="Times New Roman"/>
      <w:sz w:val="24"/>
      <w:szCs w:val="24"/>
    </w:rPr>
  </w:style>
  <w:style w:type="paragraph" w:styleId="21">
    <w:name w:val="Body Text Indent 2"/>
    <w:basedOn w:val="a"/>
    <w:link w:val="22"/>
    <w:uiPriority w:val="99"/>
    <w:rsid w:val="00732FB3"/>
    <w:pPr>
      <w:spacing w:after="120"/>
      <w:ind w:firstLine="567"/>
      <w:jc w:val="both"/>
    </w:pPr>
  </w:style>
  <w:style w:type="character" w:customStyle="1" w:styleId="22">
    <w:name w:val="Основной текст с отступом 2 Знак"/>
    <w:link w:val="21"/>
    <w:uiPriority w:val="99"/>
    <w:semiHidden/>
    <w:locked/>
    <w:rsid w:val="00732FB3"/>
    <w:rPr>
      <w:rFonts w:cs="Times New Roman"/>
      <w:sz w:val="24"/>
      <w:szCs w:val="24"/>
    </w:rPr>
  </w:style>
  <w:style w:type="paragraph" w:styleId="31">
    <w:name w:val="Body Text Indent 3"/>
    <w:basedOn w:val="a"/>
    <w:link w:val="32"/>
    <w:uiPriority w:val="99"/>
    <w:rsid w:val="00732FB3"/>
    <w:pPr>
      <w:ind w:firstLine="600"/>
      <w:jc w:val="both"/>
    </w:pPr>
    <w:rPr>
      <w:sz w:val="16"/>
      <w:szCs w:val="16"/>
    </w:rPr>
  </w:style>
  <w:style w:type="character" w:customStyle="1" w:styleId="32">
    <w:name w:val="Основной текст с отступом 3 Знак"/>
    <w:link w:val="31"/>
    <w:uiPriority w:val="99"/>
    <w:semiHidden/>
    <w:locked/>
    <w:rsid w:val="00732FB3"/>
    <w:rPr>
      <w:rFonts w:cs="Times New Roman"/>
      <w:sz w:val="16"/>
      <w:szCs w:val="16"/>
    </w:rPr>
  </w:style>
  <w:style w:type="paragraph" w:styleId="a7">
    <w:name w:val="Plain Text"/>
    <w:basedOn w:val="a"/>
    <w:link w:val="a8"/>
    <w:rsid w:val="00732FB3"/>
    <w:rPr>
      <w:rFonts w:ascii="Courier New" w:hAnsi="Courier New"/>
      <w:sz w:val="20"/>
      <w:szCs w:val="20"/>
    </w:rPr>
  </w:style>
  <w:style w:type="character" w:customStyle="1" w:styleId="a8">
    <w:name w:val="Текст Знак"/>
    <w:link w:val="a7"/>
    <w:locked/>
    <w:rsid w:val="00732FB3"/>
    <w:rPr>
      <w:rFonts w:ascii="Courier New" w:hAnsi="Courier New" w:cs="Courier New"/>
      <w:sz w:val="20"/>
      <w:szCs w:val="20"/>
    </w:rPr>
  </w:style>
  <w:style w:type="paragraph" w:styleId="33">
    <w:name w:val="Body Text 3"/>
    <w:basedOn w:val="a"/>
    <w:link w:val="34"/>
    <w:uiPriority w:val="99"/>
    <w:rsid w:val="00732FB3"/>
    <w:pPr>
      <w:widowControl w:val="0"/>
      <w:tabs>
        <w:tab w:val="left" w:pos="720"/>
        <w:tab w:val="left" w:pos="1728"/>
        <w:tab w:val="left" w:pos="1872"/>
        <w:tab w:val="left" w:pos="4464"/>
        <w:tab w:val="left" w:pos="4608"/>
        <w:tab w:val="left" w:pos="5328"/>
      </w:tabs>
      <w:jc w:val="both"/>
    </w:pPr>
    <w:rPr>
      <w:sz w:val="16"/>
      <w:szCs w:val="16"/>
    </w:rPr>
  </w:style>
  <w:style w:type="character" w:customStyle="1" w:styleId="34">
    <w:name w:val="Основной текст 3 Знак"/>
    <w:link w:val="33"/>
    <w:uiPriority w:val="99"/>
    <w:semiHidden/>
    <w:locked/>
    <w:rsid w:val="00732FB3"/>
    <w:rPr>
      <w:rFonts w:cs="Times New Roman"/>
      <w:sz w:val="16"/>
      <w:szCs w:val="16"/>
    </w:rPr>
  </w:style>
  <w:style w:type="paragraph" w:styleId="a9">
    <w:name w:val="Body Text"/>
    <w:basedOn w:val="a"/>
    <w:link w:val="aa"/>
    <w:uiPriority w:val="99"/>
    <w:rsid w:val="00732FB3"/>
    <w:pPr>
      <w:widowControl w:val="0"/>
      <w:tabs>
        <w:tab w:val="left" w:pos="288"/>
        <w:tab w:val="left" w:pos="432"/>
        <w:tab w:val="left" w:pos="720"/>
        <w:tab w:val="left" w:pos="864"/>
        <w:tab w:val="left" w:pos="1008"/>
        <w:tab w:val="left" w:pos="1440"/>
        <w:tab w:val="left" w:pos="3744"/>
        <w:tab w:val="left" w:pos="4032"/>
        <w:tab w:val="left" w:pos="4608"/>
      </w:tabs>
      <w:jc w:val="both"/>
    </w:pPr>
  </w:style>
  <w:style w:type="character" w:customStyle="1" w:styleId="aa">
    <w:name w:val="Основной текст Знак"/>
    <w:link w:val="a9"/>
    <w:locked/>
    <w:rsid w:val="00732FB3"/>
    <w:rPr>
      <w:rFonts w:cs="Times New Roman"/>
      <w:sz w:val="24"/>
      <w:szCs w:val="24"/>
    </w:rPr>
  </w:style>
  <w:style w:type="paragraph" w:styleId="ab">
    <w:name w:val="Block Text"/>
    <w:basedOn w:val="a"/>
    <w:uiPriority w:val="99"/>
    <w:rsid w:val="00732FB3"/>
    <w:pPr>
      <w:widowControl w:val="0"/>
      <w:autoSpaceDE w:val="0"/>
      <w:autoSpaceDN w:val="0"/>
      <w:adjustRightInd w:val="0"/>
      <w:spacing w:before="1040" w:after="440"/>
      <w:ind w:left="2800" w:right="2000" w:firstLine="580"/>
      <w:jc w:val="center"/>
    </w:pPr>
    <w:rPr>
      <w:rFonts w:ascii="Arial" w:hAnsi="Arial" w:cs="Arial"/>
      <w:b/>
      <w:bCs/>
    </w:rPr>
  </w:style>
  <w:style w:type="character" w:styleId="ac">
    <w:name w:val="page number"/>
    <w:rsid w:val="00732FB3"/>
    <w:rPr>
      <w:rFonts w:ascii="Times New Roman" w:hAnsi="Times New Roman" w:cs="Times New Roman"/>
    </w:rPr>
  </w:style>
  <w:style w:type="paragraph" w:styleId="ad">
    <w:name w:val="footer"/>
    <w:basedOn w:val="a"/>
    <w:link w:val="ae"/>
    <w:uiPriority w:val="99"/>
    <w:rsid w:val="00732FB3"/>
    <w:pPr>
      <w:tabs>
        <w:tab w:val="center" w:pos="4153"/>
        <w:tab w:val="right" w:pos="8306"/>
      </w:tabs>
    </w:pPr>
  </w:style>
  <w:style w:type="character" w:customStyle="1" w:styleId="ae">
    <w:name w:val="Нижний колонтитул Знак"/>
    <w:link w:val="ad"/>
    <w:uiPriority w:val="99"/>
    <w:semiHidden/>
    <w:locked/>
    <w:rsid w:val="00732FB3"/>
    <w:rPr>
      <w:rFonts w:cs="Times New Roman"/>
      <w:sz w:val="24"/>
      <w:szCs w:val="24"/>
    </w:rPr>
  </w:style>
  <w:style w:type="paragraph" w:styleId="af">
    <w:name w:val="header"/>
    <w:basedOn w:val="a"/>
    <w:link w:val="af0"/>
    <w:rsid w:val="00732FB3"/>
    <w:pPr>
      <w:tabs>
        <w:tab w:val="center" w:pos="4153"/>
        <w:tab w:val="right" w:pos="8306"/>
      </w:tabs>
    </w:pPr>
  </w:style>
  <w:style w:type="character" w:customStyle="1" w:styleId="af0">
    <w:name w:val="Верхний колонтитул Знак"/>
    <w:link w:val="af"/>
    <w:locked/>
    <w:rsid w:val="00732FB3"/>
    <w:rPr>
      <w:rFonts w:cs="Times New Roman"/>
      <w:sz w:val="24"/>
      <w:szCs w:val="24"/>
    </w:rPr>
  </w:style>
  <w:style w:type="character" w:styleId="af1">
    <w:name w:val="footnote reference"/>
    <w:rsid w:val="00732FB3"/>
    <w:rPr>
      <w:rFonts w:ascii="Times New Roman" w:hAnsi="Times New Roman" w:cs="Times New Roman"/>
      <w:vertAlign w:val="superscript"/>
    </w:rPr>
  </w:style>
  <w:style w:type="paragraph" w:styleId="af2">
    <w:name w:val="Normal (Web)"/>
    <w:basedOn w:val="a"/>
    <w:uiPriority w:val="99"/>
    <w:rsid w:val="00732FB3"/>
    <w:pPr>
      <w:spacing w:before="100" w:after="100"/>
    </w:pPr>
    <w:rPr>
      <w:color w:val="000000"/>
    </w:rPr>
  </w:style>
  <w:style w:type="paragraph" w:styleId="af3">
    <w:name w:val="Balloon Text"/>
    <w:basedOn w:val="a"/>
    <w:link w:val="af4"/>
    <w:uiPriority w:val="99"/>
    <w:semiHidden/>
    <w:rsid w:val="00732FB3"/>
    <w:rPr>
      <w:rFonts w:ascii="Tahoma" w:hAnsi="Tahoma"/>
      <w:sz w:val="16"/>
      <w:szCs w:val="16"/>
    </w:rPr>
  </w:style>
  <w:style w:type="character" w:customStyle="1" w:styleId="af4">
    <w:name w:val="Текст выноски Знак"/>
    <w:link w:val="af3"/>
    <w:uiPriority w:val="99"/>
    <w:semiHidden/>
    <w:locked/>
    <w:rsid w:val="00732FB3"/>
    <w:rPr>
      <w:rFonts w:ascii="Tahoma" w:hAnsi="Tahoma" w:cs="Tahoma"/>
      <w:sz w:val="16"/>
      <w:szCs w:val="16"/>
    </w:rPr>
  </w:style>
  <w:style w:type="paragraph" w:styleId="23">
    <w:name w:val="Body Text 2"/>
    <w:basedOn w:val="a"/>
    <w:link w:val="24"/>
    <w:uiPriority w:val="99"/>
    <w:rsid w:val="00732FB3"/>
    <w:pPr>
      <w:spacing w:after="120"/>
      <w:ind w:left="283"/>
    </w:pPr>
  </w:style>
  <w:style w:type="character" w:customStyle="1" w:styleId="24">
    <w:name w:val="Основной текст 2 Знак"/>
    <w:link w:val="23"/>
    <w:uiPriority w:val="99"/>
    <w:semiHidden/>
    <w:locked/>
    <w:rsid w:val="00732FB3"/>
    <w:rPr>
      <w:rFonts w:cs="Times New Roman"/>
      <w:sz w:val="24"/>
      <w:szCs w:val="24"/>
    </w:rPr>
  </w:style>
  <w:style w:type="paragraph" w:customStyle="1" w:styleId="af5">
    <w:name w:val="Знак Знак"/>
    <w:basedOn w:val="a"/>
    <w:uiPriority w:val="99"/>
    <w:rsid w:val="003D21E6"/>
    <w:pPr>
      <w:tabs>
        <w:tab w:val="num" w:pos="1069"/>
      </w:tabs>
      <w:spacing w:after="160" w:line="240" w:lineRule="exact"/>
      <w:ind w:left="1069" w:hanging="360"/>
      <w:jc w:val="both"/>
    </w:pPr>
    <w:rPr>
      <w:rFonts w:ascii="Verdana" w:hAnsi="Verdana" w:cs="Verdana"/>
      <w:sz w:val="20"/>
      <w:szCs w:val="20"/>
      <w:lang w:val="en-US" w:eastAsia="en-US"/>
    </w:rPr>
  </w:style>
  <w:style w:type="paragraph" w:customStyle="1" w:styleId="11">
    <w:name w:val="Знак Знак1"/>
    <w:basedOn w:val="a"/>
    <w:uiPriority w:val="99"/>
    <w:rsid w:val="004A1271"/>
    <w:pPr>
      <w:tabs>
        <w:tab w:val="num" w:pos="1069"/>
      </w:tabs>
      <w:spacing w:after="160" w:line="240" w:lineRule="exact"/>
      <w:ind w:left="1069" w:hanging="360"/>
      <w:jc w:val="both"/>
    </w:pPr>
    <w:rPr>
      <w:rFonts w:ascii="Verdana" w:hAnsi="Verdana" w:cs="Verdana"/>
      <w:sz w:val="20"/>
      <w:szCs w:val="20"/>
      <w:lang w:val="en-US" w:eastAsia="en-US"/>
    </w:rPr>
  </w:style>
  <w:style w:type="paragraph" w:styleId="af6">
    <w:name w:val="footnote text"/>
    <w:basedOn w:val="a"/>
    <w:link w:val="af7"/>
    <w:rsid w:val="003E29BE"/>
    <w:rPr>
      <w:sz w:val="20"/>
      <w:szCs w:val="20"/>
    </w:rPr>
  </w:style>
  <w:style w:type="character" w:customStyle="1" w:styleId="af7">
    <w:name w:val="Текст сноски Знак"/>
    <w:basedOn w:val="a0"/>
    <w:link w:val="af6"/>
    <w:rsid w:val="003E29BE"/>
  </w:style>
  <w:style w:type="paragraph" w:customStyle="1" w:styleId="af8">
    <w:name w:val="Знак"/>
    <w:basedOn w:val="a"/>
    <w:rsid w:val="00065C9E"/>
    <w:pPr>
      <w:widowControl w:val="0"/>
      <w:adjustRightInd w:val="0"/>
      <w:spacing w:after="160" w:line="240" w:lineRule="exact"/>
      <w:jc w:val="right"/>
    </w:pPr>
    <w:rPr>
      <w:sz w:val="20"/>
      <w:szCs w:val="20"/>
      <w:lang w:val="en-GB" w:eastAsia="en-US"/>
    </w:rPr>
  </w:style>
  <w:style w:type="character" w:styleId="af9">
    <w:name w:val="annotation reference"/>
    <w:semiHidden/>
    <w:unhideWhenUsed/>
    <w:rsid w:val="003B5640"/>
    <w:rPr>
      <w:sz w:val="16"/>
      <w:szCs w:val="16"/>
    </w:rPr>
  </w:style>
  <w:style w:type="paragraph" w:styleId="afa">
    <w:name w:val="annotation text"/>
    <w:basedOn w:val="a"/>
    <w:link w:val="afb"/>
    <w:unhideWhenUsed/>
    <w:rsid w:val="003B5640"/>
    <w:rPr>
      <w:sz w:val="20"/>
      <w:szCs w:val="20"/>
    </w:rPr>
  </w:style>
  <w:style w:type="character" w:customStyle="1" w:styleId="afb">
    <w:name w:val="Текст примечания Знак"/>
    <w:basedOn w:val="a0"/>
    <w:link w:val="afa"/>
    <w:rsid w:val="003B5640"/>
  </w:style>
  <w:style w:type="paragraph" w:styleId="afc">
    <w:name w:val="annotation subject"/>
    <w:basedOn w:val="afa"/>
    <w:next w:val="afa"/>
    <w:link w:val="afd"/>
    <w:uiPriority w:val="99"/>
    <w:semiHidden/>
    <w:unhideWhenUsed/>
    <w:rsid w:val="003B5640"/>
    <w:rPr>
      <w:b/>
      <w:bCs/>
    </w:rPr>
  </w:style>
  <w:style w:type="character" w:customStyle="1" w:styleId="afd">
    <w:name w:val="Тема примечания Знак"/>
    <w:link w:val="afc"/>
    <w:uiPriority w:val="99"/>
    <w:semiHidden/>
    <w:rsid w:val="003B5640"/>
    <w:rPr>
      <w:b/>
      <w:bCs/>
    </w:rPr>
  </w:style>
  <w:style w:type="character" w:customStyle="1" w:styleId="apple-converted-space">
    <w:name w:val="apple-converted-space"/>
    <w:basedOn w:val="a0"/>
    <w:rsid w:val="0000735A"/>
  </w:style>
  <w:style w:type="paragraph" w:styleId="afe">
    <w:name w:val="Revision"/>
    <w:hidden/>
    <w:uiPriority w:val="99"/>
    <w:semiHidden/>
    <w:rsid w:val="0000735A"/>
    <w:rPr>
      <w:sz w:val="24"/>
      <w:szCs w:val="24"/>
    </w:rPr>
  </w:style>
  <w:style w:type="paragraph" w:styleId="aff">
    <w:name w:val="List Paragraph"/>
    <w:basedOn w:val="a"/>
    <w:uiPriority w:val="34"/>
    <w:qFormat/>
    <w:rsid w:val="00BC11FF"/>
    <w:pPr>
      <w:ind w:left="720"/>
      <w:contextualSpacing/>
    </w:pPr>
  </w:style>
  <w:style w:type="character" w:customStyle="1" w:styleId="80">
    <w:name w:val="Заголовок 8 Знак"/>
    <w:basedOn w:val="a0"/>
    <w:link w:val="8"/>
    <w:rsid w:val="00404AE2"/>
    <w:rPr>
      <w:rFonts w:ascii="Calibri" w:eastAsia="Calibri" w:hAnsi="Calibri"/>
      <w:i/>
      <w:iCs/>
      <w:sz w:val="24"/>
      <w:szCs w:val="24"/>
    </w:rPr>
  </w:style>
  <w:style w:type="paragraph" w:customStyle="1" w:styleId="Style16">
    <w:name w:val="Style16"/>
    <w:basedOn w:val="a"/>
    <w:rsid w:val="00175C9C"/>
    <w:pPr>
      <w:widowControl w:val="0"/>
      <w:autoSpaceDE w:val="0"/>
      <w:autoSpaceDN w:val="0"/>
      <w:adjustRightInd w:val="0"/>
    </w:pPr>
    <w:rPr>
      <w:rFonts w:ascii="Microsoft Sans Serif" w:eastAsia="Calibri" w:hAnsi="Microsoft Sans Serif" w:cs="Microsoft Sans Serif"/>
    </w:rPr>
  </w:style>
  <w:style w:type="paragraph" w:customStyle="1" w:styleId="110">
    <w:name w:val="Цветной список — акцент 11"/>
    <w:basedOn w:val="a"/>
    <w:link w:val="12"/>
    <w:rsid w:val="002D08E6"/>
    <w:pPr>
      <w:widowControl w:val="0"/>
      <w:autoSpaceDE w:val="0"/>
      <w:autoSpaceDN w:val="0"/>
      <w:adjustRightInd w:val="0"/>
      <w:spacing w:after="120"/>
      <w:ind w:left="567"/>
      <w:contextualSpacing/>
      <w:jc w:val="both"/>
    </w:pPr>
    <w:rPr>
      <w:rFonts w:eastAsia="Calibri"/>
      <w:sz w:val="22"/>
      <w:szCs w:val="20"/>
      <w:lang w:eastAsia="en-US"/>
    </w:rPr>
  </w:style>
  <w:style w:type="character" w:customStyle="1" w:styleId="12">
    <w:name w:val="Цветной список — акцент 1 Знак"/>
    <w:link w:val="110"/>
    <w:locked/>
    <w:rsid w:val="002D08E6"/>
    <w:rPr>
      <w:rFonts w:eastAsia="Calibri"/>
      <w:sz w:val="22"/>
      <w:lang w:eastAsia="en-US"/>
    </w:rPr>
  </w:style>
  <w:style w:type="character" w:customStyle="1" w:styleId="60">
    <w:name w:val="Заголовок 6 Знак"/>
    <w:basedOn w:val="a0"/>
    <w:link w:val="6"/>
    <w:rsid w:val="00E8257F"/>
    <w:rPr>
      <w:b/>
      <w:color w:val="000000"/>
    </w:rPr>
  </w:style>
  <w:style w:type="table" w:customStyle="1" w:styleId="TableNormal">
    <w:name w:val="Table Normal"/>
    <w:rsid w:val="00E8257F"/>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ff0">
    <w:name w:val="Title"/>
    <w:basedOn w:val="a"/>
    <w:next w:val="a"/>
    <w:link w:val="aff1"/>
    <w:rsid w:val="00E8257F"/>
    <w:pPr>
      <w:keepNext/>
      <w:keepLines/>
      <w:pBdr>
        <w:top w:val="nil"/>
        <w:left w:val="nil"/>
        <w:bottom w:val="nil"/>
        <w:right w:val="nil"/>
        <w:between w:val="nil"/>
      </w:pBdr>
      <w:spacing w:before="480" w:after="120"/>
    </w:pPr>
    <w:rPr>
      <w:b/>
      <w:color w:val="000000"/>
      <w:sz w:val="72"/>
      <w:szCs w:val="72"/>
    </w:rPr>
  </w:style>
  <w:style w:type="character" w:customStyle="1" w:styleId="aff1">
    <w:name w:val="Название Знак"/>
    <w:basedOn w:val="a0"/>
    <w:link w:val="aff0"/>
    <w:rsid w:val="00E8257F"/>
    <w:rPr>
      <w:b/>
      <w:color w:val="000000"/>
      <w:sz w:val="72"/>
      <w:szCs w:val="72"/>
    </w:rPr>
  </w:style>
  <w:style w:type="paragraph" w:styleId="aff2">
    <w:name w:val="Subtitle"/>
    <w:basedOn w:val="a"/>
    <w:next w:val="a"/>
    <w:link w:val="aff3"/>
    <w:rsid w:val="00E825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3">
    <w:name w:val="Подзаголовок Знак"/>
    <w:basedOn w:val="a0"/>
    <w:link w:val="aff2"/>
    <w:rsid w:val="00E8257F"/>
    <w:rPr>
      <w:rFonts w:ascii="Georgia" w:eastAsia="Georgia" w:hAnsi="Georgia" w:cs="Georgia"/>
      <w:i/>
      <w:color w:val="666666"/>
      <w:sz w:val="48"/>
      <w:szCs w:val="48"/>
    </w:rPr>
  </w:style>
  <w:style w:type="paragraph" w:customStyle="1" w:styleId="Default">
    <w:name w:val="Default"/>
    <w:rsid w:val="00E8257F"/>
    <w:pPr>
      <w:autoSpaceDE w:val="0"/>
      <w:autoSpaceDN w:val="0"/>
      <w:adjustRightInd w:val="0"/>
    </w:pPr>
    <w:rPr>
      <w:color w:val="000000"/>
      <w:sz w:val="24"/>
      <w:szCs w:val="24"/>
    </w:rPr>
  </w:style>
  <w:style w:type="character" w:styleId="aff4">
    <w:name w:val="Emphasis"/>
    <w:basedOn w:val="a0"/>
    <w:uiPriority w:val="20"/>
    <w:qFormat/>
    <w:rsid w:val="00E8257F"/>
    <w:rPr>
      <w:i/>
      <w:iCs/>
    </w:rPr>
  </w:style>
  <w:style w:type="character" w:styleId="aff5">
    <w:name w:val="Hyperlink"/>
    <w:basedOn w:val="a0"/>
    <w:uiPriority w:val="99"/>
    <w:semiHidden/>
    <w:unhideWhenUsed/>
    <w:rsid w:val="00E8257F"/>
    <w:rPr>
      <w:color w:val="0000FF"/>
      <w:u w:val="single"/>
    </w:rPr>
  </w:style>
  <w:style w:type="character" w:customStyle="1" w:styleId="placeholderend">
    <w:name w:val="placeholder_end"/>
    <w:basedOn w:val="a0"/>
    <w:rsid w:val="00E8257F"/>
  </w:style>
  <w:style w:type="table" w:styleId="aff6">
    <w:name w:val="Table Grid"/>
    <w:basedOn w:val="a1"/>
    <w:uiPriority w:val="59"/>
    <w:rsid w:val="0048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guee.ru/%D0%B0%D0%BD%D0%B3%D0%BB%D0%B8%D0%B9%D1%81%D0%BA%D0%B8%D0%B9-%D1%80%D1%83%D1%81%D1%81%D0%BA%D0%B8%D0%B9/%D0%BF%D0%B5%D1%80%D0%B5%D0%B2%D0%BE%D0%B4/successive.html" TargetMode="External"/><Relationship Id="rId5" Type="http://schemas.microsoft.com/office/2007/relationships/stylesWithEffects" Target="stylesWithEffects.xml"/><Relationship Id="rId10" Type="http://schemas.openxmlformats.org/officeDocument/2006/relationships/hyperlink" Target="https://www.linguee.ru/%D0%B0%D0%BD%D0%B3%D0%BB%D0%B8%D0%B9%D1%81%D0%BA%D0%B8%D0%B9-%D1%80%D1%83%D1%81%D1%81%D0%BA%D0%B8%D0%B9/%D0%BF%D0%B5%D1%80%D0%B5%D0%B2%D0%BE%D0%B4/staff+schedul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9F29-70AE-4AC9-B2EA-7BC6A96571F4}">
  <ds:schemaRefs>
    <ds:schemaRef ds:uri="http://schemas.openxmlformats.org/officeDocument/2006/bibliography"/>
  </ds:schemaRefs>
</ds:datastoreItem>
</file>

<file path=customXml/itemProps2.xml><?xml version="1.0" encoding="utf-8"?>
<ds:datastoreItem xmlns:ds="http://schemas.openxmlformats.org/officeDocument/2006/customXml" ds:itemID="{65E0E9F7-E00A-4984-A3DC-952600FD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21918</Words>
  <Characters>124936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ОКОНЧАТЕЛЬНАЯ РАБОЧАЯ</vt:lpstr>
    </vt:vector>
  </TitlesOfParts>
  <Company>LGO</Company>
  <LinksUpToDate>false</LinksUpToDate>
  <CharactersWithSpaces>146561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ОКОНЧАТЕЛЬНАЯ РАБОЧАЯ</dc:title>
  <dc:creator>user</dc:creator>
  <cp:lastModifiedBy>Пользователь</cp:lastModifiedBy>
  <cp:revision>8</cp:revision>
  <cp:lastPrinted>2008-08-07T13:11:00Z</cp:lastPrinted>
  <dcterms:created xsi:type="dcterms:W3CDTF">2017-11-28T20:18:00Z</dcterms:created>
  <dcterms:modified xsi:type="dcterms:W3CDTF">2017-12-06T20:36:00Z</dcterms:modified>
</cp:coreProperties>
</file>